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56C78" w14:textId="42B69C92" w:rsidR="00ED7DB8" w:rsidRDefault="00ED7DB8" w:rsidP="00905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17543" wp14:editId="604C2E04">
                <wp:simplePos x="0" y="0"/>
                <wp:positionH relativeFrom="column">
                  <wp:posOffset>-27512</wp:posOffset>
                </wp:positionH>
                <wp:positionV relativeFrom="paragraph">
                  <wp:posOffset>5302</wp:posOffset>
                </wp:positionV>
                <wp:extent cx="586917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A1BA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.4pt" to="46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4BD7B6D" w14:textId="16216326" w:rsidR="00C53114" w:rsidRDefault="00CE45AB" w:rsidP="00905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DAMPAK INTERNET GAMING DISORDER TERHADAP STATUS KOGNITIF</w:t>
      </w:r>
      <w:r w:rsidR="004F1FA9">
        <w:rPr>
          <w:rFonts w:ascii="Times New Roman" w:hAnsi="Times New Roman" w:cs="Times New Roman"/>
          <w:b/>
          <w:sz w:val="28"/>
        </w:rPr>
        <w:t xml:space="preserve"> DAN </w:t>
      </w:r>
      <w:r w:rsidR="005E0CE0">
        <w:rPr>
          <w:rFonts w:ascii="Times New Roman" w:hAnsi="Times New Roman" w:cs="Times New Roman"/>
          <w:b/>
          <w:sz w:val="28"/>
        </w:rPr>
        <w:t>PERILAKU PSIKO</w:t>
      </w:r>
      <w:r w:rsidR="00C53114">
        <w:rPr>
          <w:rFonts w:ascii="Times New Roman" w:hAnsi="Times New Roman" w:cs="Times New Roman"/>
          <w:b/>
          <w:sz w:val="28"/>
        </w:rPr>
        <w:t>PATOLOGIS</w:t>
      </w:r>
      <w:r>
        <w:rPr>
          <w:rFonts w:ascii="Times New Roman" w:hAnsi="Times New Roman" w:cs="Times New Roman"/>
          <w:b/>
          <w:sz w:val="28"/>
        </w:rPr>
        <w:t>:</w:t>
      </w:r>
    </w:p>
    <w:p w14:paraId="7E20DFEA" w14:textId="42F24E95" w:rsidR="00CE45AB" w:rsidRDefault="00CE45AB" w:rsidP="00905C6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LITERATUR REVIEW </w:t>
      </w:r>
    </w:p>
    <w:p w14:paraId="4E3B1E66" w14:textId="77777777" w:rsidR="00CE45AB" w:rsidRDefault="00CE45AB" w:rsidP="00905C6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4D0A1BC6" w14:textId="77777777" w:rsidR="00A25EC6" w:rsidRPr="00C67BB5" w:rsidRDefault="00CE45AB" w:rsidP="00905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b/>
          <w:sz w:val="24"/>
          <w:szCs w:val="24"/>
        </w:rPr>
        <w:t>Marlaokta</w:t>
      </w:r>
      <w:proofErr w:type="spellEnd"/>
    </w:p>
    <w:p w14:paraId="17D86A47" w14:textId="77777777" w:rsidR="00A25EC6" w:rsidRPr="00C67BB5" w:rsidRDefault="00A25EC6" w:rsidP="00905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Lampung</w:t>
      </w:r>
    </w:p>
    <w:p w14:paraId="6471D61F" w14:textId="4C1FC4F8" w:rsidR="00585E4F" w:rsidRPr="00C67BB5" w:rsidRDefault="00211880" w:rsidP="00905C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85E4F" w:rsidRPr="00C67BB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CE45AB" w:rsidRPr="0021188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marlaoktaph@gmail.com</w:t>
        </w:r>
      </w:hyperlink>
    </w:p>
    <w:p w14:paraId="7E30432B" w14:textId="77777777" w:rsidR="00A25EC6" w:rsidRPr="00E6667D" w:rsidRDefault="00E7614C" w:rsidP="00905C6C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</w:p>
    <w:p w14:paraId="1C8DB5A5" w14:textId="67C8310D" w:rsidR="00A25EC6" w:rsidRDefault="00A25EC6" w:rsidP="00552D4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F474B">
        <w:rPr>
          <w:rFonts w:ascii="Times New Roman" w:hAnsi="Times New Roman" w:cs="Times New Roman"/>
          <w:b/>
        </w:rPr>
        <w:t>A</w:t>
      </w:r>
      <w:r w:rsidR="00C67BB5">
        <w:rPr>
          <w:rFonts w:ascii="Times New Roman" w:hAnsi="Times New Roman" w:cs="Times New Roman"/>
          <w:b/>
        </w:rPr>
        <w:t>BSTRAK</w:t>
      </w:r>
    </w:p>
    <w:p w14:paraId="210E3DE9" w14:textId="6A9F02BF" w:rsidR="00CF55F1" w:rsidRPr="00C67BB5" w:rsidRDefault="00CF55F1" w:rsidP="00CF55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i/>
          <w:iCs/>
          <w:sz w:val="24"/>
          <w:szCs w:val="24"/>
        </w:rPr>
        <w:t>Internet Gaming Disorder</w:t>
      </w:r>
      <w:r w:rsidRPr="00C67BB5">
        <w:rPr>
          <w:rFonts w:ascii="Times New Roman" w:hAnsi="Times New Roman" w:cs="Times New Roman"/>
          <w:sz w:val="24"/>
          <w:szCs w:val="24"/>
        </w:rPr>
        <w:t xml:space="preserve"> (IGD)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ketidakmampuan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internet dan 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>video games</w:t>
      </w:r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2012,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miliyar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>video games</w:t>
      </w:r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5E2F05" w:rsidRPr="00C67BB5">
        <w:rPr>
          <w:rFonts w:ascii="Times New Roman" w:hAnsi="Times New Roman" w:cs="Times New Roman"/>
          <w:sz w:val="24"/>
          <w:szCs w:val="24"/>
        </w:rPr>
        <w:t xml:space="preserve"> (DSM-5).</w:t>
      </w:r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>video games</w:t>
      </w:r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2009-2019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pengidap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>internet gaming disorder</w:t>
      </w:r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kuosioner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psikopatologis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>interpersonal sensitivity</w:t>
      </w:r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paranoid,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domain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="00925748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526DFCB8" w14:textId="77777777" w:rsidR="00F743C1" w:rsidRPr="00C67BB5" w:rsidRDefault="00F743C1" w:rsidP="0043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0FD68" w14:textId="4BA0F421" w:rsidR="00937F22" w:rsidRPr="00C67BB5" w:rsidRDefault="00937F22" w:rsidP="0043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21E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95121E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5121E">
        <w:rPr>
          <w:rFonts w:ascii="Times New Roman" w:hAnsi="Times New Roman" w:cs="Times New Roman"/>
          <w:sz w:val="24"/>
          <w:szCs w:val="24"/>
        </w:rPr>
        <w:t>: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FE57C7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nternet 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FE57C7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aming 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FE57C7" w:rsidRPr="00C67BB5">
        <w:rPr>
          <w:rFonts w:ascii="Times New Roman" w:hAnsi="Times New Roman" w:cs="Times New Roman"/>
          <w:i/>
          <w:iCs/>
          <w:sz w:val="24"/>
          <w:szCs w:val="24"/>
        </w:rPr>
        <w:t>isorder</w:t>
      </w:r>
      <w:r w:rsidR="00C67BB5" w:rsidRPr="00C67BB5">
        <w:rPr>
          <w:rFonts w:ascii="Times New Roman" w:hAnsi="Times New Roman" w:cs="Times New Roman"/>
          <w:sz w:val="24"/>
          <w:szCs w:val="24"/>
        </w:rPr>
        <w:t>,</w:t>
      </w:r>
      <w:r w:rsidR="00FE57C7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925748" w:rsidRPr="00C67BB5">
        <w:rPr>
          <w:rFonts w:ascii="Times New Roman" w:hAnsi="Times New Roman" w:cs="Times New Roman"/>
          <w:sz w:val="24"/>
          <w:szCs w:val="24"/>
        </w:rPr>
        <w:t>s</w:t>
      </w:r>
      <w:r w:rsidR="00FE57C7" w:rsidRPr="00C67BB5">
        <w:rPr>
          <w:rFonts w:ascii="Times New Roman" w:hAnsi="Times New Roman" w:cs="Times New Roman"/>
          <w:sz w:val="24"/>
          <w:szCs w:val="24"/>
        </w:rPr>
        <w:t xml:space="preserve">tatus </w:t>
      </w:r>
      <w:proofErr w:type="spellStart"/>
      <w:r w:rsidR="00925748" w:rsidRPr="00C67BB5">
        <w:rPr>
          <w:rFonts w:ascii="Times New Roman" w:hAnsi="Times New Roman" w:cs="Times New Roman"/>
          <w:sz w:val="24"/>
          <w:szCs w:val="24"/>
        </w:rPr>
        <w:t>k</w:t>
      </w:r>
      <w:r w:rsidR="00FE57C7" w:rsidRPr="00C67BB5">
        <w:rPr>
          <w:rFonts w:ascii="Times New Roman" w:hAnsi="Times New Roman" w:cs="Times New Roman"/>
          <w:sz w:val="24"/>
          <w:szCs w:val="24"/>
        </w:rPr>
        <w:t>ognitif</w:t>
      </w:r>
      <w:proofErr w:type="spellEnd"/>
      <w:r w:rsidR="0078760A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5748" w:rsidRPr="00C67BB5">
        <w:rPr>
          <w:rFonts w:ascii="Times New Roman" w:hAnsi="Times New Roman" w:cs="Times New Roman"/>
          <w:sz w:val="24"/>
          <w:szCs w:val="24"/>
        </w:rPr>
        <w:t>p</w:t>
      </w:r>
      <w:r w:rsidR="0078760A" w:rsidRPr="00C67BB5">
        <w:rPr>
          <w:rFonts w:ascii="Times New Roman" w:hAnsi="Times New Roman" w:cs="Times New Roman"/>
          <w:sz w:val="24"/>
          <w:szCs w:val="24"/>
        </w:rPr>
        <w:t>erilaku</w:t>
      </w:r>
      <w:proofErr w:type="spellEnd"/>
      <w:r w:rsidR="0078760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748" w:rsidRPr="00C67BB5">
        <w:rPr>
          <w:rFonts w:ascii="Times New Roman" w:hAnsi="Times New Roman" w:cs="Times New Roman"/>
          <w:sz w:val="24"/>
          <w:szCs w:val="24"/>
        </w:rPr>
        <w:t>p</w:t>
      </w:r>
      <w:r w:rsidR="0078760A" w:rsidRPr="00C67BB5">
        <w:rPr>
          <w:rFonts w:ascii="Times New Roman" w:hAnsi="Times New Roman" w:cs="Times New Roman"/>
          <w:sz w:val="24"/>
          <w:szCs w:val="24"/>
        </w:rPr>
        <w:t>sikopatologi</w:t>
      </w:r>
      <w:proofErr w:type="spellEnd"/>
    </w:p>
    <w:p w14:paraId="35B635B4" w14:textId="77777777" w:rsidR="008F474B" w:rsidRPr="00C67BB5" w:rsidRDefault="008F474B" w:rsidP="004302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43958" w14:textId="77777777" w:rsidR="00C67BB5" w:rsidRPr="00C67BB5" w:rsidRDefault="00925748" w:rsidP="001A0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BB5">
        <w:rPr>
          <w:rFonts w:ascii="Times New Roman" w:hAnsi="Times New Roman" w:cs="Times New Roman"/>
          <w:b/>
          <w:bCs/>
          <w:sz w:val="24"/>
          <w:szCs w:val="24"/>
        </w:rPr>
        <w:t>THE IMPACT OF INTERNET GAMING DISORDER TO COGNITIVE STATUS AND PSYCHOPATHOLOGICAL BEHAVIOR:</w:t>
      </w:r>
    </w:p>
    <w:p w14:paraId="1EE1C3AB" w14:textId="16EB29ED" w:rsidR="00794CBB" w:rsidRPr="00C67BB5" w:rsidRDefault="00C67BB5" w:rsidP="001A0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7BB5">
        <w:rPr>
          <w:rFonts w:ascii="Times New Roman" w:hAnsi="Times New Roman" w:cs="Times New Roman"/>
          <w:b/>
          <w:bCs/>
          <w:sz w:val="24"/>
          <w:szCs w:val="24"/>
        </w:rPr>
        <w:t>LITERATURE REVIEW</w:t>
      </w:r>
    </w:p>
    <w:p w14:paraId="7CA3594E" w14:textId="77777777" w:rsidR="00C67BB5" w:rsidRPr="00C67BB5" w:rsidRDefault="00C67BB5" w:rsidP="00552D4D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C3037" w14:textId="2361BF08" w:rsidR="00794CBB" w:rsidRPr="00C67BB5" w:rsidRDefault="00794CBB" w:rsidP="00552D4D">
      <w:pPr>
        <w:spacing w:line="240" w:lineRule="exac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7B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C67BB5" w:rsidRPr="00C67B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BSTRACT</w:t>
      </w:r>
    </w:p>
    <w:p w14:paraId="512CF9CD" w14:textId="3D96C567" w:rsidR="008F474B" w:rsidRPr="00C67BB5" w:rsidRDefault="00C53114" w:rsidP="00617A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Internet Gaming Disorder is a phenomenon that arises due to inability to control the use of internet and video games, and </w:t>
      </w:r>
      <w:r w:rsidR="005E2F05" w:rsidRPr="00C67BB5">
        <w:rPr>
          <w:rFonts w:ascii="Times New Roman" w:hAnsi="Times New Roman" w:cs="Times New Roman"/>
          <w:i/>
          <w:iCs/>
          <w:sz w:val="24"/>
          <w:szCs w:val="24"/>
        </w:rPr>
        <w:t>has become a topic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very popular.</w:t>
      </w:r>
      <w:r w:rsidR="009E391C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Since 2012, more than 1 billion people have played interned or video games</w:t>
      </w:r>
      <w:r w:rsidR="00C67B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E2F05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Internet Gaming Disorder </w:t>
      </w:r>
      <w:proofErr w:type="spellStart"/>
      <w:r w:rsidR="005E2F05" w:rsidRPr="00C67BB5">
        <w:rPr>
          <w:rFonts w:ascii="Times New Roman" w:hAnsi="Times New Roman" w:cs="Times New Roman"/>
          <w:i/>
          <w:iCs/>
          <w:sz w:val="24"/>
          <w:szCs w:val="24"/>
        </w:rPr>
        <w:t>officialy</w:t>
      </w:r>
      <w:proofErr w:type="spellEnd"/>
      <w:r w:rsidR="005E2F05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included in the third section of the latest (fifth) edition of the Diagnostic and Statistical Manual for Mental Disorders (DSM-5). IGD able to influence cognitive status, especially attention, which is taking too long to use internet or video games. This study aims to analyze cognitive status, tr</w:t>
      </w:r>
      <w:r w:rsidR="00DA1832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ansition, and interaction. The method is analyzing the articles from 2009-2019 that used 2 experimental groups, between the control group and the IGD group. Both groups conducted a cognitive status with a questionnaire. The result of various studies showed a strong 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>correlation</w:t>
      </w:r>
      <w:r w:rsidR="00DA1832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between IGD and cognitive status</w:t>
      </w:r>
      <w:r w:rsidR="0078760A" w:rsidRPr="00C67BB5">
        <w:rPr>
          <w:rFonts w:ascii="Times New Roman" w:hAnsi="Times New Roman" w:cs="Times New Roman"/>
          <w:i/>
          <w:iCs/>
          <w:sz w:val="24"/>
          <w:szCs w:val="24"/>
        </w:rPr>
        <w:t>, emotional and behavior. The conclusion of the study, that there is a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correlation</w:t>
      </w:r>
      <w:r w:rsidR="0078760A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between IGD with psychopathological behavior such as interpersonal sensitivity, depression, anxiety, paranoid, and sleep disturbance, 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experience disorder of </w:t>
      </w:r>
      <w:r w:rsidR="0078760A" w:rsidRPr="00C67BB5">
        <w:rPr>
          <w:rFonts w:ascii="Times New Roman" w:hAnsi="Times New Roman" w:cs="Times New Roman"/>
          <w:i/>
          <w:iCs/>
          <w:sz w:val="24"/>
          <w:szCs w:val="24"/>
        </w:rPr>
        <w:t>cognitive impairment, especially in the attention</w:t>
      </w:r>
      <w:r w:rsidR="00925748"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760A" w:rsidRPr="00C67BB5">
        <w:rPr>
          <w:rFonts w:ascii="Times New Roman" w:hAnsi="Times New Roman" w:cs="Times New Roman"/>
          <w:i/>
          <w:iCs/>
          <w:sz w:val="24"/>
          <w:szCs w:val="24"/>
        </w:rPr>
        <w:t>domain.</w:t>
      </w:r>
    </w:p>
    <w:p w14:paraId="4FA8363E" w14:textId="77777777" w:rsidR="009E391C" w:rsidRPr="00C67BB5" w:rsidRDefault="009E391C" w:rsidP="00617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817CC" w14:textId="39357BF6" w:rsidR="00552D4D" w:rsidRPr="00C67BB5" w:rsidRDefault="0043021A" w:rsidP="00552D4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21E">
        <w:rPr>
          <w:rFonts w:ascii="Times New Roman" w:hAnsi="Times New Roman" w:cs="Times New Roman"/>
          <w:i/>
          <w:sz w:val="24"/>
          <w:szCs w:val="24"/>
        </w:rPr>
        <w:t>Key Word</w:t>
      </w:r>
      <w:r w:rsidR="0095121E" w:rsidRPr="0095121E">
        <w:rPr>
          <w:rFonts w:ascii="Times New Roman" w:hAnsi="Times New Roman" w:cs="Times New Roman"/>
          <w:i/>
          <w:sz w:val="24"/>
          <w:szCs w:val="24"/>
        </w:rPr>
        <w:t>s</w:t>
      </w:r>
      <w:r w:rsidRPr="00C67B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FE57C7" w:rsidRPr="00C67BB5">
        <w:rPr>
          <w:rFonts w:ascii="Times New Roman" w:hAnsi="Times New Roman" w:cs="Times New Roman"/>
          <w:i/>
          <w:sz w:val="24"/>
          <w:szCs w:val="24"/>
        </w:rPr>
        <w:t>Internet Gaming Disorder</w:t>
      </w:r>
      <w:r w:rsidRPr="00C67B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57C7" w:rsidRPr="00C67BB5">
        <w:rPr>
          <w:rFonts w:ascii="Times New Roman" w:hAnsi="Times New Roman" w:cs="Times New Roman"/>
          <w:i/>
          <w:sz w:val="24"/>
          <w:szCs w:val="24"/>
        </w:rPr>
        <w:t>Cognitive Status</w:t>
      </w:r>
      <w:r w:rsidR="00320560" w:rsidRPr="00C67B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8760A" w:rsidRPr="00C67BB5">
        <w:rPr>
          <w:rFonts w:ascii="Times New Roman" w:hAnsi="Times New Roman" w:cs="Times New Roman"/>
          <w:i/>
          <w:sz w:val="24"/>
          <w:szCs w:val="24"/>
        </w:rPr>
        <w:t>Psy</w:t>
      </w:r>
      <w:r w:rsidR="00925748" w:rsidRPr="00C67BB5">
        <w:rPr>
          <w:rFonts w:ascii="Times New Roman" w:hAnsi="Times New Roman" w:cs="Times New Roman"/>
          <w:i/>
          <w:sz w:val="24"/>
          <w:szCs w:val="24"/>
        </w:rPr>
        <w:t>chopathological Behavior</w:t>
      </w:r>
    </w:p>
    <w:p w14:paraId="13C0CCC6" w14:textId="77777777" w:rsidR="00794CBB" w:rsidRPr="00C67BB5" w:rsidRDefault="00794CBB" w:rsidP="00E6667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94CBB" w:rsidRPr="00C67BB5" w:rsidSect="00617ACB">
          <w:headerReference w:type="default" r:id="rId9"/>
          <w:footerReference w:type="default" r:id="rId10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68BD8EDF" w14:textId="4B1EEA49" w:rsidR="002C0F41" w:rsidRDefault="002C0F41" w:rsidP="002C0F41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ED439" wp14:editId="5FF089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917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064C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2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67C8C30" w14:textId="1C14ACAE" w:rsidR="00794CBB" w:rsidRPr="0040145B" w:rsidRDefault="00FF2BA7" w:rsidP="004014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45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0145B" w:rsidRPr="0040145B">
        <w:rPr>
          <w:rFonts w:ascii="Times New Roman" w:hAnsi="Times New Roman" w:cs="Times New Roman"/>
          <w:b/>
          <w:bCs/>
          <w:sz w:val="24"/>
          <w:szCs w:val="24"/>
        </w:rPr>
        <w:t>ENDAHULUAN</w:t>
      </w:r>
    </w:p>
    <w:p w14:paraId="15D747C0" w14:textId="77777777" w:rsidR="00167B3F" w:rsidRDefault="00D42E23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i/>
          <w:iCs/>
          <w:sz w:val="24"/>
          <w:szCs w:val="24"/>
        </w:rPr>
        <w:t>Internet Gaming Disorder</w:t>
      </w:r>
      <w:r w:rsidRPr="00C67BB5">
        <w:rPr>
          <w:rFonts w:ascii="Times New Roman" w:hAnsi="Times New Roman" w:cs="Times New Roman"/>
          <w:sz w:val="24"/>
          <w:szCs w:val="24"/>
        </w:rPr>
        <w:t xml:space="preserve"> (IGD)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083C19" w:rsidRPr="00C67BB5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083C19" w:rsidRPr="00C67BB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83C19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C19" w:rsidRPr="00C67BB5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Mental (DSM-5). </w:t>
      </w:r>
      <w:r w:rsidR="00083C19" w:rsidRPr="0040145B">
        <w:rPr>
          <w:rFonts w:ascii="Times New Roman" w:hAnsi="Times New Roman" w:cs="Times New Roman"/>
          <w:i/>
          <w:iCs/>
          <w:sz w:val="24"/>
          <w:szCs w:val="24"/>
        </w:rPr>
        <w:t>Game online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mil</w:t>
      </w:r>
      <w:r w:rsidR="0040145B">
        <w:rPr>
          <w:rFonts w:ascii="Times New Roman" w:hAnsi="Times New Roman" w:cs="Times New Roman"/>
          <w:sz w:val="24"/>
          <w:szCs w:val="24"/>
        </w:rPr>
        <w:t>i</w:t>
      </w:r>
      <w:r w:rsidRPr="00C67BB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internet game</w:t>
      </w:r>
      <w:r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Kuss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2013). </w:t>
      </w:r>
      <w:r w:rsidR="008D2FA8">
        <w:rPr>
          <w:rFonts w:ascii="Times New Roman" w:hAnsi="Times New Roman" w:cs="Times New Roman"/>
          <w:sz w:val="24"/>
          <w:szCs w:val="24"/>
        </w:rPr>
        <w:t xml:space="preserve">IGD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patologis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internet gaming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berkepanjangan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Morahan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, 2010).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kasus-kasus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di negara-negara Asia dan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A767DA" w:rsidRPr="00C67BB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767DA" w:rsidRPr="00C67BB5">
        <w:rPr>
          <w:rFonts w:ascii="Times New Roman" w:hAnsi="Times New Roman" w:cs="Times New Roman"/>
          <w:sz w:val="24"/>
          <w:szCs w:val="24"/>
        </w:rPr>
        <w:t xml:space="preserve"> Amerika (DSM-5, 2013). </w:t>
      </w:r>
    </w:p>
    <w:p w14:paraId="31A7BE8F" w14:textId="77777777" w:rsidR="00167B3F" w:rsidRDefault="00167B3F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E10A" w14:textId="7EE8523C" w:rsidR="00A767DA" w:rsidRDefault="00A767DA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Kuss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Griffiths (2013)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adiksi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40145B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Pr="00C67BB5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Griffiths (DSM-5, 2013)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biopsikososial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adiksi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40145B">
        <w:rPr>
          <w:rFonts w:ascii="Times New Roman" w:hAnsi="Times New Roman" w:cs="Times New Roman"/>
          <w:i/>
          <w:iCs/>
          <w:sz w:val="24"/>
          <w:szCs w:val="24"/>
        </w:rPr>
        <w:t>internet gaming addiction</w:t>
      </w:r>
      <w:r w:rsidRPr="00C67BB5">
        <w:rPr>
          <w:rFonts w:ascii="Times New Roman" w:hAnsi="Times New Roman" w:cs="Times New Roman"/>
          <w:sz w:val="24"/>
          <w:szCs w:val="24"/>
        </w:rPr>
        <w:t>.</w:t>
      </w:r>
    </w:p>
    <w:p w14:paraId="0B7502F1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D63E8" w14:textId="71EA878B" w:rsidR="0095121E" w:rsidRDefault="00A767DA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Kuss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(2012)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11880">
        <w:rPr>
          <w:rFonts w:ascii="Times New Roman" w:hAnsi="Times New Roman" w:cs="Times New Roman"/>
          <w:i/>
          <w:iCs/>
          <w:sz w:val="24"/>
          <w:szCs w:val="24"/>
        </w:rPr>
        <w:t>internet gaming addiction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simptom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psikofisiologis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psikiatri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 </w:t>
      </w:r>
      <w:r w:rsidR="008D2FA8">
        <w:rPr>
          <w:rFonts w:ascii="Times New Roman" w:hAnsi="Times New Roman" w:cs="Times New Roman"/>
          <w:sz w:val="24"/>
          <w:szCs w:val="24"/>
        </w:rPr>
        <w:t xml:space="preserve">IGD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DSM-5,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negative,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Obsesi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internet gaming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agresivitas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stress,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memori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verbal,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sendirian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Bahagia,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disfungsional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koping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8D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FA8">
        <w:rPr>
          <w:rFonts w:ascii="Times New Roman" w:hAnsi="Times New Roman" w:cs="Times New Roman"/>
          <w:sz w:val="24"/>
          <w:szCs w:val="24"/>
        </w:rPr>
        <w:t>psikosomatis</w:t>
      </w:r>
      <w:proofErr w:type="spellEnd"/>
      <w:r w:rsidR="00167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B3F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167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B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67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B3F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167B3F">
        <w:rPr>
          <w:rFonts w:ascii="Times New Roman" w:hAnsi="Times New Roman" w:cs="Times New Roman"/>
          <w:sz w:val="24"/>
          <w:szCs w:val="24"/>
        </w:rPr>
        <w:t xml:space="preserve"> dan lain-lain.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8DA8F" w14:textId="77777777" w:rsidR="0095121E" w:rsidRDefault="0095121E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CB887" w14:textId="77777777" w:rsidR="0012449D" w:rsidRDefault="0012449D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4611343"/>
    </w:p>
    <w:p w14:paraId="1083120E" w14:textId="057367AB" w:rsidR="00A767DA" w:rsidRDefault="00167B3F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lama.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(DSM-5, 2013).</w:t>
      </w:r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26DEA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53FC3" w14:textId="520494A8" w:rsidR="00167B3F" w:rsidRDefault="00167B3F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gaming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apatisme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sosisal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B5F7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BB5F7C">
        <w:rPr>
          <w:rFonts w:ascii="Times New Roman" w:hAnsi="Times New Roman" w:cs="Times New Roman"/>
          <w:sz w:val="24"/>
          <w:szCs w:val="24"/>
        </w:rPr>
        <w:t>.</w:t>
      </w:r>
      <w:r w:rsidR="00B340E9" w:rsidRPr="00C6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C88B5" w14:textId="77777777" w:rsidR="00167B3F" w:rsidRDefault="00167B3F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85943" w14:textId="1E24978D" w:rsidR="00B340E9" w:rsidRDefault="00BB5F7C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berbohong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gaming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(irritable)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game.</w:t>
      </w:r>
      <w:r w:rsidR="00B340E9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F743C1" w:rsidRPr="00211880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simptom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mood,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k</w:t>
      </w:r>
      <w:r w:rsidR="00F743C1" w:rsidRPr="00C67BB5">
        <w:rPr>
          <w:rFonts w:ascii="Times New Roman" w:hAnsi="Times New Roman" w:cs="Times New Roman"/>
          <w:sz w:val="24"/>
          <w:szCs w:val="24"/>
        </w:rPr>
        <w:t>ontrol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743C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C1" w:rsidRPr="00C67BB5">
        <w:rPr>
          <w:rFonts w:ascii="Times New Roman" w:hAnsi="Times New Roman" w:cs="Times New Roman"/>
          <w:sz w:val="24"/>
          <w:szCs w:val="24"/>
        </w:rPr>
        <w:t>kecanduan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r w:rsidR="00211880" w:rsidRPr="00C67BB5">
        <w:rPr>
          <w:rFonts w:ascii="Times New Roman" w:hAnsi="Times New Roman" w:cs="Times New Roman"/>
          <w:sz w:val="24"/>
          <w:szCs w:val="24"/>
        </w:rPr>
        <w:t>(Griffiths</w:t>
      </w:r>
      <w:r w:rsidR="00211880">
        <w:rPr>
          <w:rFonts w:ascii="Times New Roman" w:hAnsi="Times New Roman" w:cs="Times New Roman"/>
          <w:sz w:val="24"/>
          <w:szCs w:val="24"/>
        </w:rPr>
        <w:t xml:space="preserve"> et al., </w:t>
      </w:r>
      <w:r w:rsidR="00211880" w:rsidRPr="00C67BB5">
        <w:rPr>
          <w:rFonts w:ascii="Times New Roman" w:hAnsi="Times New Roman" w:cs="Times New Roman"/>
          <w:sz w:val="24"/>
          <w:szCs w:val="24"/>
        </w:rPr>
        <w:t>2013)</w:t>
      </w:r>
      <w:r w:rsidR="00F743C1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373A67F8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B4D4F" w14:textId="77777777" w:rsidR="0095121E" w:rsidRDefault="003C0327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</w:t>
      </w:r>
      <w:r w:rsidR="002A2D84" w:rsidRPr="00C67BB5"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DSM-5 (2013), </w:t>
      </w:r>
      <w:r w:rsidR="002A2D84" w:rsidRPr="00211880">
        <w:rPr>
          <w:rFonts w:ascii="Times New Roman" w:hAnsi="Times New Roman" w:cs="Times New Roman"/>
          <w:i/>
          <w:iCs/>
          <w:sz w:val="24"/>
          <w:szCs w:val="24"/>
        </w:rPr>
        <w:t>internet gaming disorder</w:t>
      </w:r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diindikasikan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keasyikan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internet, internet gaming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, 2)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internet gaming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dijauhkan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darinya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, 3)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2A2D84" w:rsidRPr="00211880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="002A2D84" w:rsidRPr="00C67BB5">
        <w:rPr>
          <w:rFonts w:ascii="Times New Roman" w:hAnsi="Times New Roman" w:cs="Times New Roman"/>
          <w:sz w:val="24"/>
          <w:szCs w:val="24"/>
        </w:rPr>
        <w:t xml:space="preserve">, 4)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internet gaming, 5)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D84" w:rsidRPr="00C67BB5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2A2D84" w:rsidRPr="00C6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56851" w14:textId="665B0088" w:rsidR="0095121E" w:rsidRDefault="0095121E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A1FD0" wp14:editId="662CE007">
                <wp:simplePos x="0" y="0"/>
                <wp:positionH relativeFrom="column">
                  <wp:posOffset>-85725</wp:posOffset>
                </wp:positionH>
                <wp:positionV relativeFrom="paragraph">
                  <wp:posOffset>32820</wp:posOffset>
                </wp:positionV>
                <wp:extent cx="586917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9CDD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.6pt" to="455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CFBC7A8" w14:textId="4CDA1B6D" w:rsidR="003C0327" w:rsidRDefault="002A2D84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hobi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kesenangan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11880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Pr="00C67BB5">
        <w:rPr>
          <w:rFonts w:ascii="Times New Roman" w:hAnsi="Times New Roman" w:cs="Times New Roman"/>
          <w:sz w:val="24"/>
          <w:szCs w:val="24"/>
        </w:rPr>
        <w:t xml:space="preserve">, 6)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internet gaming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psikososial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7)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berbohong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terapis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11880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Pr="00C67BB5">
        <w:rPr>
          <w:rFonts w:ascii="Times New Roman" w:hAnsi="Times New Roman" w:cs="Times New Roman"/>
          <w:sz w:val="24"/>
          <w:szCs w:val="24"/>
        </w:rPr>
        <w:t xml:space="preserve">, 8)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11880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melarikan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11880">
        <w:rPr>
          <w:rFonts w:ascii="Times New Roman" w:hAnsi="Times New Roman" w:cs="Times New Roman"/>
          <w:i/>
          <w:iCs/>
          <w:sz w:val="24"/>
          <w:szCs w:val="24"/>
        </w:rPr>
        <w:t>mood negative</w:t>
      </w:r>
      <w:r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bersalah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cemas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), 9)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keterlibatannya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BBF"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E82BBF" w:rsidRPr="00211880">
        <w:rPr>
          <w:rFonts w:ascii="Times New Roman" w:hAnsi="Times New Roman" w:cs="Times New Roman"/>
          <w:i/>
          <w:iCs/>
          <w:sz w:val="24"/>
          <w:szCs w:val="24"/>
        </w:rPr>
        <w:t>internet gaming</w:t>
      </w:r>
      <w:r w:rsidR="00E82BBF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04E1CF50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FB801" w14:textId="77777777" w:rsidR="00737B15" w:rsidRPr="0040145B" w:rsidRDefault="00737B15" w:rsidP="004014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45B"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35F2B3B7" w14:textId="09B88CEB" w:rsidR="00737B15" w:rsidRPr="00C67BB5" w:rsidRDefault="00737B15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11880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database.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200</w:t>
      </w:r>
      <w:r w:rsidR="005E0CE0" w:rsidRPr="00C67BB5">
        <w:rPr>
          <w:rFonts w:ascii="Times New Roman" w:hAnsi="Times New Roman" w:cs="Times New Roman"/>
          <w:sz w:val="24"/>
          <w:szCs w:val="24"/>
        </w:rPr>
        <w:t>9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201</w:t>
      </w:r>
      <w:r w:rsidR="005E0CE0" w:rsidRPr="00C67BB5">
        <w:rPr>
          <w:rFonts w:ascii="Times New Roman" w:hAnsi="Times New Roman" w:cs="Times New Roman"/>
          <w:sz w:val="24"/>
          <w:szCs w:val="24"/>
        </w:rPr>
        <w:t>9</w:t>
      </w:r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ada</w:t>
      </w:r>
      <w:r w:rsidR="005E0CE0" w:rsidRPr="00C67BB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r w:rsidR="00211880" w:rsidRPr="00211880">
        <w:rPr>
          <w:rFonts w:ascii="Times New Roman" w:hAnsi="Times New Roman" w:cs="Times New Roman"/>
          <w:i/>
          <w:iCs/>
          <w:sz w:val="24"/>
          <w:szCs w:val="24"/>
        </w:rPr>
        <w:t>cross sectional</w:t>
      </w:r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8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2118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kuosioner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manual dan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terkomputerisasi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neuropsikologis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respomden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15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,375 </w:t>
      </w:r>
      <w:r w:rsidR="000A3E60" w:rsidRPr="00C67BB5">
        <w:rPr>
          <w:rFonts w:ascii="Times New Roman" w:hAnsi="Times New Roman" w:cs="Times New Roman"/>
          <w:sz w:val="24"/>
          <w:szCs w:val="24"/>
        </w:rPr>
        <w:t>±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 5,307</w:t>
      </w:r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20560" w:rsidRPr="00C67BB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320560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3AE5338C" w14:textId="77777777" w:rsidR="00B340E9" w:rsidRPr="00C67BB5" w:rsidRDefault="00B340E9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74C6B" w14:textId="77777777" w:rsidR="00737B15" w:rsidRPr="0040145B" w:rsidRDefault="00737B15" w:rsidP="004014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45B">
        <w:rPr>
          <w:rFonts w:ascii="Times New Roman" w:hAnsi="Times New Roman" w:cs="Times New Roman"/>
          <w:b/>
          <w:bCs/>
          <w:sz w:val="24"/>
          <w:szCs w:val="24"/>
        </w:rPr>
        <w:t>HASIL</w:t>
      </w:r>
    </w:p>
    <w:p w14:paraId="644BD173" w14:textId="77777777" w:rsidR="0095121E" w:rsidRDefault="00210C31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Medikanto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</w:t>
      </w:r>
      <w:r w:rsidR="00737B15" w:rsidRPr="00C67BB5">
        <w:rPr>
          <w:rFonts w:ascii="Times New Roman" w:hAnsi="Times New Roman" w:cs="Times New Roman"/>
          <w:sz w:val="24"/>
          <w:szCs w:val="24"/>
        </w:rPr>
        <w:t xml:space="preserve">37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IGD dan 37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normal,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di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Cangkringan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domain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  <w:r w:rsidR="00737B15" w:rsidRPr="00C67BB5">
        <w:rPr>
          <w:rFonts w:ascii="Times New Roman" w:hAnsi="Times New Roman" w:cs="Times New Roman"/>
          <w:sz w:val="24"/>
          <w:szCs w:val="24"/>
        </w:rPr>
        <w:t xml:space="preserve"> Hasil uji </w:t>
      </w:r>
      <w:r w:rsidR="00737B15" w:rsidRPr="00211880">
        <w:rPr>
          <w:rFonts w:ascii="Times New Roman" w:hAnsi="Times New Roman" w:cs="Times New Roman"/>
          <w:i/>
          <w:iCs/>
          <w:sz w:val="24"/>
          <w:szCs w:val="24"/>
        </w:rPr>
        <w:t>Mann Whitney</w:t>
      </w:r>
      <w:r w:rsidR="00737B15" w:rsidRPr="00C67BB5">
        <w:rPr>
          <w:rFonts w:ascii="Times New Roman" w:hAnsi="Times New Roman" w:cs="Times New Roman"/>
          <w:sz w:val="24"/>
          <w:szCs w:val="24"/>
        </w:rPr>
        <w:t xml:space="preserve"> pada status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domain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domain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p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r w:rsidR="00737B15" w:rsidRPr="00C67BB5">
        <w:rPr>
          <w:rFonts w:ascii="Times New Roman" w:hAnsi="Times New Roman" w:cs="Times New Roman"/>
          <w:sz w:val="24"/>
          <w:szCs w:val="24"/>
        </w:rPr>
        <w:t>=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r w:rsidR="00737B15" w:rsidRPr="00C67BB5">
        <w:rPr>
          <w:rFonts w:ascii="Times New Roman" w:hAnsi="Times New Roman" w:cs="Times New Roman"/>
          <w:sz w:val="24"/>
          <w:szCs w:val="24"/>
        </w:rPr>
        <w:t xml:space="preserve">0,000; dan total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p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r w:rsidR="00737B15" w:rsidRPr="00C67BB5">
        <w:rPr>
          <w:rFonts w:ascii="Times New Roman" w:hAnsi="Times New Roman" w:cs="Times New Roman"/>
          <w:sz w:val="24"/>
          <w:szCs w:val="24"/>
        </w:rPr>
        <w:t>=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r w:rsidR="00737B15" w:rsidRPr="00C67BB5">
        <w:rPr>
          <w:rFonts w:ascii="Times New Roman" w:hAnsi="Times New Roman" w:cs="Times New Roman"/>
          <w:sz w:val="24"/>
          <w:szCs w:val="24"/>
        </w:rPr>
        <w:t xml:space="preserve">0,029. Hasil uji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. Hasil uji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multivariat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15" w:rsidRPr="00C67B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37B15" w:rsidRPr="00C67BB5">
        <w:rPr>
          <w:rFonts w:ascii="Times New Roman" w:hAnsi="Times New Roman" w:cs="Times New Roman"/>
          <w:sz w:val="24"/>
          <w:szCs w:val="24"/>
        </w:rPr>
        <w:t xml:space="preserve"> IGD </w:t>
      </w:r>
    </w:p>
    <w:p w14:paraId="172ED49A" w14:textId="77777777" w:rsidR="0095121E" w:rsidRDefault="0095121E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B4E14" w14:textId="4BAF17BF" w:rsidR="00737B15" w:rsidRPr="00C67BB5" w:rsidRDefault="00737B15" w:rsidP="004014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berkorelasi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B=1,293; p=0,024. </w:t>
      </w:r>
    </w:p>
    <w:p w14:paraId="7D40C1BC" w14:textId="17F5A5A8" w:rsidR="00320560" w:rsidRDefault="00320560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Mohammad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total 81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BF424A" w:rsidRPr="00C67BB5">
        <w:rPr>
          <w:rFonts w:ascii="Times New Roman" w:hAnsi="Times New Roman" w:cs="Times New Roman"/>
          <w:sz w:val="24"/>
          <w:szCs w:val="24"/>
        </w:rPr>
        <w:t>18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,74 </w:t>
      </w:r>
      <w:r w:rsidR="000A3E60" w:rsidRPr="00C67BB5">
        <w:rPr>
          <w:rFonts w:ascii="Times New Roman" w:hAnsi="Times New Roman" w:cs="Times New Roman"/>
          <w:sz w:val="24"/>
          <w:szCs w:val="24"/>
        </w:rPr>
        <w:t>±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BF424A" w:rsidRPr="00C67BB5">
        <w:rPr>
          <w:rFonts w:ascii="Times New Roman" w:hAnsi="Times New Roman" w:cs="Times New Roman"/>
          <w:sz w:val="24"/>
          <w:szCs w:val="24"/>
        </w:rPr>
        <w:t>6</w:t>
      </w:r>
      <w:r w:rsidR="000A3E60" w:rsidRPr="00C67BB5">
        <w:rPr>
          <w:rFonts w:ascii="Times New Roman" w:hAnsi="Times New Roman" w:cs="Times New Roman"/>
          <w:sz w:val="24"/>
          <w:szCs w:val="24"/>
        </w:rPr>
        <w:t>,86</w:t>
      </w:r>
      <w:r w:rsidR="00BF424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4A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424A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4A"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F424A" w:rsidRPr="00C67BB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BF424A" w:rsidRPr="00C67BB5">
        <w:rPr>
          <w:rFonts w:ascii="Times New Roman" w:hAnsi="Times New Roman" w:cs="Times New Roman"/>
          <w:sz w:val="24"/>
          <w:szCs w:val="24"/>
        </w:rPr>
        <w:t>kuosioner</w:t>
      </w:r>
      <w:proofErr w:type="spellEnd"/>
      <w:r w:rsidR="00BF424A" w:rsidRPr="00C67BB5">
        <w:rPr>
          <w:rFonts w:ascii="Times New Roman" w:hAnsi="Times New Roman" w:cs="Times New Roman"/>
          <w:sz w:val="24"/>
          <w:szCs w:val="24"/>
        </w:rPr>
        <w:t>,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BF424A" w:rsidRPr="00C67BB5">
        <w:rPr>
          <w:rFonts w:ascii="Times New Roman" w:hAnsi="Times New Roman" w:cs="Times New Roman"/>
          <w:sz w:val="24"/>
          <w:szCs w:val="24"/>
        </w:rPr>
        <w:t xml:space="preserve">(p = 0,001) </w:t>
      </w:r>
      <w:proofErr w:type="spellStart"/>
      <w:r w:rsidR="00BF424A"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="000A3E60" w:rsidRPr="00080B62">
        <w:rPr>
          <w:rFonts w:ascii="Times New Roman" w:hAnsi="Times New Roman" w:cs="Times New Roman"/>
          <w:i/>
          <w:iCs/>
          <w:sz w:val="24"/>
          <w:szCs w:val="24"/>
        </w:rPr>
        <w:t>game online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, stress, </w:t>
      </w:r>
      <w:r w:rsidR="000A3E60" w:rsidRPr="00080B62">
        <w:rPr>
          <w:rFonts w:ascii="Times New Roman" w:hAnsi="Times New Roman" w:cs="Times New Roman"/>
          <w:i/>
          <w:iCs/>
          <w:sz w:val="24"/>
          <w:szCs w:val="24"/>
        </w:rPr>
        <w:t>social phobia</w:t>
      </w:r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E60" w:rsidRPr="00C67BB5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="000A3E60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1C29B091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EF4CF" w14:textId="637E7347" w:rsidR="00F441C5" w:rsidRDefault="00F441C5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Lim (2016)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44 orang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40 orang.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impulsif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kesusahan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penghambatan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</w:p>
    <w:p w14:paraId="05196814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2716E" w14:textId="6A73988D" w:rsidR="00671B1C" w:rsidRDefault="00671B1C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Torres (2018) </w:t>
      </w:r>
      <w:r w:rsidR="00B87B53" w:rsidRPr="00C67BB5">
        <w:rPr>
          <w:rFonts w:ascii="Times New Roman" w:hAnsi="Times New Roman" w:cs="Times New Roman"/>
          <w:sz w:val="24"/>
          <w:szCs w:val="24"/>
        </w:rPr>
        <w:t xml:space="preserve">pada 31 </w:t>
      </w:r>
      <w:proofErr w:type="spellStart"/>
      <w:r w:rsidR="00B87B53" w:rsidRPr="00C67BB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B87B53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B53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87B53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B53" w:rsidRPr="00C67BB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87B53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B53" w:rsidRPr="00C67BB5">
        <w:rPr>
          <w:rFonts w:ascii="Times New Roman" w:hAnsi="Times New Roman" w:cs="Times New Roman"/>
          <w:sz w:val="24"/>
          <w:szCs w:val="24"/>
        </w:rPr>
        <w:t>kuosioner</w:t>
      </w:r>
      <w:proofErr w:type="spellEnd"/>
      <w:r w:rsidR="00B87B53" w:rsidRPr="00C67BB5">
        <w:rPr>
          <w:rFonts w:ascii="Times New Roman" w:hAnsi="Times New Roman" w:cs="Times New Roman"/>
          <w:sz w:val="24"/>
          <w:szCs w:val="24"/>
        </w:rPr>
        <w:t xml:space="preserve"> “</w:t>
      </w:r>
      <w:r w:rsidR="00B87B53" w:rsidRPr="00211880">
        <w:rPr>
          <w:rFonts w:ascii="Times New Roman" w:hAnsi="Times New Roman" w:cs="Times New Roman"/>
          <w:i/>
          <w:iCs/>
          <w:sz w:val="24"/>
          <w:szCs w:val="24"/>
        </w:rPr>
        <w:t>Symptom Checklist-90-R</w:t>
      </w:r>
      <w:r w:rsidR="00B87B53" w:rsidRPr="00C67BB5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="00B87B53" w:rsidRPr="00C67BB5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B87B53" w:rsidRPr="00C67BB5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="00B87B53" w:rsidRPr="00C67BB5">
        <w:rPr>
          <w:rFonts w:ascii="Times New Roman" w:hAnsi="Times New Roman" w:cs="Times New Roman"/>
          <w:sz w:val="24"/>
          <w:szCs w:val="24"/>
        </w:rPr>
        <w:t>pertanyaa</w:t>
      </w:r>
      <w:r w:rsidR="006B37C4" w:rsidRPr="00C67BB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9" w:rsidRPr="00C67BB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B340E9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(p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r w:rsidR="006B37C4" w:rsidRPr="00C67BB5">
        <w:rPr>
          <w:rFonts w:ascii="Times New Roman" w:hAnsi="Times New Roman" w:cs="Times New Roman"/>
          <w:sz w:val="24"/>
          <w:szCs w:val="24"/>
        </w:rPr>
        <w:t>=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r w:rsidR="006B37C4" w:rsidRPr="00C67BB5">
        <w:rPr>
          <w:rFonts w:ascii="Times New Roman" w:hAnsi="Times New Roman" w:cs="Times New Roman"/>
          <w:sz w:val="24"/>
          <w:szCs w:val="24"/>
        </w:rPr>
        <w:t xml:space="preserve">0,442, p&lt;0,05).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r</w:t>
      </w:r>
      <w:r w:rsidRPr="00C67BB5">
        <w:rPr>
          <w:rFonts w:ascii="Times New Roman" w:hAnsi="Times New Roman" w:cs="Times New Roman"/>
          <w:sz w:val="24"/>
          <w:szCs w:val="24"/>
        </w:rPr>
        <w:t>emaja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C4" w:rsidRPr="00C67B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B37C4" w:rsidRPr="00C67BB5">
        <w:rPr>
          <w:rFonts w:ascii="Times New Roman" w:hAnsi="Times New Roman" w:cs="Times New Roman"/>
          <w:sz w:val="24"/>
          <w:szCs w:val="24"/>
        </w:rPr>
        <w:t xml:space="preserve"> rata-rata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9" w:rsidRPr="00C67BB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340E9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0E9" w:rsidRPr="00C67BB5">
        <w:rPr>
          <w:rFonts w:ascii="Times New Roman" w:hAnsi="Times New Roman" w:cs="Times New Roman"/>
          <w:sz w:val="24"/>
          <w:szCs w:val="24"/>
        </w:rPr>
        <w:t>p</w:t>
      </w:r>
      <w:r w:rsidRPr="00C67BB5">
        <w:rPr>
          <w:rFonts w:ascii="Times New Roman" w:hAnsi="Times New Roman" w:cs="Times New Roman"/>
          <w:sz w:val="24"/>
          <w:szCs w:val="24"/>
        </w:rPr>
        <w:t>enilai</w:t>
      </w:r>
      <w:r w:rsidR="00B340E9" w:rsidRPr="00C67BB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somatik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0E9"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komorbid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65560" w14:textId="77777777" w:rsidR="0040145B" w:rsidRPr="00C67BB5" w:rsidRDefault="0040145B" w:rsidP="00401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BAE55" w14:textId="24E0403D" w:rsidR="0040145B" w:rsidRDefault="00326079" w:rsidP="0021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Mallorqui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et al. (2017) pada 288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kuosioner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“</w:t>
      </w:r>
      <w:r w:rsidRPr="00080B62">
        <w:rPr>
          <w:rFonts w:ascii="Times New Roman" w:hAnsi="Times New Roman" w:cs="Times New Roman"/>
          <w:i/>
          <w:iCs/>
          <w:sz w:val="24"/>
          <w:szCs w:val="24"/>
        </w:rPr>
        <w:t>Symptom Checklist-90-R</w:t>
      </w:r>
      <w:r w:rsidRPr="00C67BB5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Derogratis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1994)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90 item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psikiatri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4665862"/>
      <w:r w:rsidRPr="00080B62">
        <w:rPr>
          <w:rFonts w:ascii="Times New Roman" w:hAnsi="Times New Roman" w:cs="Times New Roman"/>
          <w:i/>
          <w:iCs/>
          <w:sz w:val="24"/>
          <w:szCs w:val="24"/>
        </w:rPr>
        <w:t>interpersonal sensitivity</w:t>
      </w:r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, paranoid</w:t>
      </w:r>
      <w:bookmarkEnd w:id="2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</w:p>
    <w:p w14:paraId="4A0D1E87" w14:textId="77777777" w:rsidR="00211880" w:rsidRPr="00C67BB5" w:rsidRDefault="00211880" w:rsidP="00211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297BF" w14:textId="77777777" w:rsidR="0095121E" w:rsidRDefault="0095121E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4A678" w14:textId="77777777" w:rsidR="0095121E" w:rsidRDefault="0095121E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581" w14:textId="557774B9" w:rsidR="0095121E" w:rsidRDefault="0095121E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45B">
        <w:rPr>
          <w:rFonts w:ascii="Times New Roman" w:hAnsi="Times New Roman" w:cs="Times New Roman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A9BF8" wp14:editId="6394841B">
                <wp:simplePos x="0" y="0"/>
                <wp:positionH relativeFrom="column">
                  <wp:posOffset>-59055</wp:posOffset>
                </wp:positionH>
                <wp:positionV relativeFrom="paragraph">
                  <wp:posOffset>22267</wp:posOffset>
                </wp:positionV>
                <wp:extent cx="586917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9F179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.75pt" to="457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D277918" w14:textId="3AC658A1" w:rsidR="002C0F41" w:rsidRPr="0040145B" w:rsidRDefault="0040145B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45B"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00E97174" w14:textId="1C6B2502" w:rsidR="000A429A" w:rsidRPr="00C67BB5" w:rsidRDefault="000A429A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rata-rata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onset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lajang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IGD.</w:t>
      </w:r>
      <w:r w:rsidRPr="00C67BB5">
        <w:rPr>
          <w:rFonts w:ascii="Times New Roman" w:hAnsi="Times New Roman" w:cs="Times New Roman"/>
          <w:sz w:val="24"/>
          <w:szCs w:val="24"/>
        </w:rPr>
        <w:tab/>
        <w:t xml:space="preserve"> Hal</w:t>
      </w:r>
      <w:r w:rsidR="00080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internet game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mudahnya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</w:p>
    <w:p w14:paraId="3FFE4F71" w14:textId="1A3A8243" w:rsidR="000A429A" w:rsidRPr="00C67BB5" w:rsidRDefault="000A429A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D8BA2F" w14:textId="1B5C9464" w:rsidR="00F9599F" w:rsidRPr="00C67BB5" w:rsidRDefault="000A429A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psikopatologis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IGD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psikopatologi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9F" w:rsidRPr="00C67BB5">
        <w:rPr>
          <w:rFonts w:ascii="Times New Roman" w:hAnsi="Times New Roman" w:cs="Times New Roman"/>
          <w:sz w:val="24"/>
          <w:szCs w:val="24"/>
        </w:rPr>
        <w:t>impulsi</w:t>
      </w:r>
      <w:r w:rsidR="00080B62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F9599F" w:rsidRPr="00C67BB5">
        <w:rPr>
          <w:rFonts w:ascii="Times New Roman" w:hAnsi="Times New Roman" w:cs="Times New Roman"/>
          <w:sz w:val="24"/>
          <w:szCs w:val="24"/>
        </w:rPr>
        <w:t>.</w:t>
      </w:r>
      <w:r w:rsidR="00E82BBF" w:rsidRPr="00C67BB5">
        <w:rPr>
          <w:rFonts w:ascii="Times New Roman" w:hAnsi="Times New Roman" w:cs="Times New Roman"/>
          <w:sz w:val="24"/>
          <w:szCs w:val="24"/>
        </w:rPr>
        <w:t xml:space="preserve"> Pada</w:t>
      </w:r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uji status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Medikanto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, 2019)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domain,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domain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5F1"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2CD813DA" w14:textId="787E62E4" w:rsidR="00F9599F" w:rsidRPr="00C67BB5" w:rsidRDefault="00F9599F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A4B6B9" w14:textId="32FE941E" w:rsidR="00F9599F" w:rsidRPr="00C67BB5" w:rsidRDefault="00F9599F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F55F1" w:rsidRPr="00C67BB5">
        <w:rPr>
          <w:rFonts w:ascii="Times New Roman" w:hAnsi="Times New Roman" w:cs="Times New Roman"/>
          <w:sz w:val="24"/>
          <w:szCs w:val="24"/>
        </w:rPr>
        <w:t>,</w:t>
      </w:r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cross-sectional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masa yang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IGD yang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digeneralisasikan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3C0327"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0327" w:rsidRPr="00C67BB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82BBF" w:rsidRPr="00C67BB5">
        <w:rPr>
          <w:rFonts w:ascii="Times New Roman" w:hAnsi="Times New Roman" w:cs="Times New Roman"/>
          <w:sz w:val="24"/>
          <w:szCs w:val="24"/>
        </w:rPr>
        <w:t>.</w:t>
      </w:r>
    </w:p>
    <w:p w14:paraId="47CC34A4" w14:textId="0CF47332" w:rsidR="00E82BBF" w:rsidRPr="00C67BB5" w:rsidRDefault="00E82BBF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0C6B33" w14:textId="77777777" w:rsidR="0095121E" w:rsidRDefault="00E82BBF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IGD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mood (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koping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), media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melarikan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pertemanan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97B2F3" w14:textId="77777777" w:rsidR="0095121E" w:rsidRDefault="0095121E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CD25BF" w14:textId="62C5C37B" w:rsidR="000A429A" w:rsidRPr="00C67BB5" w:rsidRDefault="00E82BBF" w:rsidP="0040145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. Internet gaming disorder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</w:p>
    <w:p w14:paraId="0853C35F" w14:textId="252177C4" w:rsidR="00211880" w:rsidRDefault="00211880" w:rsidP="0021188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13BF5D" w14:textId="21971AE5" w:rsidR="00211880" w:rsidRPr="00211880" w:rsidRDefault="00211880" w:rsidP="0021188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880">
        <w:rPr>
          <w:rFonts w:ascii="Times New Roman" w:hAnsi="Times New Roman" w:cs="Times New Roman"/>
          <w:b/>
          <w:bCs/>
          <w:sz w:val="24"/>
          <w:szCs w:val="24"/>
        </w:rPr>
        <w:t>SIMPULAN</w:t>
      </w:r>
    </w:p>
    <w:p w14:paraId="71DD9692" w14:textId="107ACCE9" w:rsidR="00BD7AC8" w:rsidRDefault="002C0F41" w:rsidP="0021188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2C0F41">
        <w:rPr>
          <w:rFonts w:ascii="Times New Roman" w:hAnsi="Times New Roman" w:cs="Times New Roman"/>
          <w:i/>
          <w:iCs/>
          <w:sz w:val="24"/>
          <w:szCs w:val="24"/>
        </w:rPr>
        <w:t>internet gaming disorder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psikopatologis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r w:rsidRPr="00C67BB5">
        <w:rPr>
          <w:rFonts w:ascii="Times New Roman" w:hAnsi="Times New Roman" w:cs="Times New Roman"/>
          <w:i/>
          <w:iCs/>
          <w:sz w:val="24"/>
          <w:szCs w:val="24"/>
        </w:rPr>
        <w:t>interpersonal sensitivity</w:t>
      </w:r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paranoid, dan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pada domain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atensi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</w:t>
      </w:r>
    </w:p>
    <w:p w14:paraId="52816107" w14:textId="77777777" w:rsidR="00211880" w:rsidRPr="00C67BB5" w:rsidRDefault="00211880" w:rsidP="0095121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7515A1" w14:textId="77777777" w:rsidR="0040145B" w:rsidRPr="00211880" w:rsidRDefault="0040145B" w:rsidP="002118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880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0D5F1995" w14:textId="18D1169B" w:rsidR="00F743C1" w:rsidRDefault="00F743C1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American Psychiatric Association. (2013). Diagnostic and Statistical Manual of Mental Disorders, Fifth Edition. London: American Psychiatric Publishing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Beranuy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Carbonell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X., &amp; Mark, D. G. (2013). A Qualitative Analysis of Online Gaming Addicts in Treatment. Int J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Health Addiction, 11, 149–161</w:t>
      </w:r>
    </w:p>
    <w:p w14:paraId="285CF501" w14:textId="10886778" w:rsidR="00F90A16" w:rsidRPr="00C67BB5" w:rsidRDefault="00F90A16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0A16">
        <w:rPr>
          <w:rFonts w:ascii="Times New Roman" w:hAnsi="Times New Roman" w:cs="Times New Roman"/>
          <w:sz w:val="24"/>
          <w:szCs w:val="24"/>
        </w:rPr>
        <w:t xml:space="preserve">Charlton, J. P., &amp; Danforth, D. W. (2010). Validating the distinction between computer addiction and engagement: online game playing and personality. </w:t>
      </w:r>
      <w:proofErr w:type="spellStart"/>
      <w:r w:rsidRPr="00F90A16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F90A16">
        <w:rPr>
          <w:rFonts w:ascii="Times New Roman" w:hAnsi="Times New Roman" w:cs="Times New Roman"/>
          <w:sz w:val="24"/>
          <w:szCs w:val="24"/>
        </w:rPr>
        <w:t xml:space="preserve"> &amp; Information Technology, 29(6), 601-613.</w:t>
      </w:r>
    </w:p>
    <w:p w14:paraId="680E0284" w14:textId="7CD6AF8C" w:rsidR="0093508B" w:rsidRDefault="0093508B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Delfabro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Grifiths</w:t>
      </w:r>
      <w:proofErr w:type="spellEnd"/>
      <w:r w:rsidR="000D738E" w:rsidRPr="00C67BB5">
        <w:rPr>
          <w:rFonts w:ascii="Times New Roman" w:hAnsi="Times New Roman" w:cs="Times New Roman"/>
          <w:sz w:val="24"/>
          <w:szCs w:val="24"/>
        </w:rPr>
        <w:t xml:space="preserve">, MD. (2010). Cognitive Behavior Therapy For Problematic Video Game Players: Conceptual Considerations And Practice Issues. Journal Of </w:t>
      </w:r>
      <w:proofErr w:type="spellStart"/>
      <w:r w:rsidR="000D738E" w:rsidRPr="00C67BB5">
        <w:rPr>
          <w:rFonts w:ascii="Times New Roman" w:hAnsi="Times New Roman" w:cs="Times New Roman"/>
          <w:sz w:val="24"/>
          <w:szCs w:val="24"/>
        </w:rPr>
        <w:t>Cybertherapy</w:t>
      </w:r>
      <w:proofErr w:type="spellEnd"/>
      <w:r w:rsidR="000D738E" w:rsidRPr="00C67BB5">
        <w:rPr>
          <w:rFonts w:ascii="Times New Roman" w:hAnsi="Times New Roman" w:cs="Times New Roman"/>
          <w:sz w:val="24"/>
          <w:szCs w:val="24"/>
        </w:rPr>
        <w:t xml:space="preserve"> And Rehabilitation.</w:t>
      </w:r>
    </w:p>
    <w:p w14:paraId="531977F5" w14:textId="2D92E1B1" w:rsidR="00BB5F7C" w:rsidRDefault="00BB5F7C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5F7C">
        <w:rPr>
          <w:rFonts w:ascii="Times New Roman" w:hAnsi="Times New Roman" w:cs="Times New Roman"/>
          <w:sz w:val="24"/>
          <w:szCs w:val="24"/>
        </w:rPr>
        <w:t xml:space="preserve">Dickey, M. D. (2011). World of </w:t>
      </w:r>
      <w:proofErr w:type="spellStart"/>
      <w:r w:rsidRPr="00BB5F7C">
        <w:rPr>
          <w:rFonts w:ascii="Times New Roman" w:hAnsi="Times New Roman" w:cs="Times New Roman"/>
          <w:sz w:val="24"/>
          <w:szCs w:val="24"/>
        </w:rPr>
        <w:t>Warcraftand</w:t>
      </w:r>
      <w:proofErr w:type="spellEnd"/>
      <w:r w:rsidRPr="00BB5F7C">
        <w:rPr>
          <w:rFonts w:ascii="Times New Roman" w:hAnsi="Times New Roman" w:cs="Times New Roman"/>
          <w:sz w:val="24"/>
          <w:szCs w:val="24"/>
        </w:rPr>
        <w:t xml:space="preserve"> the impact of game culture </w:t>
      </w:r>
      <w:proofErr w:type="spellStart"/>
      <w:r w:rsidRPr="00BB5F7C">
        <w:rPr>
          <w:rFonts w:ascii="Times New Roman" w:hAnsi="Times New Roman" w:cs="Times New Roman"/>
          <w:sz w:val="24"/>
          <w:szCs w:val="24"/>
        </w:rPr>
        <w:t>andplayin</w:t>
      </w:r>
      <w:proofErr w:type="spellEnd"/>
      <w:r w:rsidRPr="00BB5F7C">
        <w:rPr>
          <w:rFonts w:ascii="Times New Roman" w:hAnsi="Times New Roman" w:cs="Times New Roman"/>
          <w:sz w:val="24"/>
          <w:szCs w:val="24"/>
        </w:rPr>
        <w:t xml:space="preserve"> an undergraduate game design course. Computers &amp; Education, 56, 200-209.</w:t>
      </w:r>
    </w:p>
    <w:p w14:paraId="13F518DA" w14:textId="3B9B4338" w:rsidR="00080B62" w:rsidRPr="00C67BB5" w:rsidRDefault="00080B62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0B62">
        <w:rPr>
          <w:rFonts w:ascii="Times New Roman" w:hAnsi="Times New Roman" w:cs="Times New Roman"/>
          <w:sz w:val="24"/>
          <w:szCs w:val="24"/>
        </w:rPr>
        <w:t xml:space="preserve">Griffiths &amp; </w:t>
      </w:r>
      <w:proofErr w:type="spellStart"/>
      <w:r w:rsidRPr="00080B62">
        <w:rPr>
          <w:rFonts w:ascii="Times New Roman" w:hAnsi="Times New Roman" w:cs="Times New Roman"/>
          <w:sz w:val="24"/>
          <w:szCs w:val="24"/>
        </w:rPr>
        <w:t>Kuss</w:t>
      </w:r>
      <w:proofErr w:type="spellEnd"/>
      <w:r w:rsidRPr="00080B62">
        <w:rPr>
          <w:rFonts w:ascii="Times New Roman" w:hAnsi="Times New Roman" w:cs="Times New Roman"/>
          <w:sz w:val="24"/>
          <w:szCs w:val="24"/>
        </w:rPr>
        <w:t xml:space="preserve">. (2009). Diagnosis And Management Of Video Games Addiction. United Kingdom : </w:t>
      </w:r>
      <w:proofErr w:type="spellStart"/>
      <w:r w:rsidRPr="00080B62">
        <w:rPr>
          <w:rFonts w:ascii="Times New Roman" w:hAnsi="Times New Roman" w:cs="Times New Roman"/>
          <w:sz w:val="24"/>
          <w:szCs w:val="24"/>
        </w:rPr>
        <w:t>Notthingham</w:t>
      </w:r>
      <w:proofErr w:type="spellEnd"/>
      <w:r w:rsidRPr="00080B62">
        <w:rPr>
          <w:rFonts w:ascii="Times New Roman" w:hAnsi="Times New Roman" w:cs="Times New Roman"/>
          <w:sz w:val="24"/>
          <w:szCs w:val="24"/>
        </w:rPr>
        <w:t xml:space="preserve"> Trent University</w:t>
      </w:r>
    </w:p>
    <w:p w14:paraId="75210B2B" w14:textId="77777777" w:rsidR="00F90A16" w:rsidRDefault="00F90A16" w:rsidP="0040145B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24A4078" w14:textId="0C6444AB" w:rsidR="00F90A16" w:rsidRDefault="00F90A16" w:rsidP="0040145B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F045B" wp14:editId="3C4BE66B">
                <wp:simplePos x="0" y="0"/>
                <wp:positionH relativeFrom="column">
                  <wp:posOffset>-69493</wp:posOffset>
                </wp:positionH>
                <wp:positionV relativeFrom="paragraph">
                  <wp:posOffset>46270</wp:posOffset>
                </wp:positionV>
                <wp:extent cx="586917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CC2BE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3.65pt" to="456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E6AF3DF" w14:textId="4036ABA9" w:rsidR="002C0F41" w:rsidRPr="0040145B" w:rsidRDefault="00DC0BE4" w:rsidP="0040145B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Khazaal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Yazeer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, et al. “Cognitive Behavioral Treatments for Internet Addiction,” The Open Addiction Journal, Vol. 5 (2012, Suppl. 1:M5): 30-35</w:t>
      </w:r>
    </w:p>
    <w:p w14:paraId="017DCE22" w14:textId="794FB9F8" w:rsidR="00BB5F7C" w:rsidRPr="00BB5F7C" w:rsidRDefault="00B87B53" w:rsidP="00BB5F7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King, D. L., &amp; </w:t>
      </w:r>
      <w:proofErr w:type="spellStart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Delfabbro</w:t>
      </w:r>
      <w:proofErr w:type="spellEnd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, P. H. (2014). </w:t>
      </w:r>
      <w:r w:rsidRPr="00C67B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cognitive psychology of Internet gaming disorder. Clinical Psychology Review, 34(4), 298–308.</w:t>
      </w:r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 doi:10.1016/j.cpr.2014.03.006 </w:t>
      </w:r>
    </w:p>
    <w:p w14:paraId="67018BE8" w14:textId="5A683C15" w:rsidR="00BB5F7C" w:rsidRPr="00C67BB5" w:rsidRDefault="00BB5F7C" w:rsidP="00BB5F7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King, P. H., &amp; </w:t>
      </w:r>
      <w:proofErr w:type="spellStart"/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>Delfabbro</w:t>
      </w:r>
      <w:proofErr w:type="spellEnd"/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</w:t>
      </w:r>
      <w:r w:rsidR="00DB585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DB585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An Introduction to Gaming and IGD. In P. H. King, P. H. </w:t>
      </w:r>
      <w:proofErr w:type="spellStart"/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>Delfabbro</w:t>
      </w:r>
      <w:proofErr w:type="spellEnd"/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 King, &amp; P. </w:t>
      </w:r>
      <w:proofErr w:type="spellStart"/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>Delfabbro</w:t>
      </w:r>
      <w:proofErr w:type="spellEnd"/>
      <w:r w:rsidRPr="00BB5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Internet Gaming Disorder: Theory, Treatment, and Prevention (pp. 1-21). London: Academic Press.</w:t>
      </w:r>
    </w:p>
    <w:p w14:paraId="26751A9A" w14:textId="787EC912" w:rsidR="006B37C4" w:rsidRDefault="006B37C4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</w:rPr>
        <w:t>Kuss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DJ, Pontes HM and Griffiths MD (2018) Neurobiological Correlates in Internet Gaming Disorder: A Systematic Literature Review. Front. Psychiatry 9:166.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: 10.3389/fpsyt.2018.00166</w:t>
      </w:r>
    </w:p>
    <w:p w14:paraId="32F4BB7D" w14:textId="0C9780BF" w:rsidR="00DB5858" w:rsidRPr="00C67BB5" w:rsidRDefault="00DB5858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5858">
        <w:rPr>
          <w:rFonts w:ascii="Times New Roman" w:hAnsi="Times New Roman" w:cs="Times New Roman"/>
          <w:sz w:val="24"/>
          <w:szCs w:val="24"/>
        </w:rPr>
        <w:t>Lee, J.E. (2011). A Case Study Of Internet Game Addiction. Journal Of Addiction Nursing. 22 : 208-213</w:t>
      </w:r>
    </w:p>
    <w:p w14:paraId="49D502AF" w14:textId="531A9301" w:rsidR="00E82BBF" w:rsidRDefault="00E82BBF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Malaby</w:t>
      </w:r>
      <w:proofErr w:type="spellEnd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M. (2012). Our </w:t>
      </w:r>
      <w:proofErr w:type="spellStart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Presen</w:t>
      </w:r>
      <w:proofErr w:type="spellEnd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Misfortune: Games and the </w:t>
      </w:r>
      <w:proofErr w:type="spellStart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Postbureaucratic</w:t>
      </w:r>
      <w:proofErr w:type="spellEnd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Colonization of Contingency. Social Analysis, 56(2), 103116.</w:t>
      </w:r>
    </w:p>
    <w:p w14:paraId="3D8675AA" w14:textId="66EAD929" w:rsidR="005604BB" w:rsidRDefault="005604BB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Medikanto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Alfi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(2019).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Penderita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Internet Gaming Disorder</w:t>
      </w:r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>Siswa</w:t>
      </w:r>
      <w:proofErr w:type="spellEnd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SMP Di </w:t>
      </w:r>
      <w:proofErr w:type="spellStart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>Pedesaan</w:t>
      </w:r>
      <w:proofErr w:type="spellEnd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>Cangkringan</w:t>
      </w:r>
      <w:proofErr w:type="spellEnd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Yogyakarta: </w:t>
      </w:r>
      <w:proofErr w:type="spellStart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Universitas</w:t>
      </w:r>
      <w:proofErr w:type="spellEnd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Gadjah </w:t>
      </w:r>
      <w:proofErr w:type="spellStart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>Mada</w:t>
      </w:r>
      <w:proofErr w:type="spellEnd"/>
      <w:r w:rsidR="00F90A1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37EBF4" w14:textId="43A7D632" w:rsidR="00DB5858" w:rsidRDefault="00DB5858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Haekal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(2017).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Hubungan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Intensitas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Bermain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Game Online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Terhadap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Terjadinya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Stres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Depresi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, Social Phobia,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Gangguan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Tidur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Serta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Perilaku</w:t>
      </w:r>
      <w:proofErr w:type="spellEnd"/>
      <w:r w:rsidRPr="005604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604BB">
        <w:rPr>
          <w:rFonts w:ascii="Times New Roman" w:hAnsi="Times New Roman" w:cs="Times New Roman"/>
          <w:color w:val="333333"/>
          <w:sz w:val="24"/>
          <w:szCs w:val="24"/>
        </w:rPr>
        <w:t>Agresif</w:t>
      </w:r>
      <w:proofErr w:type="spellEnd"/>
      <w:r w:rsidR="00F90A16">
        <w:rPr>
          <w:rFonts w:ascii="Times New Roman" w:hAnsi="Times New Roman" w:cs="Times New Roman"/>
          <w:color w:val="333333"/>
          <w:sz w:val="24"/>
          <w:szCs w:val="24"/>
        </w:rPr>
        <w:t>. Medan</w:t>
      </w:r>
      <w:r w:rsidR="005604BB">
        <w:rPr>
          <w:rFonts w:ascii="Times New Roman" w:hAnsi="Times New Roman" w:cs="Times New Roman"/>
          <w:color w:val="333333"/>
          <w:sz w:val="24"/>
          <w:szCs w:val="24"/>
        </w:rPr>
        <w:t>: USU</w:t>
      </w:r>
    </w:p>
    <w:p w14:paraId="04EB60C2" w14:textId="55EDFD66" w:rsidR="00DB5858" w:rsidRPr="00C67BB5" w:rsidRDefault="00DB5858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B5858">
        <w:rPr>
          <w:rFonts w:ascii="Times New Roman" w:hAnsi="Times New Roman" w:cs="Times New Roman"/>
          <w:sz w:val="24"/>
          <w:szCs w:val="24"/>
          <w:shd w:val="clear" w:color="auto" w:fill="FFFFFF"/>
        </w:rPr>
        <w:t>Tuappatinaja</w:t>
      </w:r>
      <w:proofErr w:type="spellEnd"/>
      <w:r w:rsidRPr="00DB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B5858">
        <w:rPr>
          <w:rFonts w:ascii="Times New Roman" w:hAnsi="Times New Roman" w:cs="Times New Roman"/>
          <w:sz w:val="24"/>
          <w:szCs w:val="24"/>
          <w:shd w:val="clear" w:color="auto" w:fill="FFFFFF"/>
        </w:rPr>
        <w:t>dkk</w:t>
      </w:r>
      <w:proofErr w:type="spellEnd"/>
      <w:r w:rsidRPr="00DB5858">
        <w:rPr>
          <w:rFonts w:ascii="Times New Roman" w:hAnsi="Times New Roman" w:cs="Times New Roman"/>
          <w:sz w:val="24"/>
          <w:szCs w:val="24"/>
          <w:shd w:val="clear" w:color="auto" w:fill="FFFFFF"/>
        </w:rPr>
        <w:t>. (2013). Cognitive Behavior Approach. Workshop : USU</w:t>
      </w:r>
    </w:p>
    <w:p w14:paraId="4B23FF53" w14:textId="77777777" w:rsidR="00F90A16" w:rsidRDefault="00F90A16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285B42" w14:textId="55983487" w:rsidR="006B37C4" w:rsidRDefault="006B37C4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Torres-Rodríguez, A., Griffiths, M. D., </w:t>
      </w:r>
      <w:proofErr w:type="spellStart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Carbonell</w:t>
      </w:r>
      <w:proofErr w:type="spellEnd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X., &amp; </w:t>
      </w:r>
      <w:proofErr w:type="spellStart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Oberst</w:t>
      </w:r>
      <w:proofErr w:type="spellEnd"/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, U. (2018). </w:t>
      </w:r>
      <w:r w:rsidRPr="00C67BB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Internet gaming disorder in adolescence: Psychological characteristics of a clinical sample. Journal of Behavioral Addictions, 7(3), 707–718.</w:t>
      </w:r>
      <w:r w:rsidRPr="00C67BB5">
        <w:rPr>
          <w:rFonts w:ascii="Times New Roman" w:hAnsi="Times New Roman" w:cs="Times New Roman"/>
          <w:sz w:val="24"/>
          <w:szCs w:val="24"/>
          <w:shd w:val="clear" w:color="auto" w:fill="FFFFFF"/>
        </w:rPr>
        <w:t> doi:10.1556/2006.7.2018.75</w:t>
      </w:r>
    </w:p>
    <w:p w14:paraId="25DC4670" w14:textId="7DAB1887" w:rsidR="00080B62" w:rsidRDefault="00080B62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7BB5">
        <w:rPr>
          <w:rFonts w:ascii="Times New Roman" w:hAnsi="Times New Roman" w:cs="Times New Roman"/>
          <w:sz w:val="24"/>
          <w:szCs w:val="24"/>
        </w:rPr>
        <w:t xml:space="preserve">Young, Kimberley S., &amp; de Abreu,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Chistiano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BB5">
        <w:rPr>
          <w:rFonts w:ascii="Times New Roman" w:hAnsi="Times New Roman" w:cs="Times New Roman"/>
          <w:sz w:val="24"/>
          <w:szCs w:val="24"/>
        </w:rPr>
        <w:t>Nabuco</w:t>
      </w:r>
      <w:proofErr w:type="spellEnd"/>
      <w:r w:rsidRPr="00C67BB5">
        <w:rPr>
          <w:rFonts w:ascii="Times New Roman" w:hAnsi="Times New Roman" w:cs="Times New Roman"/>
          <w:sz w:val="24"/>
          <w:szCs w:val="24"/>
        </w:rPr>
        <w:t>. Internet Addiction: A Handbook and Guide to Evaluation and Treatment. Hoboken, New Jersey: John Wiley &amp; Sons, Inc., 2011.</w:t>
      </w:r>
    </w:p>
    <w:p w14:paraId="27D8ED07" w14:textId="3B8B6A81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81B917" w14:textId="01A6AC95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237821A" w14:textId="56872591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9B9164D" w14:textId="6C994DA7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044FD06" w14:textId="01ABA4AD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0D93DFE" w14:textId="192BF525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6685BF1" w14:textId="2C9BFBAD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2EE7E" w14:textId="2C543F07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02AEB5" w14:textId="7CF5344F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5E4C3BE" w14:textId="14363268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E388636" w14:textId="5981BBED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1136C1B" w14:textId="41272F0F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74537D4" w14:textId="557B90A3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068A824" w14:textId="4A072845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A0CBF1" w14:textId="26BC9B7E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A5FA6E" w14:textId="768516A3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AC272C2" w14:textId="40B96CF2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4954C0B" w14:textId="0E930A75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04D06B" w14:textId="65BC6F43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90547BE" w14:textId="2A9DF4CE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8C53FD5" w14:textId="122E7C50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C63C9CE" w14:textId="3B4194EA" w:rsidR="00F90A16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A11A9AC" w14:textId="66A0B9B1" w:rsidR="00F90A16" w:rsidRPr="00C67BB5" w:rsidRDefault="00F90A16" w:rsidP="00080B6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9916A" wp14:editId="17992342">
                <wp:simplePos x="0" y="0"/>
                <wp:positionH relativeFrom="column">
                  <wp:posOffset>0</wp:posOffset>
                </wp:positionH>
                <wp:positionV relativeFrom="paragraph">
                  <wp:posOffset>39920</wp:posOffset>
                </wp:positionV>
                <wp:extent cx="586917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3A98E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5pt" to="462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AE1DCB1" w14:textId="22DBD5AB" w:rsidR="00080B62" w:rsidRPr="00C67BB5" w:rsidRDefault="00080B62" w:rsidP="000F6F11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6028499" w14:textId="77777777" w:rsidR="00080E6C" w:rsidRPr="00C0587A" w:rsidRDefault="00080E6C" w:rsidP="000F6F11">
      <w:pPr>
        <w:spacing w:line="240" w:lineRule="auto"/>
        <w:jc w:val="both"/>
        <w:rPr>
          <w:rFonts w:cstheme="minorHAnsi"/>
          <w:sz w:val="24"/>
        </w:rPr>
      </w:pPr>
    </w:p>
    <w:sectPr w:rsidR="00080E6C" w:rsidRPr="00C0587A" w:rsidSect="0040145B">
      <w:pgSz w:w="11907" w:h="16839" w:code="9"/>
      <w:pgMar w:top="1134" w:right="1134" w:bottom="1134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1674" w14:textId="77777777" w:rsidR="00D36EA9" w:rsidRDefault="00D36EA9" w:rsidP="00363C49">
      <w:pPr>
        <w:spacing w:after="0" w:line="240" w:lineRule="auto"/>
      </w:pPr>
      <w:r>
        <w:separator/>
      </w:r>
    </w:p>
  </w:endnote>
  <w:endnote w:type="continuationSeparator" w:id="0">
    <w:p w14:paraId="2C16AFC1" w14:textId="77777777" w:rsidR="00D36EA9" w:rsidRDefault="00D36EA9" w:rsidP="0036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3615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DB176" w14:textId="77777777" w:rsidR="005D1D22" w:rsidRDefault="005D1D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F1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0ADC2FA" w14:textId="77777777" w:rsidR="005D1D22" w:rsidRDefault="005D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76731" w14:textId="77777777" w:rsidR="00D36EA9" w:rsidRDefault="00D36EA9" w:rsidP="00363C49">
      <w:pPr>
        <w:spacing w:after="0" w:line="240" w:lineRule="auto"/>
      </w:pPr>
      <w:r>
        <w:separator/>
      </w:r>
    </w:p>
  </w:footnote>
  <w:footnote w:type="continuationSeparator" w:id="0">
    <w:p w14:paraId="61D0470C" w14:textId="77777777" w:rsidR="00D36EA9" w:rsidRDefault="00D36EA9" w:rsidP="0036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486E" w14:textId="32D3FBBE" w:rsidR="00ED7DB8" w:rsidRPr="00ED7DB8" w:rsidRDefault="00C67BB5">
    <w:pPr>
      <w:pStyle w:val="Header"/>
      <w:rPr>
        <w:rFonts w:ascii="Times New Roman" w:hAnsi="Times New Roman" w:cs="Times New Roman"/>
        <w:sz w:val="18"/>
        <w:szCs w:val="18"/>
      </w:rPr>
    </w:pPr>
    <w:proofErr w:type="spellStart"/>
    <w:r w:rsidRPr="00ED7DB8">
      <w:rPr>
        <w:rFonts w:ascii="Times New Roman" w:hAnsi="Times New Roman" w:cs="Times New Roman"/>
        <w:sz w:val="18"/>
        <w:szCs w:val="18"/>
      </w:rPr>
      <w:t>Jurnal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ED7DB8">
      <w:rPr>
        <w:rFonts w:ascii="Times New Roman" w:hAnsi="Times New Roman" w:cs="Times New Roman"/>
        <w:sz w:val="18"/>
        <w:szCs w:val="18"/>
      </w:rPr>
      <w:t>Keperawatan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Jiwa Volume 8 No , Hal , November 2019</w:t>
    </w:r>
    <w:r w:rsidR="00ED7DB8">
      <w:rPr>
        <w:rFonts w:ascii="Times New Roman" w:hAnsi="Times New Roman" w:cs="Times New Roman"/>
        <w:sz w:val="18"/>
        <w:szCs w:val="18"/>
      </w:rPr>
      <w:tab/>
    </w:r>
    <w:r w:rsidR="00ED7DB8" w:rsidRPr="00ED7DB8">
      <w:rPr>
        <w:rFonts w:ascii="Times New Roman" w:hAnsi="Times New Roman" w:cs="Times New Roman"/>
        <w:sz w:val="18"/>
        <w:szCs w:val="18"/>
      </w:rPr>
      <w:tab/>
      <w:t>ISSN 2338-2090 (</w:t>
    </w:r>
    <w:proofErr w:type="spellStart"/>
    <w:r w:rsidR="00ED7DB8" w:rsidRPr="00ED7DB8">
      <w:rPr>
        <w:rFonts w:ascii="Times New Roman" w:hAnsi="Times New Roman" w:cs="Times New Roman"/>
        <w:sz w:val="18"/>
        <w:szCs w:val="18"/>
      </w:rPr>
      <w:t>Cetak</w:t>
    </w:r>
    <w:proofErr w:type="spellEnd"/>
    <w:r w:rsidR="00ED7DB8" w:rsidRPr="00ED7DB8">
      <w:rPr>
        <w:rFonts w:ascii="Times New Roman" w:hAnsi="Times New Roman" w:cs="Times New Roman"/>
        <w:sz w:val="18"/>
        <w:szCs w:val="18"/>
      </w:rPr>
      <w:t>)</w:t>
    </w:r>
  </w:p>
  <w:p w14:paraId="37E6BA9D" w14:textId="57D0A016" w:rsidR="00C67BB5" w:rsidRPr="00ED7DB8" w:rsidRDefault="00ED7DB8">
    <w:pPr>
      <w:pStyle w:val="Header"/>
      <w:rPr>
        <w:rFonts w:ascii="Times New Roman" w:hAnsi="Times New Roman" w:cs="Times New Roman"/>
        <w:sz w:val="18"/>
        <w:szCs w:val="18"/>
      </w:rPr>
    </w:pPr>
    <w:proofErr w:type="spellStart"/>
    <w:r w:rsidRPr="00ED7DB8">
      <w:rPr>
        <w:rFonts w:ascii="Times New Roman" w:hAnsi="Times New Roman" w:cs="Times New Roman"/>
        <w:sz w:val="18"/>
        <w:szCs w:val="18"/>
      </w:rPr>
      <w:t>FIKKes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ED7DB8">
      <w:rPr>
        <w:rFonts w:ascii="Times New Roman" w:hAnsi="Times New Roman" w:cs="Times New Roman"/>
        <w:sz w:val="18"/>
        <w:szCs w:val="18"/>
      </w:rPr>
      <w:t>Universitas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Muhammadiyah Semarang </w:t>
    </w:r>
    <w:proofErr w:type="spellStart"/>
    <w:r w:rsidRPr="00ED7DB8">
      <w:rPr>
        <w:rFonts w:ascii="Times New Roman" w:hAnsi="Times New Roman" w:cs="Times New Roman"/>
        <w:sz w:val="18"/>
        <w:szCs w:val="18"/>
      </w:rPr>
      <w:t>bekerjasama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ED7DB8">
      <w:rPr>
        <w:rFonts w:ascii="Times New Roman" w:hAnsi="Times New Roman" w:cs="Times New Roman"/>
        <w:sz w:val="18"/>
        <w:szCs w:val="18"/>
      </w:rPr>
      <w:t>dengan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PPNI </w:t>
    </w:r>
    <w:proofErr w:type="spellStart"/>
    <w:r w:rsidRPr="00ED7DB8">
      <w:rPr>
        <w:rFonts w:ascii="Times New Roman" w:hAnsi="Times New Roman" w:cs="Times New Roman"/>
        <w:sz w:val="18"/>
        <w:szCs w:val="18"/>
      </w:rPr>
      <w:t>Jawa</w:t>
    </w:r>
    <w:proofErr w:type="spellEnd"/>
    <w:r w:rsidRPr="00ED7DB8">
      <w:rPr>
        <w:rFonts w:ascii="Times New Roman" w:hAnsi="Times New Roman" w:cs="Times New Roman"/>
        <w:sz w:val="18"/>
        <w:szCs w:val="18"/>
      </w:rPr>
      <w:t xml:space="preserve"> Tengah</w:t>
    </w:r>
    <w:r w:rsidRPr="00ED7DB8"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 xml:space="preserve"> </w:t>
    </w:r>
    <w:r w:rsidRPr="00ED7DB8">
      <w:rPr>
        <w:rFonts w:ascii="Times New Roman" w:hAnsi="Times New Roman" w:cs="Times New Roman"/>
        <w:sz w:val="18"/>
        <w:szCs w:val="18"/>
      </w:rPr>
      <w:t>ISSN 2655-8106 (Online)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77C0C"/>
    <w:multiLevelType w:val="hybridMultilevel"/>
    <w:tmpl w:val="850CC1AE"/>
    <w:lvl w:ilvl="0" w:tplc="DDAE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C0A94"/>
    <w:multiLevelType w:val="hybridMultilevel"/>
    <w:tmpl w:val="194C02C8"/>
    <w:lvl w:ilvl="0" w:tplc="80CC8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C6"/>
    <w:rsid w:val="000246BB"/>
    <w:rsid w:val="00041F4F"/>
    <w:rsid w:val="0006705F"/>
    <w:rsid w:val="00080B62"/>
    <w:rsid w:val="00080E6C"/>
    <w:rsid w:val="00083C19"/>
    <w:rsid w:val="00087353"/>
    <w:rsid w:val="0008751C"/>
    <w:rsid w:val="00090F40"/>
    <w:rsid w:val="000A0859"/>
    <w:rsid w:val="000A229B"/>
    <w:rsid w:val="000A3E60"/>
    <w:rsid w:val="000A429A"/>
    <w:rsid w:val="000B15CF"/>
    <w:rsid w:val="000B468C"/>
    <w:rsid w:val="000C17B1"/>
    <w:rsid w:val="000C41DB"/>
    <w:rsid w:val="000C7F31"/>
    <w:rsid w:val="000D29FF"/>
    <w:rsid w:val="000D3561"/>
    <w:rsid w:val="000D4023"/>
    <w:rsid w:val="000D738E"/>
    <w:rsid w:val="000D77DE"/>
    <w:rsid w:val="000F6E6E"/>
    <w:rsid w:val="000F6F11"/>
    <w:rsid w:val="00106D81"/>
    <w:rsid w:val="00112232"/>
    <w:rsid w:val="00114E00"/>
    <w:rsid w:val="00114E25"/>
    <w:rsid w:val="0012449D"/>
    <w:rsid w:val="00124764"/>
    <w:rsid w:val="00125680"/>
    <w:rsid w:val="00126DC2"/>
    <w:rsid w:val="001428E8"/>
    <w:rsid w:val="00146EAC"/>
    <w:rsid w:val="00156E5C"/>
    <w:rsid w:val="00157CFF"/>
    <w:rsid w:val="00166C07"/>
    <w:rsid w:val="00167B3F"/>
    <w:rsid w:val="001A0B6F"/>
    <w:rsid w:val="001D13ED"/>
    <w:rsid w:val="001D58FD"/>
    <w:rsid w:val="001E3098"/>
    <w:rsid w:val="001F1C82"/>
    <w:rsid w:val="00210C31"/>
    <w:rsid w:val="00211880"/>
    <w:rsid w:val="00220E1C"/>
    <w:rsid w:val="00230174"/>
    <w:rsid w:val="00232761"/>
    <w:rsid w:val="002353BE"/>
    <w:rsid w:val="002541EB"/>
    <w:rsid w:val="002722A1"/>
    <w:rsid w:val="002A2D84"/>
    <w:rsid w:val="002A3B8A"/>
    <w:rsid w:val="002A728F"/>
    <w:rsid w:val="002B0B21"/>
    <w:rsid w:val="002B641A"/>
    <w:rsid w:val="002C0727"/>
    <w:rsid w:val="002C0F41"/>
    <w:rsid w:val="002F5646"/>
    <w:rsid w:val="002F65C9"/>
    <w:rsid w:val="002F798E"/>
    <w:rsid w:val="00320560"/>
    <w:rsid w:val="003208F7"/>
    <w:rsid w:val="0032489C"/>
    <w:rsid w:val="00326079"/>
    <w:rsid w:val="003334C0"/>
    <w:rsid w:val="00337C61"/>
    <w:rsid w:val="00341655"/>
    <w:rsid w:val="00352321"/>
    <w:rsid w:val="0035622E"/>
    <w:rsid w:val="0036009B"/>
    <w:rsid w:val="0036089C"/>
    <w:rsid w:val="00363C49"/>
    <w:rsid w:val="003675EB"/>
    <w:rsid w:val="0037031E"/>
    <w:rsid w:val="0037553E"/>
    <w:rsid w:val="00382511"/>
    <w:rsid w:val="00385C15"/>
    <w:rsid w:val="00393386"/>
    <w:rsid w:val="003B667B"/>
    <w:rsid w:val="003C0327"/>
    <w:rsid w:val="003C23ED"/>
    <w:rsid w:val="003D1CCC"/>
    <w:rsid w:val="003F73C5"/>
    <w:rsid w:val="0040145B"/>
    <w:rsid w:val="004135DE"/>
    <w:rsid w:val="00421C38"/>
    <w:rsid w:val="00425360"/>
    <w:rsid w:val="00426D0B"/>
    <w:rsid w:val="0043021A"/>
    <w:rsid w:val="00437E5E"/>
    <w:rsid w:val="00443101"/>
    <w:rsid w:val="0044524B"/>
    <w:rsid w:val="00483D39"/>
    <w:rsid w:val="004867DF"/>
    <w:rsid w:val="004953EF"/>
    <w:rsid w:val="004B49A7"/>
    <w:rsid w:val="004C0462"/>
    <w:rsid w:val="004C16BD"/>
    <w:rsid w:val="004E6277"/>
    <w:rsid w:val="004E7539"/>
    <w:rsid w:val="004F106F"/>
    <w:rsid w:val="004F1FA9"/>
    <w:rsid w:val="00503BAD"/>
    <w:rsid w:val="0052567E"/>
    <w:rsid w:val="00526487"/>
    <w:rsid w:val="00543366"/>
    <w:rsid w:val="005508DC"/>
    <w:rsid w:val="00552D4D"/>
    <w:rsid w:val="005604BB"/>
    <w:rsid w:val="00561638"/>
    <w:rsid w:val="00565406"/>
    <w:rsid w:val="00582BF5"/>
    <w:rsid w:val="00582E5C"/>
    <w:rsid w:val="00585E4F"/>
    <w:rsid w:val="005A473D"/>
    <w:rsid w:val="005A7400"/>
    <w:rsid w:val="005C7946"/>
    <w:rsid w:val="005D1312"/>
    <w:rsid w:val="005D1D22"/>
    <w:rsid w:val="005E0CE0"/>
    <w:rsid w:val="005E2F05"/>
    <w:rsid w:val="005E66D3"/>
    <w:rsid w:val="00605E16"/>
    <w:rsid w:val="0061620C"/>
    <w:rsid w:val="00617ACB"/>
    <w:rsid w:val="00653CBA"/>
    <w:rsid w:val="00654592"/>
    <w:rsid w:val="00664925"/>
    <w:rsid w:val="00665E43"/>
    <w:rsid w:val="00671B1C"/>
    <w:rsid w:val="006821B7"/>
    <w:rsid w:val="00682F0E"/>
    <w:rsid w:val="00685846"/>
    <w:rsid w:val="00686C09"/>
    <w:rsid w:val="006A2695"/>
    <w:rsid w:val="006B0B2F"/>
    <w:rsid w:val="006B37C4"/>
    <w:rsid w:val="006C0F8F"/>
    <w:rsid w:val="006C1F6B"/>
    <w:rsid w:val="006D3D49"/>
    <w:rsid w:val="006D40F4"/>
    <w:rsid w:val="006E20E5"/>
    <w:rsid w:val="006E781C"/>
    <w:rsid w:val="006F391E"/>
    <w:rsid w:val="006F4576"/>
    <w:rsid w:val="007137AC"/>
    <w:rsid w:val="007247F8"/>
    <w:rsid w:val="00737B15"/>
    <w:rsid w:val="00746E15"/>
    <w:rsid w:val="00755787"/>
    <w:rsid w:val="007577B3"/>
    <w:rsid w:val="00760A91"/>
    <w:rsid w:val="00762913"/>
    <w:rsid w:val="00785475"/>
    <w:rsid w:val="00787184"/>
    <w:rsid w:val="0078760A"/>
    <w:rsid w:val="00794CBB"/>
    <w:rsid w:val="00797EF6"/>
    <w:rsid w:val="007B727B"/>
    <w:rsid w:val="007D3560"/>
    <w:rsid w:val="007E13AF"/>
    <w:rsid w:val="007E1606"/>
    <w:rsid w:val="007F7C5D"/>
    <w:rsid w:val="00804F5F"/>
    <w:rsid w:val="00811F92"/>
    <w:rsid w:val="008205DC"/>
    <w:rsid w:val="00824C20"/>
    <w:rsid w:val="00872464"/>
    <w:rsid w:val="0088487F"/>
    <w:rsid w:val="0088507C"/>
    <w:rsid w:val="0088650B"/>
    <w:rsid w:val="008B371D"/>
    <w:rsid w:val="008D2FA8"/>
    <w:rsid w:val="008E6CEF"/>
    <w:rsid w:val="008F18BF"/>
    <w:rsid w:val="008F474B"/>
    <w:rsid w:val="008F4C63"/>
    <w:rsid w:val="009040FD"/>
    <w:rsid w:val="00905C6C"/>
    <w:rsid w:val="009238DD"/>
    <w:rsid w:val="00924F58"/>
    <w:rsid w:val="00925748"/>
    <w:rsid w:val="0093508B"/>
    <w:rsid w:val="00937F22"/>
    <w:rsid w:val="0095121E"/>
    <w:rsid w:val="009621A9"/>
    <w:rsid w:val="00983459"/>
    <w:rsid w:val="0099023B"/>
    <w:rsid w:val="009910BD"/>
    <w:rsid w:val="0099530E"/>
    <w:rsid w:val="009E391C"/>
    <w:rsid w:val="009F7728"/>
    <w:rsid w:val="00A0711B"/>
    <w:rsid w:val="00A16730"/>
    <w:rsid w:val="00A22DAE"/>
    <w:rsid w:val="00A25EC6"/>
    <w:rsid w:val="00A36490"/>
    <w:rsid w:val="00A40250"/>
    <w:rsid w:val="00A44919"/>
    <w:rsid w:val="00A70808"/>
    <w:rsid w:val="00A70CFB"/>
    <w:rsid w:val="00A767DA"/>
    <w:rsid w:val="00A77A8A"/>
    <w:rsid w:val="00A849F6"/>
    <w:rsid w:val="00A86D31"/>
    <w:rsid w:val="00AB1283"/>
    <w:rsid w:val="00AB645F"/>
    <w:rsid w:val="00AC6CA8"/>
    <w:rsid w:val="00AC71A9"/>
    <w:rsid w:val="00AE097F"/>
    <w:rsid w:val="00AE3DD4"/>
    <w:rsid w:val="00AE4FEF"/>
    <w:rsid w:val="00AF1055"/>
    <w:rsid w:val="00AF25E8"/>
    <w:rsid w:val="00B2600B"/>
    <w:rsid w:val="00B31C33"/>
    <w:rsid w:val="00B340E9"/>
    <w:rsid w:val="00B40DCF"/>
    <w:rsid w:val="00B568BB"/>
    <w:rsid w:val="00B77BD3"/>
    <w:rsid w:val="00B87B53"/>
    <w:rsid w:val="00B97C70"/>
    <w:rsid w:val="00BB5F7C"/>
    <w:rsid w:val="00BD083D"/>
    <w:rsid w:val="00BD7AC8"/>
    <w:rsid w:val="00BF424A"/>
    <w:rsid w:val="00C0587A"/>
    <w:rsid w:val="00C34553"/>
    <w:rsid w:val="00C42024"/>
    <w:rsid w:val="00C42C50"/>
    <w:rsid w:val="00C53114"/>
    <w:rsid w:val="00C67BB5"/>
    <w:rsid w:val="00C715D8"/>
    <w:rsid w:val="00C741BA"/>
    <w:rsid w:val="00C820E0"/>
    <w:rsid w:val="00C90EE3"/>
    <w:rsid w:val="00C9506B"/>
    <w:rsid w:val="00CA36C3"/>
    <w:rsid w:val="00CB28C6"/>
    <w:rsid w:val="00CC0E96"/>
    <w:rsid w:val="00CC4BDD"/>
    <w:rsid w:val="00CC5A49"/>
    <w:rsid w:val="00CD6618"/>
    <w:rsid w:val="00CE45AB"/>
    <w:rsid w:val="00CF55F1"/>
    <w:rsid w:val="00CF7FDA"/>
    <w:rsid w:val="00D028B4"/>
    <w:rsid w:val="00D03EDF"/>
    <w:rsid w:val="00D17DAA"/>
    <w:rsid w:val="00D215CA"/>
    <w:rsid w:val="00D23B77"/>
    <w:rsid w:val="00D24FEA"/>
    <w:rsid w:val="00D33EAC"/>
    <w:rsid w:val="00D36EA9"/>
    <w:rsid w:val="00D4225F"/>
    <w:rsid w:val="00D42E23"/>
    <w:rsid w:val="00D53B00"/>
    <w:rsid w:val="00D718D0"/>
    <w:rsid w:val="00D819D4"/>
    <w:rsid w:val="00D978B2"/>
    <w:rsid w:val="00DA1832"/>
    <w:rsid w:val="00DA253B"/>
    <w:rsid w:val="00DB2009"/>
    <w:rsid w:val="00DB2861"/>
    <w:rsid w:val="00DB5858"/>
    <w:rsid w:val="00DB7368"/>
    <w:rsid w:val="00DB7EA5"/>
    <w:rsid w:val="00DC0BE4"/>
    <w:rsid w:val="00DC400A"/>
    <w:rsid w:val="00DF35F3"/>
    <w:rsid w:val="00E01DF8"/>
    <w:rsid w:val="00E176A8"/>
    <w:rsid w:val="00E3169D"/>
    <w:rsid w:val="00E46DE9"/>
    <w:rsid w:val="00E62D56"/>
    <w:rsid w:val="00E6667D"/>
    <w:rsid w:val="00E7614C"/>
    <w:rsid w:val="00E768CC"/>
    <w:rsid w:val="00E82BBF"/>
    <w:rsid w:val="00E909CA"/>
    <w:rsid w:val="00EB4703"/>
    <w:rsid w:val="00EC126D"/>
    <w:rsid w:val="00EC2D13"/>
    <w:rsid w:val="00ED7DB8"/>
    <w:rsid w:val="00EE3CF2"/>
    <w:rsid w:val="00EF2338"/>
    <w:rsid w:val="00F025FE"/>
    <w:rsid w:val="00F12F00"/>
    <w:rsid w:val="00F2712A"/>
    <w:rsid w:val="00F32EB6"/>
    <w:rsid w:val="00F34A08"/>
    <w:rsid w:val="00F441C5"/>
    <w:rsid w:val="00F53620"/>
    <w:rsid w:val="00F743C1"/>
    <w:rsid w:val="00F80C27"/>
    <w:rsid w:val="00F90A16"/>
    <w:rsid w:val="00F92628"/>
    <w:rsid w:val="00F9599F"/>
    <w:rsid w:val="00FB0744"/>
    <w:rsid w:val="00FB1ABD"/>
    <w:rsid w:val="00FD30FF"/>
    <w:rsid w:val="00FE185B"/>
    <w:rsid w:val="00FE3850"/>
    <w:rsid w:val="00FE5436"/>
    <w:rsid w:val="00FE57C7"/>
    <w:rsid w:val="00FE6250"/>
    <w:rsid w:val="00FF1258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E511D"/>
  <w15:chartTrackingRefBased/>
  <w15:docId w15:val="{1601748C-A2FF-449C-8474-D0E7321A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A3B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C0E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2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C49"/>
  </w:style>
  <w:style w:type="paragraph" w:styleId="Footer">
    <w:name w:val="footer"/>
    <w:basedOn w:val="Normal"/>
    <w:link w:val="FooterChar"/>
    <w:uiPriority w:val="99"/>
    <w:unhideWhenUsed/>
    <w:rsid w:val="0036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C49"/>
  </w:style>
  <w:style w:type="character" w:styleId="UnresolvedMention">
    <w:name w:val="Unresolved Mention"/>
    <w:basedOn w:val="DefaultParagraphFont"/>
    <w:uiPriority w:val="99"/>
    <w:semiHidden/>
    <w:unhideWhenUsed/>
    <w:rsid w:val="00CE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oktap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A780-E5A9-4D5C-9D65-467E560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 Pandiangan</dc:creator>
  <cp:keywords/>
  <dc:description/>
  <cp:lastModifiedBy>HP</cp:lastModifiedBy>
  <cp:revision>5</cp:revision>
  <cp:lastPrinted>2019-10-25T11:39:00Z</cp:lastPrinted>
  <dcterms:created xsi:type="dcterms:W3CDTF">2019-11-14T19:27:00Z</dcterms:created>
  <dcterms:modified xsi:type="dcterms:W3CDTF">2019-11-14T20:53:00Z</dcterms:modified>
</cp:coreProperties>
</file>