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E1" w:rsidRDefault="00156E78" w:rsidP="00175CE1">
      <w:pPr>
        <w:spacing w:after="0" w:line="240" w:lineRule="auto"/>
        <w:ind w:right="17"/>
        <w:jc w:val="center"/>
        <w:rPr>
          <w:rFonts w:asciiTheme="majorHAnsi" w:hAnsiTheme="majorHAnsi"/>
          <w:b/>
          <w:sz w:val="28"/>
          <w:szCs w:val="28"/>
        </w:rPr>
      </w:pPr>
      <w:r w:rsidRPr="0055093E">
        <w:rPr>
          <w:rFonts w:asciiTheme="majorHAnsi" w:hAnsiTheme="majorHAnsi"/>
          <w:b/>
          <w:sz w:val="28"/>
          <w:szCs w:val="28"/>
        </w:rPr>
        <w:t xml:space="preserve">PENGARUH SPIRITUAL </w:t>
      </w:r>
      <w:r w:rsidRPr="0055093E">
        <w:rPr>
          <w:rFonts w:asciiTheme="majorHAnsi" w:hAnsiTheme="majorHAnsi"/>
          <w:b/>
          <w:i/>
          <w:iCs/>
          <w:sz w:val="28"/>
          <w:szCs w:val="28"/>
        </w:rPr>
        <w:t>MINDFULNESS BASED ON BENSON RELAXATION</w:t>
      </w:r>
      <w:r w:rsidRPr="0055093E">
        <w:rPr>
          <w:rFonts w:asciiTheme="majorHAnsi" w:hAnsiTheme="majorHAnsi"/>
          <w:b/>
          <w:i/>
          <w:iCs/>
          <w:sz w:val="28"/>
          <w:szCs w:val="28"/>
          <w:lang w:val="en-US"/>
        </w:rPr>
        <w:t xml:space="preserve"> </w:t>
      </w:r>
      <w:r w:rsidRPr="0055093E">
        <w:rPr>
          <w:rFonts w:asciiTheme="majorHAnsi" w:hAnsiTheme="majorHAnsi"/>
          <w:b/>
          <w:iCs/>
          <w:sz w:val="28"/>
          <w:szCs w:val="28"/>
          <w:lang w:val="en-US"/>
        </w:rPr>
        <w:t xml:space="preserve">TERHADAP KECEMASAN DAN </w:t>
      </w:r>
      <w:r w:rsidRPr="0055093E">
        <w:rPr>
          <w:rFonts w:asciiTheme="majorHAnsi" w:hAnsiTheme="majorHAnsi"/>
          <w:b/>
          <w:sz w:val="28"/>
          <w:szCs w:val="28"/>
        </w:rPr>
        <w:t>GULA DARAH</w:t>
      </w:r>
      <w:r w:rsidRPr="0055093E">
        <w:rPr>
          <w:rFonts w:asciiTheme="majorHAnsi" w:hAnsiTheme="majorHAnsi"/>
          <w:b/>
          <w:sz w:val="28"/>
          <w:szCs w:val="28"/>
          <w:lang w:val="en-US"/>
        </w:rPr>
        <w:t xml:space="preserve"> </w:t>
      </w:r>
      <w:r w:rsidRPr="0055093E">
        <w:rPr>
          <w:rFonts w:asciiTheme="majorHAnsi" w:hAnsiTheme="majorHAnsi"/>
          <w:b/>
          <w:sz w:val="28"/>
          <w:szCs w:val="28"/>
        </w:rPr>
        <w:t xml:space="preserve">PENDERITA DM TIPE 2 </w:t>
      </w:r>
    </w:p>
    <w:p w:rsidR="00175CE1" w:rsidRDefault="00175CE1" w:rsidP="00175CE1">
      <w:pPr>
        <w:spacing w:after="0" w:line="240" w:lineRule="auto"/>
        <w:ind w:right="17"/>
        <w:jc w:val="center"/>
        <w:rPr>
          <w:rFonts w:asciiTheme="majorHAnsi" w:hAnsiTheme="majorHAnsi"/>
          <w:b/>
          <w:sz w:val="28"/>
          <w:szCs w:val="28"/>
        </w:rPr>
      </w:pPr>
    </w:p>
    <w:p w:rsidR="00175CE1" w:rsidRPr="00175CE1" w:rsidRDefault="00175CE1" w:rsidP="00175CE1">
      <w:pPr>
        <w:spacing w:after="0" w:line="240" w:lineRule="auto"/>
        <w:ind w:right="17"/>
        <w:jc w:val="center"/>
        <w:rPr>
          <w:rFonts w:asciiTheme="majorHAnsi" w:eastAsia="Times New Roman" w:hAnsiTheme="majorHAnsi"/>
          <w:b/>
          <w:i/>
          <w:sz w:val="28"/>
          <w:szCs w:val="28"/>
        </w:rPr>
      </w:pPr>
      <w:r w:rsidRPr="00175CE1">
        <w:rPr>
          <w:rFonts w:asciiTheme="majorHAnsi" w:eastAsia="Times New Roman" w:hAnsiTheme="majorHAnsi"/>
          <w:b/>
          <w:i/>
          <w:sz w:val="28"/>
          <w:szCs w:val="28"/>
        </w:rPr>
        <w:t>THE EFFECT OF SPIRITUAL MINDFULNESS BASED ON BENSON RELAXATION TOWARDS ANXIETY AND BLOOD SUGAR IN TYPE 2 DM PATIENTS</w:t>
      </w:r>
    </w:p>
    <w:p w:rsidR="000841FD" w:rsidRPr="0055093E" w:rsidRDefault="000841FD" w:rsidP="000841FD">
      <w:pPr>
        <w:pStyle w:val="NoSpacing"/>
        <w:jc w:val="center"/>
        <w:rPr>
          <w:rFonts w:asciiTheme="majorHAnsi" w:hAnsiTheme="majorHAnsi"/>
          <w:b/>
          <w:sz w:val="28"/>
          <w:szCs w:val="28"/>
        </w:rPr>
      </w:pPr>
    </w:p>
    <w:p w:rsidR="00156E78" w:rsidRDefault="00156E78" w:rsidP="000841FD">
      <w:pPr>
        <w:pStyle w:val="NoSpacing"/>
        <w:jc w:val="center"/>
        <w:rPr>
          <w:rFonts w:asciiTheme="majorHAnsi" w:hAnsiTheme="majorHAnsi"/>
          <w:sz w:val="24"/>
          <w:szCs w:val="24"/>
          <w:lang w:val="en-US"/>
        </w:rPr>
      </w:pPr>
    </w:p>
    <w:p w:rsidR="0055093E" w:rsidRDefault="0055093E" w:rsidP="000841FD">
      <w:pPr>
        <w:pStyle w:val="NoSpacing"/>
        <w:jc w:val="center"/>
        <w:rPr>
          <w:rFonts w:asciiTheme="majorHAnsi" w:hAnsiTheme="majorHAnsi"/>
          <w:sz w:val="24"/>
          <w:szCs w:val="24"/>
        </w:rPr>
      </w:pPr>
      <w:r>
        <w:rPr>
          <w:rFonts w:asciiTheme="majorHAnsi" w:hAnsiTheme="majorHAnsi"/>
          <w:sz w:val="24"/>
          <w:szCs w:val="24"/>
        </w:rPr>
        <w:t>Riska Rohmawati</w:t>
      </w:r>
      <w:r w:rsidRPr="0055093E">
        <w:rPr>
          <w:rFonts w:asciiTheme="majorHAnsi" w:hAnsiTheme="majorHAnsi"/>
          <w:sz w:val="24"/>
          <w:szCs w:val="24"/>
          <w:vertAlign w:val="superscript"/>
        </w:rPr>
        <w:t>1</w:t>
      </w:r>
      <w:r>
        <w:rPr>
          <w:rFonts w:asciiTheme="majorHAnsi" w:hAnsiTheme="majorHAnsi"/>
          <w:sz w:val="24"/>
          <w:szCs w:val="24"/>
        </w:rPr>
        <w:t>, Arif Helmi</w:t>
      </w:r>
      <w:r w:rsidRPr="0055093E">
        <w:rPr>
          <w:rFonts w:asciiTheme="majorHAnsi" w:hAnsiTheme="majorHAnsi"/>
          <w:sz w:val="24"/>
          <w:szCs w:val="24"/>
          <w:vertAlign w:val="superscript"/>
        </w:rPr>
        <w:t>2</w:t>
      </w:r>
    </w:p>
    <w:p w:rsidR="0055093E" w:rsidRDefault="000F5051" w:rsidP="000841FD">
      <w:pPr>
        <w:pStyle w:val="NoSpacing"/>
        <w:jc w:val="center"/>
        <w:rPr>
          <w:rFonts w:asciiTheme="majorHAnsi" w:hAnsiTheme="majorHAnsi"/>
          <w:sz w:val="24"/>
          <w:szCs w:val="24"/>
        </w:rPr>
      </w:pPr>
      <w:r w:rsidRPr="000F5051">
        <w:rPr>
          <w:rFonts w:asciiTheme="majorHAnsi" w:hAnsiTheme="majorHAnsi"/>
          <w:sz w:val="24"/>
          <w:szCs w:val="24"/>
          <w:vertAlign w:val="superscript"/>
        </w:rPr>
        <w:t>1,2</w:t>
      </w:r>
      <w:r w:rsidR="0055093E">
        <w:rPr>
          <w:rFonts w:asciiTheme="majorHAnsi" w:hAnsiTheme="majorHAnsi"/>
          <w:sz w:val="24"/>
          <w:szCs w:val="24"/>
        </w:rPr>
        <w:t xml:space="preserve">Fakultas Keperawatan </w:t>
      </w:r>
      <w:r>
        <w:rPr>
          <w:rFonts w:asciiTheme="majorHAnsi" w:hAnsiTheme="majorHAnsi"/>
          <w:sz w:val="24"/>
          <w:szCs w:val="24"/>
        </w:rPr>
        <w:t>dan Kebidanan, Universitas Nahdlatul Ulama Surabaya</w:t>
      </w:r>
    </w:p>
    <w:p w:rsidR="000F5051" w:rsidRDefault="00BC6121" w:rsidP="000841FD">
      <w:pPr>
        <w:pStyle w:val="NoSpacing"/>
        <w:jc w:val="center"/>
        <w:rPr>
          <w:rFonts w:asciiTheme="majorHAnsi" w:hAnsiTheme="majorHAnsi"/>
          <w:sz w:val="24"/>
          <w:szCs w:val="24"/>
        </w:rPr>
      </w:pPr>
      <w:hyperlink r:id="rId7" w:history="1">
        <w:r w:rsidR="000F5051" w:rsidRPr="00A44F2F">
          <w:rPr>
            <w:rStyle w:val="Hyperlink"/>
            <w:rFonts w:asciiTheme="majorHAnsi" w:hAnsiTheme="majorHAnsi"/>
            <w:sz w:val="24"/>
            <w:szCs w:val="24"/>
          </w:rPr>
          <w:t>riskarohmawati@unusa.ac.id</w:t>
        </w:r>
      </w:hyperlink>
      <w:r w:rsidR="000F5051">
        <w:rPr>
          <w:rFonts w:asciiTheme="majorHAnsi" w:hAnsiTheme="majorHAnsi"/>
          <w:sz w:val="24"/>
          <w:szCs w:val="24"/>
        </w:rPr>
        <w:t xml:space="preserve"> </w:t>
      </w:r>
    </w:p>
    <w:p w:rsidR="000F5051" w:rsidRPr="0055093E" w:rsidRDefault="000F5051" w:rsidP="000841FD">
      <w:pPr>
        <w:pStyle w:val="NoSpacing"/>
        <w:jc w:val="center"/>
        <w:rPr>
          <w:rFonts w:asciiTheme="majorHAnsi" w:hAnsiTheme="majorHAnsi"/>
          <w:sz w:val="24"/>
          <w:szCs w:val="24"/>
        </w:rPr>
      </w:pPr>
    </w:p>
    <w:p w:rsidR="00175CE1" w:rsidRDefault="00175CE1" w:rsidP="00175CE1">
      <w:pPr>
        <w:spacing w:after="0" w:line="240" w:lineRule="auto"/>
        <w:ind w:right="17"/>
        <w:jc w:val="center"/>
        <w:rPr>
          <w:rFonts w:asciiTheme="majorHAnsi" w:eastAsia="Times New Roman" w:hAnsiTheme="majorHAnsi"/>
          <w:b/>
          <w:i/>
          <w:sz w:val="24"/>
          <w:szCs w:val="24"/>
        </w:rPr>
      </w:pPr>
    </w:p>
    <w:p w:rsidR="00175CE1" w:rsidRPr="00175CE1" w:rsidRDefault="00175CE1" w:rsidP="00175CE1">
      <w:pPr>
        <w:spacing w:after="0" w:line="240" w:lineRule="auto"/>
        <w:ind w:right="17"/>
        <w:jc w:val="center"/>
        <w:rPr>
          <w:rFonts w:asciiTheme="majorHAnsi" w:eastAsia="Times New Roman" w:hAnsiTheme="majorHAnsi"/>
          <w:b/>
          <w:i/>
          <w:sz w:val="24"/>
          <w:szCs w:val="24"/>
        </w:rPr>
      </w:pPr>
      <w:r>
        <w:rPr>
          <w:rFonts w:asciiTheme="majorHAnsi" w:eastAsia="Times New Roman" w:hAnsiTheme="majorHAnsi"/>
          <w:b/>
          <w:i/>
          <w:sz w:val="24"/>
          <w:szCs w:val="24"/>
        </w:rPr>
        <w:t>Abstract</w:t>
      </w:r>
    </w:p>
    <w:p w:rsidR="00175CE1" w:rsidRPr="00EA59C1" w:rsidRDefault="00175CE1" w:rsidP="00175CE1">
      <w:pPr>
        <w:spacing w:after="0" w:line="240" w:lineRule="auto"/>
        <w:ind w:right="17" w:firstLine="567"/>
        <w:jc w:val="both"/>
        <w:rPr>
          <w:rFonts w:asciiTheme="majorHAnsi" w:eastAsia="Times New Roman" w:hAnsiTheme="majorHAnsi"/>
          <w:i/>
          <w:sz w:val="24"/>
          <w:szCs w:val="24"/>
        </w:rPr>
      </w:pPr>
      <w:r w:rsidRPr="00EA59C1">
        <w:rPr>
          <w:rFonts w:asciiTheme="majorHAnsi" w:eastAsia="Times New Roman" w:hAnsiTheme="majorHAnsi"/>
          <w:i/>
          <w:sz w:val="24"/>
          <w:szCs w:val="24"/>
        </w:rPr>
        <w:t>Sudden changes in life make DM sufferers show some negative psychological reactions</w:t>
      </w:r>
      <w:r w:rsidR="00E161DE">
        <w:rPr>
          <w:rFonts w:asciiTheme="majorHAnsi" w:eastAsia="Times New Roman" w:hAnsiTheme="majorHAnsi"/>
          <w:i/>
          <w:sz w:val="24"/>
          <w:szCs w:val="24"/>
        </w:rPr>
        <w:t xml:space="preserve"> that result in a</w:t>
      </w:r>
      <w:bookmarkStart w:id="0" w:name="_GoBack"/>
      <w:bookmarkEnd w:id="0"/>
      <w:r w:rsidRPr="00EA59C1">
        <w:rPr>
          <w:rFonts w:asciiTheme="majorHAnsi" w:eastAsia="Times New Roman" w:hAnsiTheme="majorHAnsi"/>
          <w:i/>
          <w:sz w:val="24"/>
          <w:szCs w:val="24"/>
        </w:rPr>
        <w:t xml:space="preserve"> blood glucose. The purpose of this study was to explain the influence of spiritual mindfulness based on benson relaxation on anxiety, blood sugar in DM type 2 patients. This study used a quasy experimental study design with pre-test and post-test with control group design with a sample of 30 respondents and a sampling technique using consecutive sampling . The intervention was carried out for 4 weeks (15 minutes for each intervention). This study uses the Zung SRAS questionnaire instrument for anxiety and a glucometer to measure GDP and GDPP. Statistical tests using the Mann Whitney Test and Wilcoxon Signed. Statistical test results show that spiritual mindfulness based on benson relaxation affects the decrease in</w:t>
      </w:r>
      <w:r w:rsidR="00EA59C1" w:rsidRPr="00EA59C1">
        <w:rPr>
          <w:rFonts w:asciiTheme="majorHAnsi" w:eastAsia="Times New Roman" w:hAnsiTheme="majorHAnsi"/>
          <w:i/>
          <w:sz w:val="24"/>
          <w:szCs w:val="24"/>
        </w:rPr>
        <w:t xml:space="preserve"> anxiety in each group (p = 0.00</w:t>
      </w:r>
      <w:r w:rsidRPr="00EA59C1">
        <w:rPr>
          <w:rFonts w:asciiTheme="majorHAnsi" w:eastAsia="Times New Roman" w:hAnsiTheme="majorHAnsi"/>
          <w:i/>
          <w:sz w:val="24"/>
          <w:szCs w:val="24"/>
        </w:rPr>
        <w:t>0 for t</w:t>
      </w:r>
      <w:r w:rsidR="00EA59C1" w:rsidRPr="00EA59C1">
        <w:rPr>
          <w:rFonts w:asciiTheme="majorHAnsi" w:eastAsia="Times New Roman" w:hAnsiTheme="majorHAnsi"/>
          <w:i/>
          <w:sz w:val="24"/>
          <w:szCs w:val="24"/>
        </w:rPr>
        <w:t>he treatment group and p = 1.00</w:t>
      </w:r>
      <w:r w:rsidRPr="00EA59C1">
        <w:rPr>
          <w:rFonts w:asciiTheme="majorHAnsi" w:eastAsia="Times New Roman" w:hAnsiTheme="majorHAnsi"/>
          <w:i/>
          <w:sz w:val="24"/>
          <w:szCs w:val="24"/>
        </w:rPr>
        <w:t xml:space="preserve"> for the control group), significantly reducing average blood glucose levels</w:t>
      </w:r>
      <w:r w:rsidR="00EA59C1" w:rsidRPr="00EA59C1">
        <w:rPr>
          <w:rFonts w:asciiTheme="majorHAnsi" w:eastAsia="Times New Roman" w:hAnsiTheme="majorHAnsi"/>
          <w:i/>
          <w:sz w:val="24"/>
          <w:szCs w:val="24"/>
        </w:rPr>
        <w:t xml:space="preserve"> </w:t>
      </w:r>
      <w:r w:rsidR="00EA59C1" w:rsidRPr="00EA59C1">
        <w:rPr>
          <w:rFonts w:asciiTheme="majorHAnsi" w:eastAsia="Times New Roman" w:hAnsiTheme="majorHAnsi"/>
          <w:i/>
          <w:sz w:val="24"/>
          <w:szCs w:val="24"/>
        </w:rPr>
        <w:t xml:space="preserve">(p = 0.000 for the treatment group and p = </w:t>
      </w:r>
      <w:r w:rsidR="00EA59C1" w:rsidRPr="00EA59C1">
        <w:rPr>
          <w:rFonts w:asciiTheme="majorHAnsi" w:eastAsia="Times New Roman" w:hAnsiTheme="majorHAnsi"/>
          <w:i/>
          <w:sz w:val="24"/>
          <w:szCs w:val="24"/>
        </w:rPr>
        <w:t>0,48</w:t>
      </w:r>
      <w:r w:rsidR="00EA59C1" w:rsidRPr="00EA59C1">
        <w:rPr>
          <w:rFonts w:asciiTheme="majorHAnsi" w:eastAsia="Times New Roman" w:hAnsiTheme="majorHAnsi"/>
          <w:i/>
          <w:sz w:val="24"/>
          <w:szCs w:val="24"/>
        </w:rPr>
        <w:t xml:space="preserve"> for the control group)</w:t>
      </w:r>
      <w:r w:rsidRPr="00EA59C1">
        <w:rPr>
          <w:rFonts w:asciiTheme="majorHAnsi" w:eastAsia="Times New Roman" w:hAnsiTheme="majorHAnsi"/>
          <w:i/>
          <w:sz w:val="24"/>
          <w:szCs w:val="24"/>
        </w:rPr>
        <w:t>. Spiritual mindfulness based on benson relaxation helps patients improve their focus on current conditions without any effort to blame themselves, others, and the environment so that patients are more comfortable and feel calm. This intervention affected the reduction of anxiety, average blood sugar of type 2 DM patients.</w:t>
      </w:r>
    </w:p>
    <w:p w:rsidR="00175CE1" w:rsidRPr="00EA59C1" w:rsidRDefault="00175CE1" w:rsidP="00175CE1">
      <w:pPr>
        <w:spacing w:after="0" w:line="240" w:lineRule="auto"/>
        <w:ind w:right="17"/>
        <w:jc w:val="both"/>
        <w:rPr>
          <w:rFonts w:asciiTheme="majorHAnsi" w:eastAsia="Times New Roman" w:hAnsiTheme="majorHAnsi"/>
          <w:i/>
          <w:sz w:val="24"/>
          <w:szCs w:val="24"/>
        </w:rPr>
      </w:pPr>
      <w:r w:rsidRPr="00EA59C1">
        <w:rPr>
          <w:rFonts w:asciiTheme="majorHAnsi" w:eastAsia="Times New Roman" w:hAnsiTheme="majorHAnsi"/>
          <w:i/>
          <w:sz w:val="24"/>
          <w:szCs w:val="24"/>
        </w:rPr>
        <w:t>Keywords: spiritual mindfulness based on benson relaxation, anxiety, blood sugar and type 2 DM</w:t>
      </w:r>
    </w:p>
    <w:p w:rsidR="00175CE1" w:rsidRPr="00EA59C1" w:rsidRDefault="00175CE1" w:rsidP="00175CE1">
      <w:pPr>
        <w:spacing w:after="0" w:line="240" w:lineRule="auto"/>
        <w:ind w:right="17"/>
        <w:jc w:val="both"/>
        <w:rPr>
          <w:rFonts w:asciiTheme="majorHAnsi" w:eastAsia="Times New Roman" w:hAnsiTheme="majorHAnsi"/>
          <w:sz w:val="24"/>
          <w:szCs w:val="24"/>
        </w:rPr>
      </w:pPr>
    </w:p>
    <w:p w:rsidR="00175CE1" w:rsidRPr="00EA59C1" w:rsidRDefault="00175CE1" w:rsidP="00175CE1">
      <w:pPr>
        <w:spacing w:after="0" w:line="240" w:lineRule="auto"/>
        <w:ind w:right="17"/>
        <w:jc w:val="both"/>
        <w:rPr>
          <w:rFonts w:asciiTheme="majorHAnsi" w:eastAsia="Times New Roman" w:hAnsiTheme="majorHAnsi"/>
          <w:sz w:val="24"/>
          <w:szCs w:val="24"/>
        </w:rPr>
        <w:sectPr w:rsidR="00175CE1" w:rsidRPr="00EA59C1" w:rsidSect="000841FD">
          <w:pgSz w:w="11907" w:h="16839" w:code="9"/>
          <w:pgMar w:top="1440" w:right="1440" w:bottom="1440" w:left="1440" w:header="720" w:footer="720" w:gutter="0"/>
          <w:cols w:space="720"/>
          <w:docGrid w:linePitch="360"/>
        </w:sectPr>
      </w:pPr>
    </w:p>
    <w:p w:rsidR="000841FD" w:rsidRPr="0055093E" w:rsidRDefault="000841FD" w:rsidP="000F5051">
      <w:pPr>
        <w:spacing w:after="100" w:afterAutospacing="1" w:line="240" w:lineRule="auto"/>
        <w:rPr>
          <w:rFonts w:asciiTheme="majorHAnsi" w:hAnsiTheme="majorHAnsi"/>
          <w:b/>
          <w:sz w:val="24"/>
          <w:szCs w:val="24"/>
          <w:lang w:val="en-US"/>
        </w:rPr>
      </w:pPr>
      <w:r w:rsidRPr="0055093E">
        <w:rPr>
          <w:rFonts w:asciiTheme="majorHAnsi" w:hAnsiTheme="majorHAnsi"/>
          <w:b/>
          <w:sz w:val="24"/>
          <w:szCs w:val="24"/>
          <w:lang w:val="en-US"/>
        </w:rPr>
        <w:lastRenderedPageBreak/>
        <w:t>PENDAHULUAN</w:t>
      </w:r>
    </w:p>
    <w:p w:rsidR="005B0A11" w:rsidRPr="0055093E" w:rsidRDefault="005B0A11" w:rsidP="000F5051">
      <w:pPr>
        <w:pStyle w:val="ListParagraph"/>
        <w:spacing w:after="100" w:afterAutospacing="1" w:line="240" w:lineRule="auto"/>
        <w:ind w:left="0" w:firstLine="709"/>
        <w:jc w:val="both"/>
        <w:rPr>
          <w:rFonts w:asciiTheme="majorHAnsi" w:hAnsiTheme="majorHAnsi"/>
          <w:sz w:val="24"/>
          <w:szCs w:val="24"/>
        </w:rPr>
      </w:pPr>
      <w:r w:rsidRPr="0055093E">
        <w:rPr>
          <w:rFonts w:asciiTheme="majorHAnsi" w:hAnsiTheme="majorHAnsi"/>
          <w:sz w:val="24"/>
          <w:szCs w:val="24"/>
        </w:rPr>
        <w:t>Diabetes Mellitus (DM) termasuk salah satu penyakit degeneratif yang tidak menular yang akan meningkat jumlahnya di masa yang akan datang. WHO memperkiakan bahwa kenaikan jumlah penyandang DM di Indonesia dari 8,4 juta pada tahun 2000 menjadi sekitar 21,3 juta pada tahun 2030. Laporan ini menunjukkan adanya peningkatan jumlah penyandang DM sebanyak 2 – 3 kali lipat pada tahun 2035. (Perkeni, 2015).</w:t>
      </w:r>
    </w:p>
    <w:p w:rsidR="00C20C95" w:rsidRPr="0055093E" w:rsidRDefault="00414BAF" w:rsidP="000F5051">
      <w:pPr>
        <w:pStyle w:val="BodyText"/>
        <w:tabs>
          <w:tab w:val="left" w:pos="1134"/>
        </w:tabs>
        <w:spacing w:after="100" w:afterAutospacing="1"/>
        <w:ind w:right="18" w:firstLine="360"/>
        <w:jc w:val="both"/>
        <w:rPr>
          <w:rFonts w:asciiTheme="majorHAnsi" w:hAnsiTheme="majorHAnsi"/>
          <w:lang w:val="id-ID"/>
        </w:rPr>
      </w:pPr>
      <w:r w:rsidRPr="0055093E">
        <w:rPr>
          <w:rFonts w:asciiTheme="majorHAnsi" w:hAnsiTheme="majorHAnsi"/>
          <w:lang w:val="id-ID"/>
        </w:rPr>
        <w:t>Penderita DM sering mengalami banyak baik secara fisiologis maupun secara psikologis. Seseorang yang terdiagnosa DM akan menunjukan beberapa reaksi psikologis, seperti marah, mrasa tidak berguna, kecemasan akan prognosis penyakitnya hin</w:t>
      </w:r>
      <w:r w:rsidR="00402A4F" w:rsidRPr="0055093E">
        <w:rPr>
          <w:rFonts w:asciiTheme="majorHAnsi" w:hAnsiTheme="majorHAnsi"/>
          <w:lang w:val="id-ID"/>
        </w:rPr>
        <w:t>gga ada yang mengalami depresi</w:t>
      </w:r>
    </w:p>
    <w:p w:rsidR="00402A4F" w:rsidRPr="0055093E" w:rsidRDefault="00402A4F" w:rsidP="000F5051">
      <w:pPr>
        <w:pStyle w:val="BodyText"/>
        <w:tabs>
          <w:tab w:val="left" w:pos="1134"/>
        </w:tabs>
        <w:spacing w:after="100" w:afterAutospacing="1"/>
        <w:ind w:right="18" w:firstLine="360"/>
        <w:jc w:val="both"/>
        <w:rPr>
          <w:rFonts w:asciiTheme="majorHAnsi" w:hAnsiTheme="majorHAnsi"/>
          <w:lang w:val="id-ID"/>
        </w:rPr>
      </w:pPr>
      <w:r w:rsidRPr="0055093E">
        <w:rPr>
          <w:rFonts w:asciiTheme="majorHAnsi" w:hAnsiTheme="majorHAnsi"/>
          <w:lang w:val="id-ID"/>
        </w:rPr>
        <w:t>Seseorang dengan penyakit kronis, rentan mengalami kecemasan. Terdapat 48% pendeita DM mengalami kecemasan, sedangkan badan kesehatan dunia melaporkan sekitar 27% pasien DM mengalami kecemasan akan penyakitnya. (David, 2004; Hsanat, 2010)</w:t>
      </w:r>
      <w:r w:rsidR="00C130BF" w:rsidRPr="0055093E">
        <w:rPr>
          <w:rFonts w:asciiTheme="majorHAnsi" w:hAnsiTheme="majorHAnsi"/>
          <w:lang w:val="id-ID"/>
        </w:rPr>
        <w:t>.</w:t>
      </w:r>
    </w:p>
    <w:p w:rsidR="005B0A11" w:rsidRPr="0055093E" w:rsidRDefault="00C130BF" w:rsidP="000F5051">
      <w:pPr>
        <w:pStyle w:val="BodyText"/>
        <w:tabs>
          <w:tab w:val="left" w:pos="1134"/>
        </w:tabs>
        <w:spacing w:after="100" w:afterAutospacing="1"/>
        <w:ind w:right="18" w:firstLine="360"/>
        <w:jc w:val="both"/>
        <w:rPr>
          <w:rFonts w:asciiTheme="majorHAnsi" w:hAnsiTheme="majorHAnsi"/>
          <w:lang w:val="id-ID"/>
        </w:rPr>
      </w:pPr>
      <w:r w:rsidRPr="0055093E">
        <w:rPr>
          <w:rFonts w:asciiTheme="majorHAnsi" w:hAnsiTheme="majorHAnsi"/>
          <w:lang w:val="id-ID"/>
        </w:rPr>
        <w:t xml:space="preserve">Stres yang berkepanjangan akan menjadikan seseorang mengalami kecemasan. Kecemsan penderita DM akan berdampak pada peningkatan produksi epinefrin, metabolisme glukosa, asam lemak, dan sam nukleat yang dapat membuat seseorang sering merasa lapar (Thomas, 2003). Pada keadaan cemas aktivitass aksis HPA akan meningkat dan menyebabkan peningkatan kadar kortisol yang mempengaruhi fungsi insulin baik dalam hal sensitivitas, produksi, dan reseptor sehinggga kdar gula darah tidak bisa diseimbangkan (Putra, 2011) </w:t>
      </w:r>
    </w:p>
    <w:p w:rsidR="00012392" w:rsidRPr="0055093E" w:rsidRDefault="00012392" w:rsidP="000F5051">
      <w:pPr>
        <w:pStyle w:val="BodyText"/>
        <w:tabs>
          <w:tab w:val="left" w:pos="1134"/>
        </w:tabs>
        <w:spacing w:after="100" w:afterAutospacing="1"/>
        <w:ind w:right="18" w:firstLine="360"/>
        <w:jc w:val="both"/>
        <w:rPr>
          <w:rFonts w:asciiTheme="majorHAnsi" w:hAnsiTheme="majorHAnsi"/>
          <w:lang w:val="id-ID"/>
        </w:rPr>
      </w:pPr>
      <w:r w:rsidRPr="0055093E">
        <w:rPr>
          <w:rFonts w:asciiTheme="majorHAnsi" w:hAnsiTheme="majorHAnsi"/>
          <w:lang w:val="id-ID"/>
        </w:rPr>
        <w:lastRenderedPageBreak/>
        <w:t>Salah satu bentuk intervensi nonfarmakologis</w:t>
      </w:r>
      <w:r w:rsidR="00997B0E" w:rsidRPr="0055093E">
        <w:rPr>
          <w:rFonts w:asciiTheme="majorHAnsi" w:hAnsiTheme="majorHAnsi"/>
          <w:lang w:val="id-ID"/>
        </w:rPr>
        <w:t xml:space="preserve"> dalam menurunkan tingkat kecemasan adalah latihan </w:t>
      </w:r>
      <w:r w:rsidR="00997B0E" w:rsidRPr="0055093E">
        <w:rPr>
          <w:rFonts w:asciiTheme="majorHAnsi" w:hAnsiTheme="majorHAnsi"/>
          <w:i/>
          <w:lang w:val="id-ID"/>
        </w:rPr>
        <w:t>mindfulness</w:t>
      </w:r>
      <w:r w:rsidR="00997B0E" w:rsidRPr="0055093E">
        <w:rPr>
          <w:rFonts w:asciiTheme="majorHAnsi" w:hAnsiTheme="majorHAnsi"/>
          <w:lang w:val="id-ID"/>
        </w:rPr>
        <w:t xml:space="preserve">. </w:t>
      </w:r>
      <w:r w:rsidR="00677185" w:rsidRPr="0055093E">
        <w:rPr>
          <w:rFonts w:asciiTheme="majorHAnsi" w:hAnsiTheme="majorHAnsi"/>
          <w:i/>
          <w:lang w:val="id-ID"/>
        </w:rPr>
        <w:t xml:space="preserve">Mindfulness </w:t>
      </w:r>
      <w:r w:rsidR="00677185" w:rsidRPr="0055093E">
        <w:rPr>
          <w:rFonts w:asciiTheme="majorHAnsi" w:hAnsiTheme="majorHAnsi"/>
          <w:lang w:val="id-ID"/>
        </w:rPr>
        <w:t xml:space="preserve">merupakan suatu latihan penerimaan diri terhadap apa yang terjadi sekarang, dan membangun kesadaran diri. </w:t>
      </w:r>
      <w:r w:rsidR="00FD35CF" w:rsidRPr="0055093E">
        <w:rPr>
          <w:rFonts w:asciiTheme="majorHAnsi" w:hAnsiTheme="majorHAnsi"/>
          <w:lang w:val="id-ID"/>
        </w:rPr>
        <w:t xml:space="preserve">West (2008) menyatakan bahwa latihan </w:t>
      </w:r>
      <w:r w:rsidR="00FD35CF" w:rsidRPr="0055093E">
        <w:rPr>
          <w:rFonts w:asciiTheme="majorHAnsi" w:hAnsiTheme="majorHAnsi"/>
          <w:i/>
          <w:lang w:val="id-ID"/>
        </w:rPr>
        <w:t>mindfulness</w:t>
      </w:r>
      <w:r w:rsidR="00FD35CF" w:rsidRPr="0055093E">
        <w:rPr>
          <w:rFonts w:asciiTheme="majorHAnsi" w:hAnsiTheme="majorHAnsi"/>
          <w:lang w:val="id-ID"/>
        </w:rPr>
        <w:t xml:space="preserve"> menjadikan seseorang memiliki hidup yang lebih sehat dan tidak mudah cemas, tidak mudah depresi, dan fungsi imunitas tubuh lebih meningkat.</w:t>
      </w:r>
    </w:p>
    <w:p w:rsidR="000841FD" w:rsidRPr="0055093E" w:rsidRDefault="006C6E62" w:rsidP="000F5051">
      <w:pPr>
        <w:pStyle w:val="BodyText"/>
        <w:spacing w:after="100" w:afterAutospacing="1"/>
        <w:ind w:right="120" w:firstLine="360"/>
        <w:jc w:val="both"/>
        <w:rPr>
          <w:rFonts w:asciiTheme="majorHAnsi" w:hAnsiTheme="majorHAnsi"/>
          <w:lang w:val="id-ID"/>
        </w:rPr>
      </w:pPr>
      <w:r w:rsidRPr="0055093E">
        <w:rPr>
          <w:rFonts w:asciiTheme="majorHAnsi" w:hAnsiTheme="majorHAnsi"/>
          <w:lang w:val="id-ID"/>
        </w:rPr>
        <w:t>Aspek spiritual merupakan salah satu aspek yang dapat</w:t>
      </w:r>
      <w:r w:rsidR="00D93CD1" w:rsidRPr="0055093E">
        <w:rPr>
          <w:rFonts w:asciiTheme="majorHAnsi" w:hAnsiTheme="majorHAnsi"/>
          <w:lang w:val="id-ID"/>
        </w:rPr>
        <w:t xml:space="preserve"> memperbaiki persepsi individu terhadap dirinya. Seseorang dapat beradaptasi dengan perubahan akibat penyakit kronis dengan pendekatan spiritual. Spiritual dapat dijadikan pendamping terapi konvensional jika dilakukan dengan teratur karena menumbuhkan sistem koping yang positif yang akhirnya cemas atau stres dapat dihilangkan.</w:t>
      </w:r>
    </w:p>
    <w:p w:rsidR="00D93CD1" w:rsidRPr="0055093E" w:rsidRDefault="00D93CD1" w:rsidP="000F5051">
      <w:pPr>
        <w:pStyle w:val="BodyText"/>
        <w:spacing w:after="100" w:afterAutospacing="1"/>
        <w:ind w:right="120" w:firstLine="360"/>
        <w:jc w:val="both"/>
        <w:rPr>
          <w:rFonts w:asciiTheme="majorHAnsi" w:hAnsiTheme="majorHAnsi"/>
        </w:rPr>
      </w:pPr>
      <w:r w:rsidRPr="0055093E">
        <w:rPr>
          <w:rFonts w:asciiTheme="majorHAnsi" w:hAnsiTheme="majorHAnsi"/>
        </w:rPr>
        <w:t xml:space="preserve">Peneltian yang dilakukan Brantley dan Millstine (2011) menyebutkan responden dalam program pengurangan stres yang berdasarkan kesadaran (MBSR) dikaitkan dengan peningkatan kesadaran dan spiritualitas, dan untuk meneliti hubungan antara kesadaran, spiritualitas, dan gejala medis dan psikologis. Hasil penelitian menunjukkan bahwa terjadi perubahan signifikan pada spiritualitas, tekanan psikologis dan laporan gejala medis pada responden yang diberikan terapi MBSR selama 7 minggu dengan 2,5 jam/minggu. Hal tersebut sekalan dengan penelitian yang dulakukan Tuty Alawiyah (2018) yang menyebutkan intervensi spiritual mindfulnes based breathing relaxation 3 kali sehari selama sebulan dapat menurunkan tingkat stress, kadar gula dan tekanan darah. Sedangkan </w:t>
      </w:r>
      <w:r w:rsidRPr="0055093E">
        <w:rPr>
          <w:rFonts w:asciiTheme="majorHAnsi" w:hAnsiTheme="majorHAnsi"/>
        </w:rPr>
        <w:lastRenderedPageBreak/>
        <w:t>Rosenszweig  (2007) menyatakan perubahan kontrol glikemik, berat badan, tekanan darah, dan gejala</w:t>
      </w:r>
      <w:r w:rsidR="001003FF" w:rsidRPr="0055093E">
        <w:rPr>
          <w:rFonts w:asciiTheme="majorHAnsi" w:hAnsiTheme="majorHAnsi"/>
          <w:lang w:val="id-ID"/>
        </w:rPr>
        <w:t xml:space="preserve"> </w:t>
      </w:r>
      <w:r w:rsidRPr="0055093E">
        <w:rPr>
          <w:rFonts w:asciiTheme="majorHAnsi" w:hAnsiTheme="majorHAnsi"/>
        </w:rPr>
        <w:t>psikologis -</w:t>
      </w:r>
      <w:r w:rsidR="001003FF" w:rsidRPr="0055093E">
        <w:rPr>
          <w:rFonts w:asciiTheme="majorHAnsi" w:hAnsiTheme="majorHAnsi"/>
          <w:lang w:val="id-ID"/>
        </w:rPr>
        <w:t xml:space="preserve"> </w:t>
      </w:r>
      <w:r w:rsidRPr="0055093E">
        <w:rPr>
          <w:rFonts w:asciiTheme="majorHAnsi" w:hAnsiTheme="majorHAnsi"/>
        </w:rPr>
        <w:t xml:space="preserve">stres pada pasien DM tipe 1 dengan memberikan intervensi MBSR yang dilaksanakan selama 4 minggu. Dapat disimpulkan bahwa intervensi MBSR pada pasien DM memiliki hubungan dengan peningkatan peredaran glukosa, yang mana HA1c berkurang. </w:t>
      </w:r>
    </w:p>
    <w:p w:rsidR="001003FF" w:rsidRPr="0055093E" w:rsidRDefault="001003FF" w:rsidP="000F5051">
      <w:pPr>
        <w:pStyle w:val="BodyText"/>
        <w:spacing w:after="100" w:afterAutospacing="1"/>
        <w:ind w:right="120" w:firstLine="360"/>
        <w:jc w:val="both"/>
        <w:rPr>
          <w:rFonts w:asciiTheme="majorHAnsi" w:hAnsiTheme="majorHAnsi"/>
          <w:lang w:val="id-ID"/>
        </w:rPr>
      </w:pPr>
      <w:r w:rsidRPr="0055093E">
        <w:rPr>
          <w:rFonts w:asciiTheme="majorHAnsi" w:hAnsiTheme="majorHAnsi"/>
          <w:lang w:val="id-ID"/>
        </w:rPr>
        <w:t xml:space="preserve">Spiritual </w:t>
      </w:r>
      <w:r w:rsidRPr="0055093E">
        <w:rPr>
          <w:rFonts w:asciiTheme="majorHAnsi" w:hAnsiTheme="majorHAnsi"/>
          <w:i/>
          <w:lang w:val="id-ID"/>
        </w:rPr>
        <w:t xml:space="preserve">mindfulness </w:t>
      </w:r>
      <w:r w:rsidRPr="0055093E">
        <w:rPr>
          <w:rFonts w:asciiTheme="majorHAnsi" w:hAnsiTheme="majorHAnsi"/>
          <w:lang w:val="id-ID"/>
        </w:rPr>
        <w:t>merupakan terapi yang mengadopsi teori keperawatan adptasi callista Roy, dimana berfokus pada psikologis dengan pemberian nafas disertai pemberian motivasi yang dsisipi dengan kalimat-kalimat dzikir, sehingga kesadaran dan</w:t>
      </w:r>
      <w:r w:rsidR="009F6EE9" w:rsidRPr="0055093E">
        <w:rPr>
          <w:rFonts w:asciiTheme="majorHAnsi" w:hAnsiTheme="majorHAnsi"/>
          <w:lang w:val="id-ID"/>
        </w:rPr>
        <w:t xml:space="preserve"> penerimaan akan kondisinya. Model konsep dan teori Roy menekankan pada aspek fisik dan psikis sehingga terbentuk perilaku adaptif</w:t>
      </w:r>
      <w:r w:rsidR="00DA1AF7" w:rsidRPr="0055093E">
        <w:rPr>
          <w:rFonts w:asciiTheme="majorHAnsi" w:hAnsiTheme="majorHAnsi"/>
          <w:lang w:val="id-ID"/>
        </w:rPr>
        <w:t xml:space="preserve">. </w:t>
      </w:r>
    </w:p>
    <w:p w:rsidR="001003FF" w:rsidRPr="0055093E" w:rsidRDefault="001003FF" w:rsidP="000F5051">
      <w:pPr>
        <w:pStyle w:val="BodyText"/>
        <w:spacing w:after="100" w:afterAutospacing="1"/>
        <w:ind w:right="120" w:firstLine="360"/>
        <w:jc w:val="both"/>
        <w:rPr>
          <w:rFonts w:asciiTheme="majorHAnsi" w:hAnsiTheme="majorHAnsi"/>
          <w:lang w:val="id-ID"/>
        </w:rPr>
      </w:pPr>
      <w:r w:rsidRPr="0055093E">
        <w:rPr>
          <w:rFonts w:asciiTheme="majorHAnsi" w:hAnsiTheme="majorHAnsi"/>
        </w:rPr>
        <w:t xml:space="preserve">Selama pasien melakukan </w:t>
      </w:r>
      <w:r w:rsidRPr="0055093E">
        <w:rPr>
          <w:rFonts w:asciiTheme="majorHAnsi" w:hAnsiTheme="majorHAnsi"/>
          <w:i/>
        </w:rPr>
        <w:t>mindfulness based on benson relaxation</w:t>
      </w:r>
      <w:r w:rsidRPr="0055093E">
        <w:rPr>
          <w:rFonts w:asciiTheme="majorHAnsi" w:hAnsiTheme="majorHAnsi"/>
        </w:rPr>
        <w:t xml:space="preserve"> akan diperdengarkan rekaman suara yang berisikan kalimat-kalimat motivasi, kesyukuran dan kesabaran yang akan menstimulasi </w:t>
      </w:r>
      <w:r w:rsidRPr="0055093E">
        <w:rPr>
          <w:rFonts w:asciiTheme="majorHAnsi" w:hAnsiTheme="majorHAnsi"/>
          <w:i/>
        </w:rPr>
        <w:t>prefrontal cortex</w:t>
      </w:r>
      <w:r w:rsidRPr="0055093E">
        <w:rPr>
          <w:rFonts w:asciiTheme="majorHAnsi" w:hAnsiTheme="majorHAnsi"/>
        </w:rPr>
        <w:t xml:space="preserve"> kemudian menghasilkan perubahan perspektif diri yang berbentuk kesadaran untuk mengambil hikmah terhadap kondisi yan dialami saat ini dan akan meningkatkan toleransi terhadap stres dan menurunkan ketegangan otot, selanjutnya akan mengubah respon kognitif dan emosional spiritual individu sehingg adapat mempengaruhi suasanan hati menjadi rileks mempertahankan emosi yang positif yaitu penerimaan diri dan peningkatan keyakinan.  Sehingga kadar gula darah berkurang.</w:t>
      </w:r>
      <w:r w:rsidRPr="0055093E">
        <w:rPr>
          <w:rFonts w:asciiTheme="majorHAnsi" w:hAnsiTheme="majorHAnsi"/>
          <w:lang w:val="id-ID"/>
        </w:rPr>
        <w:t xml:space="preserve"> </w:t>
      </w:r>
    </w:p>
    <w:p w:rsidR="00DA1AF7" w:rsidRPr="0055093E" w:rsidRDefault="00DA1AF7" w:rsidP="000F5051">
      <w:pPr>
        <w:pStyle w:val="BodyText"/>
        <w:spacing w:after="100" w:afterAutospacing="1"/>
        <w:ind w:right="120" w:firstLine="360"/>
        <w:jc w:val="both"/>
        <w:rPr>
          <w:rFonts w:asciiTheme="majorHAnsi" w:hAnsiTheme="majorHAnsi"/>
          <w:lang w:val="id-ID"/>
        </w:rPr>
      </w:pPr>
      <w:r w:rsidRPr="0055093E">
        <w:rPr>
          <w:rFonts w:asciiTheme="majorHAnsi" w:hAnsiTheme="majorHAnsi"/>
          <w:lang w:val="id-ID"/>
        </w:rPr>
        <w:t xml:space="preserve">Berdasrakan data dan hsil penelitian yang telah dijabarkan maka </w:t>
      </w:r>
      <w:r w:rsidRPr="0055093E">
        <w:rPr>
          <w:rFonts w:asciiTheme="majorHAnsi" w:hAnsiTheme="majorHAnsi"/>
          <w:lang w:val="id-ID"/>
        </w:rPr>
        <w:lastRenderedPageBreak/>
        <w:t xml:space="preserve">dapat disimpulkan bahwa penderita DM mengalami perunahan fisik yang akan berdampak pada perubahan psikologis sehingga tidak terkontrolnya kadar gu adalam darah. </w:t>
      </w:r>
    </w:p>
    <w:p w:rsidR="00DA1AF7" w:rsidRPr="0055093E" w:rsidRDefault="008B1FB5" w:rsidP="000F5051">
      <w:pPr>
        <w:pStyle w:val="BodyText"/>
        <w:spacing w:after="100" w:afterAutospacing="1"/>
        <w:ind w:right="120" w:firstLine="360"/>
        <w:jc w:val="both"/>
        <w:rPr>
          <w:rFonts w:asciiTheme="majorHAnsi" w:hAnsiTheme="majorHAnsi"/>
          <w:lang w:val="id-ID"/>
        </w:rPr>
      </w:pPr>
      <w:r w:rsidRPr="0055093E">
        <w:rPr>
          <w:rFonts w:asciiTheme="majorHAnsi" w:hAnsiTheme="majorHAnsi"/>
          <w:lang w:val="id-ID"/>
        </w:rPr>
        <w:t xml:space="preserve">Penatalaksanaan yang dapat dilakukan perawat sebagai salah satu intervensi keperawatan adalah dengan memberikan latihan spiritual </w:t>
      </w:r>
      <w:r w:rsidRPr="0055093E">
        <w:rPr>
          <w:rFonts w:asciiTheme="majorHAnsi" w:hAnsiTheme="majorHAnsi"/>
          <w:i/>
          <w:lang w:val="id-ID"/>
        </w:rPr>
        <w:t>mindfulness based on benson relaxation.</w:t>
      </w:r>
    </w:p>
    <w:p w:rsidR="000841FD" w:rsidRPr="0055093E" w:rsidRDefault="000841FD" w:rsidP="000F5051">
      <w:pPr>
        <w:autoSpaceDE w:val="0"/>
        <w:autoSpaceDN w:val="0"/>
        <w:adjustRightInd w:val="0"/>
        <w:spacing w:after="100" w:afterAutospacing="1" w:line="240" w:lineRule="auto"/>
        <w:jc w:val="both"/>
        <w:rPr>
          <w:rFonts w:asciiTheme="majorHAnsi" w:eastAsia="Times New Roman" w:hAnsiTheme="majorHAnsi"/>
          <w:b/>
          <w:sz w:val="24"/>
          <w:szCs w:val="24"/>
          <w:lang w:val="en-US"/>
        </w:rPr>
      </w:pPr>
      <w:r w:rsidRPr="0055093E">
        <w:rPr>
          <w:rFonts w:asciiTheme="majorHAnsi" w:eastAsia="Times New Roman" w:hAnsiTheme="majorHAnsi"/>
          <w:b/>
          <w:sz w:val="24"/>
          <w:szCs w:val="24"/>
          <w:lang w:val="en-US"/>
        </w:rPr>
        <w:t>METODE</w:t>
      </w:r>
    </w:p>
    <w:p w:rsidR="001652DE" w:rsidRPr="0055093E" w:rsidRDefault="000841FD" w:rsidP="000F5051">
      <w:pPr>
        <w:autoSpaceDE w:val="0"/>
        <w:autoSpaceDN w:val="0"/>
        <w:adjustRightInd w:val="0"/>
        <w:spacing w:after="100" w:afterAutospacing="1" w:line="240" w:lineRule="auto"/>
        <w:ind w:firstLine="426"/>
        <w:jc w:val="both"/>
        <w:rPr>
          <w:rFonts w:asciiTheme="majorHAnsi" w:hAnsiTheme="majorHAnsi"/>
          <w:sz w:val="24"/>
          <w:szCs w:val="24"/>
        </w:rPr>
      </w:pPr>
      <w:r w:rsidRPr="0055093E">
        <w:rPr>
          <w:rFonts w:asciiTheme="majorHAnsi" w:eastAsia="Times New Roman" w:hAnsiTheme="majorHAnsi"/>
          <w:sz w:val="24"/>
          <w:szCs w:val="24"/>
          <w:lang w:val="en-US"/>
        </w:rPr>
        <w:t>P</w:t>
      </w:r>
      <w:r w:rsidR="008B1FB5" w:rsidRPr="0055093E">
        <w:rPr>
          <w:rFonts w:asciiTheme="majorHAnsi" w:eastAsia="Times New Roman" w:hAnsiTheme="majorHAnsi"/>
          <w:sz w:val="24"/>
          <w:szCs w:val="24"/>
          <w:lang w:val="en-US"/>
        </w:rPr>
        <w:t>enelitian ini dilakukan selama 4</w:t>
      </w:r>
      <w:r w:rsidRPr="0055093E">
        <w:rPr>
          <w:rFonts w:asciiTheme="majorHAnsi" w:eastAsia="Times New Roman" w:hAnsiTheme="majorHAnsi"/>
          <w:sz w:val="24"/>
          <w:szCs w:val="24"/>
          <w:lang w:val="en-US"/>
        </w:rPr>
        <w:t xml:space="preserve"> minggu sejak </w:t>
      </w:r>
      <w:r w:rsidR="008B1FB5" w:rsidRPr="0055093E">
        <w:rPr>
          <w:rFonts w:asciiTheme="majorHAnsi" w:eastAsia="Times New Roman" w:hAnsiTheme="majorHAnsi"/>
          <w:sz w:val="24"/>
          <w:szCs w:val="24"/>
        </w:rPr>
        <w:t>1 Mei</w:t>
      </w:r>
      <w:r w:rsidR="008B1FB5" w:rsidRPr="0055093E">
        <w:rPr>
          <w:rFonts w:asciiTheme="majorHAnsi" w:eastAsia="Times New Roman" w:hAnsiTheme="majorHAnsi"/>
          <w:sz w:val="24"/>
          <w:szCs w:val="24"/>
          <w:lang w:val="en-US"/>
        </w:rPr>
        <w:t xml:space="preserve"> - 30 Mei 2020</w:t>
      </w:r>
      <w:r w:rsidR="001652DE" w:rsidRPr="0055093E">
        <w:rPr>
          <w:rFonts w:asciiTheme="majorHAnsi" w:eastAsia="Times New Roman" w:hAnsiTheme="majorHAnsi"/>
          <w:sz w:val="24"/>
          <w:szCs w:val="24"/>
          <w:lang w:val="en-US"/>
        </w:rPr>
        <w:t xml:space="preserve">. </w:t>
      </w:r>
      <w:r w:rsidR="001652DE" w:rsidRPr="0055093E">
        <w:rPr>
          <w:rFonts w:asciiTheme="majorHAnsi" w:hAnsiTheme="majorHAnsi"/>
          <w:sz w:val="24"/>
          <w:szCs w:val="24"/>
        </w:rPr>
        <w:t xml:space="preserve">Penelitian ini menggunakan penelitian </w:t>
      </w:r>
      <w:r w:rsidR="001652DE" w:rsidRPr="0055093E">
        <w:rPr>
          <w:rFonts w:asciiTheme="majorHAnsi" w:hAnsiTheme="majorHAnsi"/>
          <w:i/>
          <w:sz w:val="24"/>
          <w:szCs w:val="24"/>
        </w:rPr>
        <w:t xml:space="preserve">Quasy-Experiment </w:t>
      </w:r>
      <w:r w:rsidR="001652DE" w:rsidRPr="0055093E">
        <w:rPr>
          <w:rFonts w:asciiTheme="majorHAnsi" w:hAnsiTheme="majorHAnsi"/>
          <w:sz w:val="24"/>
          <w:szCs w:val="24"/>
        </w:rPr>
        <w:t xml:space="preserve">dengan pendekatan </w:t>
      </w:r>
      <w:r w:rsidR="001652DE" w:rsidRPr="0055093E">
        <w:rPr>
          <w:rFonts w:asciiTheme="majorHAnsi" w:hAnsiTheme="majorHAnsi"/>
          <w:i/>
          <w:sz w:val="24"/>
          <w:szCs w:val="24"/>
        </w:rPr>
        <w:t>pre post test control group design</w:t>
      </w:r>
      <w:r w:rsidR="001652DE" w:rsidRPr="0055093E">
        <w:rPr>
          <w:rFonts w:asciiTheme="majorHAnsi" w:hAnsiTheme="majorHAnsi"/>
          <w:sz w:val="24"/>
          <w:szCs w:val="24"/>
        </w:rPr>
        <w:t xml:space="preserve"> dengan intervensi terapi spiritual </w:t>
      </w:r>
      <w:r w:rsidR="001652DE" w:rsidRPr="0055093E">
        <w:rPr>
          <w:rFonts w:asciiTheme="majorHAnsi" w:hAnsiTheme="majorHAnsi"/>
          <w:i/>
          <w:iCs/>
          <w:sz w:val="24"/>
          <w:szCs w:val="24"/>
        </w:rPr>
        <w:t>mindfulness based on benson relaxation</w:t>
      </w:r>
      <w:r w:rsidR="001652DE" w:rsidRPr="0055093E">
        <w:rPr>
          <w:rFonts w:asciiTheme="majorHAnsi" w:hAnsiTheme="majorHAnsi"/>
          <w:sz w:val="24"/>
          <w:szCs w:val="24"/>
        </w:rPr>
        <w:t xml:space="preserve">. Rancangan ini menggunakan kelompok kontrol (pembanding) yang memungkinkan peneliti melihat perubahan  kecemasan dan kadar gula darah penderita DM tipe 2 sebelum dan sesudah diberikan terapi terapi spiritual </w:t>
      </w:r>
      <w:r w:rsidR="001652DE" w:rsidRPr="0055093E">
        <w:rPr>
          <w:rFonts w:asciiTheme="majorHAnsi" w:hAnsiTheme="majorHAnsi"/>
          <w:i/>
          <w:iCs/>
          <w:sz w:val="24"/>
          <w:szCs w:val="24"/>
        </w:rPr>
        <w:t>mindfulness based on benson relaxation</w:t>
      </w:r>
      <w:r w:rsidR="001652DE" w:rsidRPr="0055093E">
        <w:rPr>
          <w:rFonts w:asciiTheme="majorHAnsi" w:hAnsiTheme="majorHAnsi"/>
          <w:sz w:val="24"/>
          <w:szCs w:val="24"/>
        </w:rPr>
        <w:t xml:space="preserve">. Teknik pengambilan sampel dalam penelitian ini dilakukan dengan teknik </w:t>
      </w:r>
      <w:r w:rsidR="001652DE" w:rsidRPr="0055093E">
        <w:rPr>
          <w:rFonts w:asciiTheme="majorHAnsi" w:hAnsiTheme="majorHAnsi"/>
          <w:i/>
          <w:sz w:val="24"/>
          <w:szCs w:val="24"/>
        </w:rPr>
        <w:t>non probability samping</w:t>
      </w:r>
      <w:r w:rsidR="001652DE" w:rsidRPr="0055093E">
        <w:rPr>
          <w:rFonts w:asciiTheme="majorHAnsi" w:hAnsiTheme="majorHAnsi"/>
          <w:sz w:val="24"/>
          <w:szCs w:val="24"/>
        </w:rPr>
        <w:t xml:space="preserve"> jenis </w:t>
      </w:r>
      <w:r w:rsidR="001652DE" w:rsidRPr="0055093E">
        <w:rPr>
          <w:rFonts w:asciiTheme="majorHAnsi" w:hAnsiTheme="majorHAnsi"/>
          <w:i/>
          <w:sz w:val="24"/>
          <w:szCs w:val="24"/>
        </w:rPr>
        <w:t>consecutive sampling</w:t>
      </w:r>
      <w:r w:rsidR="001652DE" w:rsidRPr="0055093E">
        <w:rPr>
          <w:rFonts w:asciiTheme="majorHAnsi" w:hAnsiTheme="majorHAnsi"/>
          <w:sz w:val="24"/>
          <w:szCs w:val="24"/>
        </w:rPr>
        <w:t xml:space="preserve"> dimana semua subjek memenuhi kriteria inklusi dan eksklusi selama penelitian berlangsung. Kriteria inklusi: Penderita DM tipe 2 dengan kadar gula darah acak &gt;144 mg/dl atau kadar gula darah puasa &gt;126 mg/dl, penderita DM tipe 2 yang berusia 40 - 65 tahun, </w:t>
      </w:r>
      <w:r w:rsidR="001652DE" w:rsidRPr="0055093E">
        <w:rPr>
          <w:rFonts w:asciiTheme="majorHAnsi" w:hAnsiTheme="majorHAnsi"/>
          <w:sz w:val="24"/>
          <w:szCs w:val="24"/>
          <w:lang w:val="en-US"/>
        </w:rPr>
        <w:t xml:space="preserve">kondisi sadar, kooperatif dan mampu berkomunikasi dengan lancar, pasien mengalami kecemasan (ringan dan sedang), beragama islam, </w:t>
      </w:r>
      <w:r w:rsidR="001652DE" w:rsidRPr="0055093E">
        <w:rPr>
          <w:rFonts w:asciiTheme="majorHAnsi" w:hAnsiTheme="majorHAnsi"/>
          <w:sz w:val="24"/>
          <w:szCs w:val="24"/>
        </w:rPr>
        <w:t>dan bisa membaca, menulis</w:t>
      </w:r>
      <w:r w:rsidR="001652DE" w:rsidRPr="0055093E">
        <w:rPr>
          <w:rFonts w:asciiTheme="majorHAnsi" w:hAnsiTheme="majorHAnsi"/>
          <w:sz w:val="24"/>
          <w:szCs w:val="24"/>
          <w:lang w:val="en-US"/>
        </w:rPr>
        <w:t xml:space="preserve"> dan mendengar</w:t>
      </w:r>
      <w:r w:rsidR="001652DE" w:rsidRPr="0055093E">
        <w:rPr>
          <w:rFonts w:asciiTheme="majorHAnsi" w:hAnsiTheme="majorHAnsi"/>
          <w:sz w:val="24"/>
          <w:szCs w:val="24"/>
        </w:rPr>
        <w:t xml:space="preserve">. Kriteria eksklusi:  Penderita </w:t>
      </w:r>
      <w:r w:rsidR="001652DE" w:rsidRPr="0055093E">
        <w:rPr>
          <w:rFonts w:asciiTheme="majorHAnsi" w:hAnsiTheme="majorHAnsi"/>
          <w:sz w:val="24"/>
          <w:szCs w:val="24"/>
          <w:lang w:val="en-US"/>
        </w:rPr>
        <w:t xml:space="preserve">mengalami komplikasi kronik DM (gagal jantng, gagal ginjal, anemia), sedang menjalani teapi komplementer lain dan atau </w:t>
      </w:r>
      <w:r w:rsidR="001652DE" w:rsidRPr="0055093E">
        <w:rPr>
          <w:rFonts w:asciiTheme="majorHAnsi" w:hAnsiTheme="majorHAnsi"/>
          <w:sz w:val="24"/>
          <w:szCs w:val="24"/>
          <w:lang w:val="en-US"/>
        </w:rPr>
        <w:lastRenderedPageBreak/>
        <w:t>mengalami gangguan intelektual dan gangguan kognitif</w:t>
      </w:r>
      <w:r w:rsidR="001652DE" w:rsidRPr="0055093E">
        <w:rPr>
          <w:rFonts w:asciiTheme="majorHAnsi" w:hAnsiTheme="majorHAnsi"/>
          <w:sz w:val="24"/>
          <w:szCs w:val="24"/>
        </w:rPr>
        <w:t>.</w:t>
      </w:r>
    </w:p>
    <w:p w:rsidR="001652DE" w:rsidRPr="0055093E" w:rsidRDefault="001652DE" w:rsidP="000F5051">
      <w:pPr>
        <w:autoSpaceDE w:val="0"/>
        <w:autoSpaceDN w:val="0"/>
        <w:adjustRightInd w:val="0"/>
        <w:spacing w:after="100" w:afterAutospacing="1" w:line="240" w:lineRule="auto"/>
        <w:ind w:firstLine="426"/>
        <w:jc w:val="both"/>
        <w:rPr>
          <w:rFonts w:asciiTheme="majorHAnsi" w:hAnsiTheme="majorHAnsi"/>
          <w:sz w:val="24"/>
          <w:szCs w:val="24"/>
        </w:rPr>
      </w:pPr>
      <w:r w:rsidRPr="0055093E">
        <w:rPr>
          <w:rFonts w:asciiTheme="majorHAnsi" w:hAnsiTheme="majorHAnsi"/>
          <w:sz w:val="24"/>
          <w:szCs w:val="24"/>
        </w:rPr>
        <w:t xml:space="preserve">Pedoman Pelaksanaan Spiritual </w:t>
      </w:r>
      <w:r w:rsidRPr="0055093E">
        <w:rPr>
          <w:rFonts w:asciiTheme="majorHAnsi" w:hAnsiTheme="majorHAnsi"/>
          <w:i/>
          <w:sz w:val="24"/>
          <w:szCs w:val="24"/>
        </w:rPr>
        <w:t>mindfulness based on benson relaxation</w:t>
      </w:r>
      <w:r w:rsidRPr="0055093E">
        <w:rPr>
          <w:rFonts w:asciiTheme="majorHAnsi" w:hAnsiTheme="majorHAnsi"/>
          <w:i/>
          <w:sz w:val="24"/>
          <w:szCs w:val="24"/>
          <w:lang w:val="en-US"/>
        </w:rPr>
        <w:t>:</w:t>
      </w:r>
      <w:r w:rsidR="000F5051">
        <w:rPr>
          <w:rFonts w:asciiTheme="majorHAnsi" w:hAnsiTheme="majorHAnsi"/>
          <w:i/>
          <w:sz w:val="24"/>
          <w:szCs w:val="24"/>
        </w:rPr>
        <w:t xml:space="preserve"> </w:t>
      </w:r>
      <w:r w:rsidRPr="0055093E">
        <w:rPr>
          <w:rFonts w:asciiTheme="majorHAnsi" w:hAnsiTheme="majorHAnsi"/>
          <w:sz w:val="24"/>
          <w:szCs w:val="24"/>
        </w:rPr>
        <w:t xml:space="preserve">Dilakukan pertemuan dengan responden kelompok intervensi untuk melaksanakan terapi spiritual </w:t>
      </w:r>
      <w:r w:rsidRPr="0055093E">
        <w:rPr>
          <w:rFonts w:asciiTheme="majorHAnsi" w:hAnsiTheme="majorHAnsi"/>
          <w:i/>
          <w:sz w:val="24"/>
          <w:szCs w:val="24"/>
        </w:rPr>
        <w:t>mindfulness based on benson relaxation</w:t>
      </w:r>
      <w:r w:rsidRPr="0055093E">
        <w:rPr>
          <w:rFonts w:asciiTheme="majorHAnsi" w:hAnsiTheme="majorHAnsi"/>
          <w:sz w:val="24"/>
          <w:szCs w:val="24"/>
        </w:rPr>
        <w:t xml:space="preserve"> yang dilakukan dengan mendemonstrasikan langkah-langkah peaksanaan intervensi yang sesuai dengan SOP menggunakan  media mp3 yaitu media berisi rekaman suara peneliti dalam format mp3 berisi panduan </w:t>
      </w:r>
      <w:r w:rsidRPr="0055093E">
        <w:rPr>
          <w:rFonts w:asciiTheme="majorHAnsi" w:hAnsiTheme="majorHAnsi"/>
          <w:i/>
          <w:sz w:val="24"/>
          <w:szCs w:val="24"/>
        </w:rPr>
        <w:t>mindfulness based on benson relaxation</w:t>
      </w:r>
      <w:r w:rsidRPr="0055093E">
        <w:rPr>
          <w:rFonts w:asciiTheme="majorHAnsi" w:hAnsiTheme="majorHAnsi"/>
          <w:sz w:val="24"/>
          <w:szCs w:val="24"/>
        </w:rPr>
        <w:t xml:space="preserve"> yang dapat didengarkan melalui </w:t>
      </w:r>
      <w:r w:rsidRPr="0055093E">
        <w:rPr>
          <w:rFonts w:asciiTheme="majorHAnsi" w:hAnsiTheme="majorHAnsi"/>
          <w:i/>
          <w:sz w:val="24"/>
          <w:szCs w:val="24"/>
        </w:rPr>
        <w:t>headset</w:t>
      </w:r>
      <w:r w:rsidRPr="0055093E">
        <w:rPr>
          <w:rFonts w:asciiTheme="majorHAnsi" w:hAnsiTheme="majorHAnsi"/>
          <w:sz w:val="24"/>
          <w:szCs w:val="24"/>
        </w:rPr>
        <w:t xml:space="preserve">. Respon diminta untuk mengatur posisi senyaman mungkin , boleh sambil memejamkan mata atau meluruskan pandangan kemudian pasien diminta untuk membawa perasaan dan pikiran pada fisik Dri ujung rambut sampai ujung kaki. Langkah selanjutnya pasien diminta mulai memusatkan perhatian pada pernafasan disertai dengan dzikir (mengucapkan kalimat “Astaghfirullahal’adzim”) kemudian mulai melepaskan ketegangan pikiran, rasa cemas dan khawatir yang berlebihan. Seluruh prosedur latihan dilakukan selama 15 menit tiap kali latihan sebanyak sehari sekali, yaitu pagi hari sebelum memulai aktivitas. Intervensi dilakukan selama 4 minggu. Pelaksanaan selanjutnya dilakukan secara mandiri di rumah masing-masing dan dikunjungi secara </w:t>
      </w:r>
      <w:r w:rsidRPr="0055093E">
        <w:rPr>
          <w:rFonts w:asciiTheme="majorHAnsi" w:hAnsiTheme="majorHAnsi"/>
          <w:i/>
          <w:sz w:val="24"/>
          <w:szCs w:val="24"/>
        </w:rPr>
        <w:t>door to door</w:t>
      </w:r>
      <w:r w:rsidRPr="0055093E">
        <w:rPr>
          <w:rFonts w:asciiTheme="majorHAnsi" w:hAnsiTheme="majorHAnsi"/>
          <w:sz w:val="24"/>
          <w:szCs w:val="24"/>
        </w:rPr>
        <w:t xml:space="preserve"> yaitu dengan melakukan observasi pada pelaksanaan terapi yang dilakukan pasien dan pengukuran GDA dilakukan setelah intervensi terakhir diminggu keempat.</w:t>
      </w:r>
    </w:p>
    <w:p w:rsidR="004208E9" w:rsidRPr="0055093E" w:rsidRDefault="001652DE" w:rsidP="00C7079A">
      <w:pPr>
        <w:autoSpaceDE w:val="0"/>
        <w:autoSpaceDN w:val="0"/>
        <w:adjustRightInd w:val="0"/>
        <w:spacing w:after="100" w:afterAutospacing="1" w:line="240" w:lineRule="auto"/>
        <w:ind w:firstLine="426"/>
        <w:jc w:val="both"/>
        <w:rPr>
          <w:rFonts w:asciiTheme="majorHAnsi" w:hAnsiTheme="majorHAnsi"/>
          <w:sz w:val="24"/>
          <w:szCs w:val="24"/>
        </w:rPr>
      </w:pPr>
      <w:r w:rsidRPr="0055093E">
        <w:rPr>
          <w:rFonts w:asciiTheme="majorHAnsi" w:hAnsiTheme="majorHAnsi"/>
          <w:sz w:val="24"/>
          <w:szCs w:val="24"/>
        </w:rPr>
        <w:t xml:space="preserve">Kelompok kontrol hanya mendapatkan standart prolanis dan tidak diberikan intervensi spirital  </w:t>
      </w:r>
      <w:r w:rsidRPr="0055093E">
        <w:rPr>
          <w:rFonts w:asciiTheme="majorHAnsi" w:hAnsiTheme="majorHAnsi"/>
          <w:i/>
          <w:sz w:val="24"/>
          <w:szCs w:val="24"/>
        </w:rPr>
        <w:t>mindfulness based on benson relaxation</w:t>
      </w:r>
      <w:r w:rsidRPr="0055093E">
        <w:rPr>
          <w:rFonts w:asciiTheme="majorHAnsi" w:hAnsiTheme="majorHAnsi"/>
          <w:sz w:val="24"/>
          <w:szCs w:val="24"/>
        </w:rPr>
        <w:t xml:space="preserve"> </w:t>
      </w:r>
      <w:r w:rsidRPr="0055093E">
        <w:rPr>
          <w:rFonts w:asciiTheme="majorHAnsi" w:hAnsiTheme="majorHAnsi"/>
          <w:sz w:val="24"/>
          <w:szCs w:val="24"/>
        </w:rPr>
        <w:lastRenderedPageBreak/>
        <w:t>selama proses berlangsung, tetapi diberikan setelah pelaksanaan pengukuran akhir.</w:t>
      </w:r>
    </w:p>
    <w:p w:rsidR="000841FD" w:rsidRPr="002C4455" w:rsidRDefault="000841FD" w:rsidP="00C7079A">
      <w:pPr>
        <w:autoSpaceDE w:val="0"/>
        <w:autoSpaceDN w:val="0"/>
        <w:adjustRightInd w:val="0"/>
        <w:spacing w:after="100" w:afterAutospacing="1" w:line="240" w:lineRule="auto"/>
        <w:jc w:val="both"/>
        <w:rPr>
          <w:rFonts w:asciiTheme="majorHAnsi" w:hAnsiTheme="majorHAnsi"/>
          <w:b/>
          <w:sz w:val="24"/>
          <w:szCs w:val="24"/>
          <w:lang w:val="en-US"/>
        </w:rPr>
      </w:pPr>
      <w:r w:rsidRPr="002C4455">
        <w:rPr>
          <w:rFonts w:asciiTheme="majorHAnsi" w:hAnsiTheme="majorHAnsi"/>
          <w:b/>
          <w:sz w:val="24"/>
          <w:szCs w:val="24"/>
          <w:lang w:val="en-US"/>
        </w:rPr>
        <w:t>HASIL</w:t>
      </w:r>
    </w:p>
    <w:p w:rsidR="000841FD" w:rsidRPr="002C4455" w:rsidRDefault="00730071" w:rsidP="00C7079A">
      <w:pPr>
        <w:numPr>
          <w:ilvl w:val="0"/>
          <w:numId w:val="1"/>
        </w:numPr>
        <w:autoSpaceDE w:val="0"/>
        <w:autoSpaceDN w:val="0"/>
        <w:adjustRightInd w:val="0"/>
        <w:spacing w:after="100" w:afterAutospacing="1" w:line="240" w:lineRule="auto"/>
        <w:ind w:left="360"/>
        <w:jc w:val="both"/>
        <w:rPr>
          <w:rFonts w:asciiTheme="majorHAnsi" w:hAnsiTheme="majorHAnsi"/>
          <w:b/>
          <w:sz w:val="24"/>
          <w:szCs w:val="24"/>
          <w:lang w:val="en-US"/>
        </w:rPr>
      </w:pPr>
      <w:r w:rsidRPr="002C4455">
        <w:rPr>
          <w:rFonts w:asciiTheme="majorHAnsi" w:hAnsiTheme="majorHAnsi"/>
          <w:b/>
          <w:sz w:val="24"/>
          <w:szCs w:val="24"/>
        </w:rPr>
        <w:t xml:space="preserve">Distribusi Responden </w:t>
      </w:r>
    </w:p>
    <w:p w:rsidR="00730071" w:rsidRPr="002C4455" w:rsidRDefault="00730071" w:rsidP="00C7079A">
      <w:pPr>
        <w:autoSpaceDE w:val="0"/>
        <w:autoSpaceDN w:val="0"/>
        <w:adjustRightInd w:val="0"/>
        <w:spacing w:after="100" w:afterAutospacing="1" w:line="240" w:lineRule="auto"/>
        <w:ind w:right="27" w:firstLine="360"/>
        <w:jc w:val="both"/>
        <w:rPr>
          <w:rFonts w:asciiTheme="majorHAnsi" w:hAnsiTheme="majorHAnsi"/>
          <w:sz w:val="24"/>
          <w:szCs w:val="24"/>
        </w:rPr>
      </w:pPr>
      <w:r w:rsidRPr="002C4455">
        <w:rPr>
          <w:rFonts w:asciiTheme="majorHAnsi" w:hAnsiTheme="majorHAnsi"/>
          <w:sz w:val="24"/>
          <w:szCs w:val="24"/>
        </w:rPr>
        <w:t>Karakeristik umum responden berdasrakan data demografi yang disajikan terdiri dari usia, jenis kelamin, tingkat pendidikan, pekerjaan, dan lama menderita DM.</w:t>
      </w:r>
    </w:p>
    <w:p w:rsidR="002C4455" w:rsidRPr="002C4455" w:rsidRDefault="002C4455" w:rsidP="00202E22">
      <w:pPr>
        <w:autoSpaceDE w:val="0"/>
        <w:autoSpaceDN w:val="0"/>
        <w:adjustRightInd w:val="0"/>
        <w:spacing w:after="100" w:afterAutospacing="1" w:line="240" w:lineRule="auto"/>
        <w:ind w:right="27"/>
        <w:jc w:val="center"/>
        <w:rPr>
          <w:rFonts w:asciiTheme="majorHAnsi" w:hAnsiTheme="majorHAnsi"/>
          <w:color w:val="0070C0"/>
          <w:sz w:val="24"/>
          <w:szCs w:val="24"/>
        </w:rPr>
      </w:pPr>
      <w:r w:rsidRPr="002C4455">
        <w:rPr>
          <w:rFonts w:asciiTheme="majorHAnsi" w:hAnsiTheme="majorHAnsi"/>
          <w:sz w:val="24"/>
          <w:szCs w:val="24"/>
        </w:rPr>
        <w:t xml:space="preserve">Tabel </w:t>
      </w:r>
      <w:r w:rsidRPr="002C4455">
        <w:rPr>
          <w:rFonts w:asciiTheme="majorHAnsi" w:hAnsiTheme="majorHAnsi"/>
          <w:sz w:val="24"/>
          <w:szCs w:val="24"/>
          <w:lang w:val="en-US"/>
        </w:rPr>
        <w:t>1</w:t>
      </w:r>
      <w:r w:rsidRPr="002C4455">
        <w:rPr>
          <w:rFonts w:asciiTheme="majorHAnsi" w:hAnsiTheme="majorHAnsi"/>
          <w:sz w:val="24"/>
          <w:szCs w:val="24"/>
        </w:rPr>
        <w:t xml:space="preserve"> Distribusi frekuensi karakteristik responden pada kelompok kontrol dan kelompok perlakuan</w:t>
      </w:r>
    </w:p>
    <w:tbl>
      <w:tblPr>
        <w:tblW w:w="49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
        <w:gridCol w:w="1458"/>
        <w:gridCol w:w="495"/>
        <w:gridCol w:w="669"/>
        <w:gridCol w:w="498"/>
        <w:gridCol w:w="673"/>
      </w:tblGrid>
      <w:tr w:rsidR="00730071" w:rsidRPr="004C0098" w:rsidTr="002A427B">
        <w:trPr>
          <w:jc w:val="center"/>
        </w:trPr>
        <w:tc>
          <w:tcPr>
            <w:tcW w:w="596" w:type="pct"/>
            <w:vMerge w:val="restar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rPr>
                <w:rFonts w:asciiTheme="majorHAnsi" w:hAnsiTheme="majorHAnsi"/>
                <w:sz w:val="20"/>
                <w:szCs w:val="20"/>
              </w:rPr>
            </w:pPr>
            <w:r w:rsidRPr="004C0098">
              <w:rPr>
                <w:rFonts w:asciiTheme="majorHAnsi" w:hAnsiTheme="majorHAnsi"/>
                <w:sz w:val="20"/>
                <w:szCs w:val="20"/>
              </w:rPr>
              <w:t>No.</w:t>
            </w:r>
          </w:p>
        </w:tc>
        <w:tc>
          <w:tcPr>
            <w:tcW w:w="1693" w:type="pct"/>
            <w:vMerge w:val="restar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rPr>
                <w:rFonts w:asciiTheme="majorHAnsi" w:hAnsiTheme="majorHAnsi"/>
                <w:sz w:val="20"/>
                <w:szCs w:val="20"/>
              </w:rPr>
            </w:pPr>
            <w:r w:rsidRPr="004C0098">
              <w:rPr>
                <w:rFonts w:asciiTheme="majorHAnsi" w:hAnsiTheme="majorHAnsi"/>
                <w:sz w:val="20"/>
                <w:szCs w:val="20"/>
              </w:rPr>
              <w:t>Karakteristik</w:t>
            </w:r>
          </w:p>
        </w:tc>
        <w:tc>
          <w:tcPr>
            <w:tcW w:w="1351" w:type="pct"/>
            <w:gridSpan w:val="2"/>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rPr>
                <w:rFonts w:asciiTheme="majorHAnsi" w:hAnsiTheme="majorHAnsi"/>
                <w:sz w:val="20"/>
                <w:szCs w:val="20"/>
              </w:rPr>
            </w:pPr>
            <w:r w:rsidRPr="004C0098">
              <w:rPr>
                <w:rFonts w:asciiTheme="majorHAnsi" w:hAnsiTheme="majorHAnsi"/>
                <w:sz w:val="20"/>
                <w:szCs w:val="20"/>
              </w:rPr>
              <w:t>Kelompok Kontrol (n=30)</w:t>
            </w:r>
          </w:p>
        </w:tc>
        <w:tc>
          <w:tcPr>
            <w:tcW w:w="1361" w:type="pct"/>
            <w:gridSpan w:val="2"/>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rPr>
                <w:rFonts w:asciiTheme="majorHAnsi" w:hAnsiTheme="majorHAnsi"/>
                <w:sz w:val="20"/>
                <w:szCs w:val="20"/>
              </w:rPr>
            </w:pPr>
            <w:r w:rsidRPr="004C0098">
              <w:rPr>
                <w:rFonts w:asciiTheme="majorHAnsi" w:hAnsiTheme="majorHAnsi"/>
                <w:sz w:val="20"/>
                <w:szCs w:val="20"/>
              </w:rPr>
              <w:t>Kelompok Perlakuan (n=30)</w:t>
            </w:r>
          </w:p>
        </w:tc>
      </w:tr>
      <w:tr w:rsidR="002A427B" w:rsidRPr="004C0098" w:rsidTr="002A427B">
        <w:trPr>
          <w:jc w:val="center"/>
        </w:trPr>
        <w:tc>
          <w:tcPr>
            <w:tcW w:w="596" w:type="pct"/>
            <w:vMerge/>
            <w:tcBorders>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vMerge/>
            <w:tcBorders>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575" w:type="pc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n</w:t>
            </w:r>
          </w:p>
        </w:tc>
        <w:tc>
          <w:tcPr>
            <w:tcW w:w="777" w:type="pc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w:t>
            </w:r>
          </w:p>
        </w:tc>
        <w:tc>
          <w:tcPr>
            <w:tcW w:w="578" w:type="pc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n</w:t>
            </w:r>
          </w:p>
        </w:tc>
        <w:tc>
          <w:tcPr>
            <w:tcW w:w="782" w:type="pct"/>
            <w:tcBorders>
              <w:left w:val="single" w:sz="4" w:space="0" w:color="FFFFFF"/>
              <w:right w:val="single" w:sz="4" w:space="0" w:color="FFFFFF"/>
            </w:tcBorders>
            <w:vAlign w:val="center"/>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w:t>
            </w:r>
          </w:p>
        </w:tc>
      </w:tr>
      <w:tr w:rsidR="002A427B" w:rsidRPr="004C0098" w:rsidTr="002A427B">
        <w:trPr>
          <w:trHeight w:val="525"/>
          <w:jc w:val="center"/>
        </w:trPr>
        <w:tc>
          <w:tcPr>
            <w:tcW w:w="596" w:type="pct"/>
            <w:vMerge w:val="restar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1</w:t>
            </w: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Umur (tahun)</w:t>
            </w:r>
          </w:p>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46-55</w:t>
            </w:r>
          </w:p>
        </w:tc>
        <w:tc>
          <w:tcPr>
            <w:tcW w:w="575" w:type="pct"/>
            <w:tcBorders>
              <w:left w:val="nil"/>
              <w:bottom w:val="nil"/>
              <w:right w:val="single" w:sz="4" w:space="0" w:color="FFFFFF"/>
            </w:tcBorders>
          </w:tcPr>
          <w:p w:rsidR="00730071" w:rsidRPr="004C0098" w:rsidRDefault="00730071" w:rsidP="004C0098">
            <w:pPr>
              <w:tabs>
                <w:tab w:val="left" w:pos="1134"/>
              </w:tabs>
              <w:spacing w:after="0" w:line="240" w:lineRule="auto"/>
              <w:rPr>
                <w:rFonts w:asciiTheme="majorHAnsi" w:hAnsiTheme="majorHAnsi"/>
                <w:sz w:val="20"/>
                <w:szCs w:val="20"/>
              </w:rPr>
            </w:pPr>
          </w:p>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18</w:t>
            </w:r>
          </w:p>
        </w:tc>
        <w:tc>
          <w:tcPr>
            <w:tcW w:w="777" w:type="pct"/>
            <w:tcBorders>
              <w:left w:val="single" w:sz="4" w:space="0" w:color="FFFFFF"/>
              <w:bottom w:val="nil"/>
              <w:right w:val="single" w:sz="4" w:space="0" w:color="FFFFFF"/>
            </w:tcBorders>
          </w:tcPr>
          <w:p w:rsidR="00730071" w:rsidRPr="004C0098" w:rsidRDefault="00730071" w:rsidP="004C0098">
            <w:pPr>
              <w:tabs>
                <w:tab w:val="left" w:pos="1134"/>
              </w:tabs>
              <w:spacing w:after="0" w:line="240" w:lineRule="auto"/>
              <w:rPr>
                <w:rFonts w:asciiTheme="majorHAnsi" w:hAnsiTheme="majorHAnsi"/>
                <w:sz w:val="20"/>
                <w:szCs w:val="20"/>
              </w:rPr>
            </w:pPr>
          </w:p>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60</w:t>
            </w:r>
          </w:p>
        </w:tc>
        <w:tc>
          <w:tcPr>
            <w:tcW w:w="578" w:type="pct"/>
            <w:tcBorders>
              <w:left w:val="single" w:sz="4" w:space="0" w:color="FFFFFF"/>
              <w:bottom w:val="nil"/>
              <w:right w:val="single" w:sz="4" w:space="0" w:color="FFFFFF"/>
            </w:tcBorders>
          </w:tcPr>
          <w:p w:rsidR="00730071" w:rsidRPr="004C0098" w:rsidRDefault="00730071" w:rsidP="004C0098">
            <w:pPr>
              <w:tabs>
                <w:tab w:val="left" w:pos="1134"/>
              </w:tabs>
              <w:spacing w:after="0" w:line="240" w:lineRule="auto"/>
              <w:rPr>
                <w:rFonts w:asciiTheme="majorHAnsi" w:hAnsiTheme="majorHAnsi"/>
                <w:sz w:val="20"/>
                <w:szCs w:val="20"/>
              </w:rPr>
            </w:pPr>
          </w:p>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13</w:t>
            </w:r>
          </w:p>
        </w:tc>
        <w:tc>
          <w:tcPr>
            <w:tcW w:w="782" w:type="pct"/>
            <w:tcBorders>
              <w:left w:val="single" w:sz="4" w:space="0" w:color="FFFFFF"/>
              <w:bottom w:val="nil"/>
              <w:right w:val="single" w:sz="4" w:space="0" w:color="FFFFFF"/>
            </w:tcBorders>
          </w:tcPr>
          <w:p w:rsidR="00730071" w:rsidRPr="004C0098" w:rsidRDefault="00730071" w:rsidP="004C0098">
            <w:pPr>
              <w:tabs>
                <w:tab w:val="left" w:pos="1134"/>
              </w:tabs>
              <w:spacing w:after="0" w:line="240" w:lineRule="auto"/>
              <w:rPr>
                <w:rFonts w:asciiTheme="majorHAnsi" w:hAnsiTheme="majorHAnsi"/>
                <w:sz w:val="20"/>
                <w:szCs w:val="20"/>
              </w:rPr>
            </w:pPr>
          </w:p>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43,3</w:t>
            </w:r>
          </w:p>
        </w:tc>
      </w:tr>
      <w:tr w:rsidR="002A427B" w:rsidRPr="004C0098" w:rsidTr="002A427B">
        <w:trPr>
          <w:trHeight w:val="255"/>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56-65</w:t>
            </w:r>
          </w:p>
        </w:tc>
        <w:tc>
          <w:tcPr>
            <w:tcW w:w="575" w:type="pct"/>
            <w:tcBorders>
              <w:top w:val="nil"/>
              <w:left w:val="nil"/>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12</w:t>
            </w:r>
          </w:p>
        </w:tc>
        <w:tc>
          <w:tcPr>
            <w:tcW w:w="777"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40</w:t>
            </w:r>
          </w:p>
        </w:tc>
        <w:tc>
          <w:tcPr>
            <w:tcW w:w="578"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17</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56,7</w:t>
            </w:r>
          </w:p>
        </w:tc>
      </w:tr>
      <w:tr w:rsidR="002A427B" w:rsidRPr="004C0098" w:rsidTr="002A427B">
        <w:trPr>
          <w:trHeight w:val="255"/>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66-75</w:t>
            </w:r>
          </w:p>
        </w:tc>
        <w:tc>
          <w:tcPr>
            <w:tcW w:w="575" w:type="pct"/>
            <w:tcBorders>
              <w:top w:val="nil"/>
              <w:left w:val="nil"/>
              <w:bottom w:val="single" w:sz="4" w:space="0" w:color="FFFFFF"/>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0</w:t>
            </w:r>
          </w:p>
        </w:tc>
        <w:tc>
          <w:tcPr>
            <w:tcW w:w="777" w:type="pct"/>
            <w:tcBorders>
              <w:top w:val="nil"/>
              <w:left w:val="single" w:sz="4" w:space="0" w:color="FFFFFF"/>
              <w:bottom w:val="single" w:sz="4" w:space="0" w:color="FFFFFF"/>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0</w:t>
            </w:r>
          </w:p>
        </w:tc>
        <w:tc>
          <w:tcPr>
            <w:tcW w:w="578" w:type="pct"/>
            <w:tcBorders>
              <w:top w:val="nil"/>
              <w:left w:val="single" w:sz="4" w:space="0" w:color="FFFFFF"/>
              <w:bottom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0</w:t>
            </w:r>
          </w:p>
        </w:tc>
        <w:tc>
          <w:tcPr>
            <w:tcW w:w="782" w:type="pct"/>
            <w:tcBorders>
              <w:top w:val="nil"/>
              <w:left w:val="single" w:sz="4" w:space="0" w:color="FFFFFF"/>
              <w:bottom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0</w:t>
            </w:r>
          </w:p>
        </w:tc>
      </w:tr>
      <w:tr w:rsidR="002A427B" w:rsidRPr="004C0098" w:rsidTr="002A427B">
        <w:trPr>
          <w:trHeight w:val="255"/>
          <w:jc w:val="center"/>
        </w:trPr>
        <w:tc>
          <w:tcPr>
            <w:tcW w:w="596" w:type="pct"/>
            <w:vMerge w:val="restar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2</w:t>
            </w: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Jenis Kelamin</w:t>
            </w:r>
          </w:p>
        </w:tc>
        <w:tc>
          <w:tcPr>
            <w:tcW w:w="575" w:type="pct"/>
            <w:tcBorders>
              <w:top w:val="single" w:sz="4" w:space="0" w:color="FFFFFF"/>
              <w:left w:val="nil"/>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77"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578"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82"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r>
      <w:tr w:rsidR="002A427B" w:rsidRPr="004C0098" w:rsidTr="002A427B">
        <w:trPr>
          <w:trHeight w:val="255"/>
          <w:jc w:val="center"/>
        </w:trPr>
        <w:tc>
          <w:tcPr>
            <w:tcW w:w="596" w:type="pct"/>
            <w:vMerge/>
            <w:tcBorders>
              <w:top w:val="nil"/>
              <w:left w:val="nil"/>
              <w:bottom w:val="nil"/>
              <w:right w:val="nil"/>
            </w:tcBorders>
          </w:tcPr>
          <w:p w:rsidR="002A427B" w:rsidRPr="004C0098" w:rsidRDefault="002A427B" w:rsidP="002A427B">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2A427B" w:rsidRPr="004C0098" w:rsidRDefault="002A427B" w:rsidP="002A427B">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Laki-laki</w:t>
            </w:r>
          </w:p>
        </w:tc>
        <w:tc>
          <w:tcPr>
            <w:tcW w:w="575" w:type="pct"/>
            <w:tcBorders>
              <w:top w:val="nil"/>
              <w:left w:val="nil"/>
              <w:bottom w:val="nil"/>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11</w:t>
            </w:r>
          </w:p>
        </w:tc>
        <w:tc>
          <w:tcPr>
            <w:tcW w:w="777" w:type="pct"/>
            <w:tcBorders>
              <w:top w:val="nil"/>
              <w:left w:val="single" w:sz="4" w:space="0" w:color="FFFFFF"/>
              <w:bottom w:val="nil"/>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36,7</w:t>
            </w:r>
          </w:p>
        </w:tc>
        <w:tc>
          <w:tcPr>
            <w:tcW w:w="578" w:type="pct"/>
            <w:tcBorders>
              <w:top w:val="nil"/>
              <w:left w:val="single" w:sz="4" w:space="0" w:color="FFFFFF"/>
              <w:bottom w:val="nil"/>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11</w:t>
            </w:r>
          </w:p>
        </w:tc>
        <w:tc>
          <w:tcPr>
            <w:tcW w:w="782" w:type="pct"/>
            <w:tcBorders>
              <w:top w:val="nil"/>
              <w:left w:val="single" w:sz="4" w:space="0" w:color="FFFFFF"/>
              <w:bottom w:val="nil"/>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36,7</w:t>
            </w:r>
          </w:p>
        </w:tc>
      </w:tr>
      <w:tr w:rsidR="002A427B" w:rsidRPr="004C0098" w:rsidTr="002A427B">
        <w:trPr>
          <w:trHeight w:val="255"/>
          <w:jc w:val="center"/>
        </w:trPr>
        <w:tc>
          <w:tcPr>
            <w:tcW w:w="596" w:type="pct"/>
            <w:vMerge/>
            <w:tcBorders>
              <w:top w:val="nil"/>
              <w:left w:val="nil"/>
              <w:bottom w:val="nil"/>
              <w:right w:val="nil"/>
            </w:tcBorders>
          </w:tcPr>
          <w:p w:rsidR="002A427B" w:rsidRPr="004C0098" w:rsidRDefault="002A427B" w:rsidP="002A427B">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2A427B" w:rsidRPr="004C0098" w:rsidRDefault="002A427B" w:rsidP="002A427B">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Perempuan</w:t>
            </w:r>
          </w:p>
        </w:tc>
        <w:tc>
          <w:tcPr>
            <w:tcW w:w="575" w:type="pct"/>
            <w:tcBorders>
              <w:top w:val="nil"/>
              <w:left w:val="nil"/>
              <w:bottom w:val="single" w:sz="4" w:space="0" w:color="FFFFFF"/>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19</w:t>
            </w:r>
          </w:p>
        </w:tc>
        <w:tc>
          <w:tcPr>
            <w:tcW w:w="777" w:type="pct"/>
            <w:tcBorders>
              <w:top w:val="nil"/>
              <w:left w:val="single" w:sz="4" w:space="0" w:color="FFFFFF"/>
              <w:bottom w:val="single" w:sz="4" w:space="0" w:color="FFFFFF"/>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63,3</w:t>
            </w:r>
          </w:p>
        </w:tc>
        <w:tc>
          <w:tcPr>
            <w:tcW w:w="578" w:type="pct"/>
            <w:tcBorders>
              <w:top w:val="nil"/>
              <w:left w:val="single" w:sz="4" w:space="0" w:color="FFFFFF"/>
              <w:bottom w:val="single" w:sz="4" w:space="0" w:color="FFFFFF"/>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19</w:t>
            </w:r>
          </w:p>
        </w:tc>
        <w:tc>
          <w:tcPr>
            <w:tcW w:w="782" w:type="pct"/>
            <w:tcBorders>
              <w:top w:val="nil"/>
              <w:left w:val="single" w:sz="4" w:space="0" w:color="FFFFFF"/>
              <w:bottom w:val="single" w:sz="4" w:space="0" w:color="FFFFFF"/>
              <w:right w:val="single" w:sz="4" w:space="0" w:color="FFFFFF"/>
            </w:tcBorders>
          </w:tcPr>
          <w:p w:rsidR="002A427B" w:rsidRPr="004C0098" w:rsidRDefault="002A427B" w:rsidP="002A427B">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63,3</w:t>
            </w:r>
          </w:p>
        </w:tc>
      </w:tr>
      <w:tr w:rsidR="002A427B" w:rsidRPr="004C0098" w:rsidTr="002A427B">
        <w:trPr>
          <w:trHeight w:val="317"/>
          <w:jc w:val="center"/>
        </w:trPr>
        <w:tc>
          <w:tcPr>
            <w:tcW w:w="596" w:type="pct"/>
            <w:vMerge w:val="restar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3</w:t>
            </w:r>
          </w:p>
        </w:tc>
        <w:tc>
          <w:tcPr>
            <w:tcW w:w="1693" w:type="pct"/>
            <w:tcBorders>
              <w:top w:val="nil"/>
              <w:left w:val="nil"/>
              <w:bottom w:val="nil"/>
              <w:right w:val="nil"/>
            </w:tcBorders>
          </w:tcPr>
          <w:p w:rsidR="00730071" w:rsidRPr="004C0098" w:rsidRDefault="00730071" w:rsidP="00730071">
            <w:pPr>
              <w:tabs>
                <w:tab w:val="left" w:pos="1134"/>
              </w:tabs>
              <w:spacing w:after="0" w:line="240" w:lineRule="auto"/>
              <w:rPr>
                <w:rFonts w:asciiTheme="majorHAnsi" w:hAnsiTheme="majorHAnsi"/>
                <w:sz w:val="20"/>
                <w:szCs w:val="20"/>
              </w:rPr>
            </w:pPr>
            <w:r w:rsidRPr="004C0098">
              <w:rPr>
                <w:rFonts w:asciiTheme="majorHAnsi" w:hAnsiTheme="majorHAnsi"/>
                <w:sz w:val="20"/>
                <w:szCs w:val="20"/>
              </w:rPr>
              <w:t>Pendidikan Terakhir</w:t>
            </w:r>
          </w:p>
        </w:tc>
        <w:tc>
          <w:tcPr>
            <w:tcW w:w="575" w:type="pct"/>
            <w:tcBorders>
              <w:top w:val="single" w:sz="4" w:space="0" w:color="FFFFFF"/>
              <w:left w:val="nil"/>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77"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578"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82" w:type="pct"/>
            <w:tcBorders>
              <w:top w:val="single" w:sz="4" w:space="0" w:color="FFFFFF"/>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r>
      <w:tr w:rsidR="002A427B" w:rsidRPr="004C0098" w:rsidTr="002A427B">
        <w:trPr>
          <w:trHeight w:val="318"/>
          <w:jc w:val="center"/>
        </w:trPr>
        <w:tc>
          <w:tcPr>
            <w:tcW w:w="596" w:type="pct"/>
            <w:vMerge/>
            <w:tcBorders>
              <w:top w:val="nil"/>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SD</w:t>
            </w:r>
          </w:p>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SMP</w:t>
            </w:r>
          </w:p>
        </w:tc>
        <w:tc>
          <w:tcPr>
            <w:tcW w:w="575"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12</w:t>
            </w:r>
          </w:p>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8</w:t>
            </w:r>
          </w:p>
        </w:tc>
        <w:tc>
          <w:tcPr>
            <w:tcW w:w="777"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40</w:t>
            </w:r>
          </w:p>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26,7</w:t>
            </w:r>
          </w:p>
        </w:tc>
        <w:tc>
          <w:tcPr>
            <w:tcW w:w="578"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11</w:t>
            </w:r>
          </w:p>
          <w:p w:rsidR="002A427B"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11</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36,7</w:t>
            </w:r>
          </w:p>
          <w:p w:rsidR="002A427B"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36,7</w:t>
            </w:r>
          </w:p>
        </w:tc>
      </w:tr>
      <w:tr w:rsidR="002A427B" w:rsidRPr="004C0098" w:rsidTr="002A427B">
        <w:trPr>
          <w:trHeight w:val="270"/>
          <w:jc w:val="center"/>
        </w:trPr>
        <w:tc>
          <w:tcPr>
            <w:tcW w:w="596" w:type="pct"/>
            <w:vMerge/>
            <w:tcBorders>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SMA</w:t>
            </w:r>
          </w:p>
        </w:tc>
        <w:tc>
          <w:tcPr>
            <w:tcW w:w="575"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9</w:t>
            </w:r>
          </w:p>
        </w:tc>
        <w:tc>
          <w:tcPr>
            <w:tcW w:w="777"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30</w:t>
            </w:r>
          </w:p>
        </w:tc>
        <w:tc>
          <w:tcPr>
            <w:tcW w:w="578"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5</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16,7</w:t>
            </w:r>
          </w:p>
        </w:tc>
      </w:tr>
      <w:tr w:rsidR="002A427B" w:rsidRPr="004C0098" w:rsidTr="002A427B">
        <w:trPr>
          <w:trHeight w:val="267"/>
          <w:jc w:val="center"/>
        </w:trPr>
        <w:tc>
          <w:tcPr>
            <w:tcW w:w="596" w:type="pct"/>
            <w:vMerge/>
            <w:tcBorders>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D3/S1/S2</w:t>
            </w:r>
          </w:p>
        </w:tc>
        <w:tc>
          <w:tcPr>
            <w:tcW w:w="575"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w:t>
            </w:r>
          </w:p>
        </w:tc>
        <w:tc>
          <w:tcPr>
            <w:tcW w:w="777"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3,3</w:t>
            </w:r>
          </w:p>
        </w:tc>
        <w:tc>
          <w:tcPr>
            <w:tcW w:w="578"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10</w:t>
            </w:r>
          </w:p>
        </w:tc>
      </w:tr>
      <w:tr w:rsidR="002A427B" w:rsidRPr="004C0098" w:rsidTr="002A427B">
        <w:trPr>
          <w:trHeight w:val="253"/>
          <w:jc w:val="center"/>
        </w:trPr>
        <w:tc>
          <w:tcPr>
            <w:tcW w:w="596" w:type="pct"/>
            <w:vMerge w:val="restar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4</w:t>
            </w: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Pekerjaan</w:t>
            </w:r>
          </w:p>
        </w:tc>
        <w:tc>
          <w:tcPr>
            <w:tcW w:w="575"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77"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578"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82"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r>
      <w:tr w:rsidR="002A427B" w:rsidRPr="004C0098" w:rsidTr="002A427B">
        <w:trPr>
          <w:trHeight w:val="253"/>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PNS</w:t>
            </w:r>
          </w:p>
        </w:tc>
        <w:tc>
          <w:tcPr>
            <w:tcW w:w="575"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w:t>
            </w:r>
          </w:p>
        </w:tc>
        <w:tc>
          <w:tcPr>
            <w:tcW w:w="777"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10</w:t>
            </w:r>
          </w:p>
        </w:tc>
        <w:tc>
          <w:tcPr>
            <w:tcW w:w="578"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w:t>
            </w:r>
          </w:p>
        </w:tc>
        <w:tc>
          <w:tcPr>
            <w:tcW w:w="782"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10</w:t>
            </w:r>
          </w:p>
        </w:tc>
      </w:tr>
      <w:tr w:rsidR="002A427B" w:rsidRPr="004C0098" w:rsidTr="002A427B">
        <w:trPr>
          <w:trHeight w:val="240"/>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Swasta</w:t>
            </w:r>
          </w:p>
        </w:tc>
        <w:tc>
          <w:tcPr>
            <w:tcW w:w="575" w:type="pct"/>
            <w:tcBorders>
              <w:top w:val="nil"/>
              <w:left w:val="nil"/>
              <w:bottom w:val="nil"/>
              <w:right w:val="nil"/>
            </w:tcBorders>
          </w:tcPr>
          <w:p w:rsidR="00730071" w:rsidRPr="004C0098" w:rsidRDefault="00730071"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5</w:t>
            </w:r>
          </w:p>
        </w:tc>
        <w:tc>
          <w:tcPr>
            <w:tcW w:w="777"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16,7</w:t>
            </w:r>
          </w:p>
        </w:tc>
        <w:tc>
          <w:tcPr>
            <w:tcW w:w="578"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7</w:t>
            </w:r>
          </w:p>
        </w:tc>
        <w:tc>
          <w:tcPr>
            <w:tcW w:w="782"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23,3</w:t>
            </w:r>
          </w:p>
        </w:tc>
      </w:tr>
      <w:tr w:rsidR="002A427B" w:rsidRPr="004C0098" w:rsidTr="002A427B">
        <w:trPr>
          <w:trHeight w:val="240"/>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Wiraswasta</w:t>
            </w:r>
          </w:p>
        </w:tc>
        <w:tc>
          <w:tcPr>
            <w:tcW w:w="575"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13</w:t>
            </w:r>
          </w:p>
        </w:tc>
        <w:tc>
          <w:tcPr>
            <w:tcW w:w="777"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43,3</w:t>
            </w:r>
          </w:p>
        </w:tc>
        <w:tc>
          <w:tcPr>
            <w:tcW w:w="578"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9</w:t>
            </w:r>
          </w:p>
        </w:tc>
        <w:tc>
          <w:tcPr>
            <w:tcW w:w="782"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30</w:t>
            </w:r>
          </w:p>
        </w:tc>
      </w:tr>
      <w:tr w:rsidR="002A427B" w:rsidRPr="004C0098" w:rsidTr="002A427B">
        <w:trPr>
          <w:trHeight w:val="255"/>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Pensiunan</w:t>
            </w:r>
          </w:p>
        </w:tc>
        <w:tc>
          <w:tcPr>
            <w:tcW w:w="575"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5</w:t>
            </w:r>
          </w:p>
        </w:tc>
        <w:tc>
          <w:tcPr>
            <w:tcW w:w="777"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16,7</w:t>
            </w:r>
          </w:p>
        </w:tc>
        <w:tc>
          <w:tcPr>
            <w:tcW w:w="578"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5</w:t>
            </w:r>
          </w:p>
        </w:tc>
        <w:tc>
          <w:tcPr>
            <w:tcW w:w="782"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16,7</w:t>
            </w:r>
          </w:p>
        </w:tc>
      </w:tr>
      <w:tr w:rsidR="002A427B" w:rsidRPr="004C0098" w:rsidTr="002A427B">
        <w:trPr>
          <w:trHeight w:val="315"/>
          <w:jc w:val="center"/>
        </w:trPr>
        <w:tc>
          <w:tcPr>
            <w:tcW w:w="596" w:type="pct"/>
            <w:vMerge/>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nil"/>
              <w:bottom w:val="nil"/>
              <w:right w:val="nil"/>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Tidak Bekerja</w:t>
            </w:r>
          </w:p>
        </w:tc>
        <w:tc>
          <w:tcPr>
            <w:tcW w:w="575"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w:t>
            </w:r>
          </w:p>
        </w:tc>
        <w:tc>
          <w:tcPr>
            <w:tcW w:w="777"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13,3</w:t>
            </w:r>
          </w:p>
        </w:tc>
        <w:tc>
          <w:tcPr>
            <w:tcW w:w="578"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6</w:t>
            </w:r>
          </w:p>
        </w:tc>
        <w:tc>
          <w:tcPr>
            <w:tcW w:w="782" w:type="pct"/>
            <w:tcBorders>
              <w:top w:val="nil"/>
              <w:left w:val="nil"/>
              <w:bottom w:val="nil"/>
              <w:right w:val="nil"/>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20</w:t>
            </w:r>
          </w:p>
        </w:tc>
      </w:tr>
      <w:tr w:rsidR="002A427B" w:rsidRPr="004C0098" w:rsidTr="002A427B">
        <w:trPr>
          <w:trHeight w:val="214"/>
          <w:jc w:val="center"/>
        </w:trPr>
        <w:tc>
          <w:tcPr>
            <w:tcW w:w="596" w:type="pct"/>
            <w:vMerge w:val="restart"/>
            <w:tcBorders>
              <w:top w:val="nil"/>
              <w:left w:val="single" w:sz="4" w:space="0" w:color="FFFFFF"/>
              <w:right w:val="single" w:sz="4" w:space="0" w:color="FFFFFF"/>
            </w:tcBorders>
          </w:tcPr>
          <w:p w:rsidR="00730071" w:rsidRPr="004C0098" w:rsidRDefault="002A427B"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5</w:t>
            </w: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Lama DM</w:t>
            </w:r>
          </w:p>
        </w:tc>
        <w:tc>
          <w:tcPr>
            <w:tcW w:w="575"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77"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578"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c>
          <w:tcPr>
            <w:tcW w:w="782"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right"/>
              <w:rPr>
                <w:rFonts w:asciiTheme="majorHAnsi" w:hAnsiTheme="majorHAnsi"/>
                <w:sz w:val="20"/>
                <w:szCs w:val="20"/>
              </w:rPr>
            </w:pPr>
          </w:p>
        </w:tc>
      </w:tr>
      <w:tr w:rsidR="002A427B" w:rsidRPr="004C0098" w:rsidTr="002A427B">
        <w:trPr>
          <w:trHeight w:val="214"/>
          <w:jc w:val="center"/>
        </w:trPr>
        <w:tc>
          <w:tcPr>
            <w:tcW w:w="596" w:type="pct"/>
            <w:vMerge/>
            <w:tcBorders>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1-3 tahun</w:t>
            </w:r>
          </w:p>
        </w:tc>
        <w:tc>
          <w:tcPr>
            <w:tcW w:w="575"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13</w:t>
            </w:r>
          </w:p>
        </w:tc>
        <w:tc>
          <w:tcPr>
            <w:tcW w:w="777"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43,3</w:t>
            </w:r>
          </w:p>
        </w:tc>
        <w:tc>
          <w:tcPr>
            <w:tcW w:w="578"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11</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36,7</w:t>
            </w:r>
          </w:p>
        </w:tc>
      </w:tr>
      <w:tr w:rsidR="002A427B" w:rsidRPr="004C0098" w:rsidTr="002A427B">
        <w:trPr>
          <w:trHeight w:val="214"/>
          <w:jc w:val="center"/>
        </w:trPr>
        <w:tc>
          <w:tcPr>
            <w:tcW w:w="596" w:type="pct"/>
            <w:vMerge/>
            <w:tcBorders>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bottom w:val="nil"/>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4-6 tahun</w:t>
            </w:r>
          </w:p>
        </w:tc>
        <w:tc>
          <w:tcPr>
            <w:tcW w:w="575"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10</w:t>
            </w:r>
          </w:p>
        </w:tc>
        <w:tc>
          <w:tcPr>
            <w:tcW w:w="777"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33,3</w:t>
            </w:r>
          </w:p>
        </w:tc>
        <w:tc>
          <w:tcPr>
            <w:tcW w:w="578"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10</w:t>
            </w:r>
          </w:p>
        </w:tc>
        <w:tc>
          <w:tcPr>
            <w:tcW w:w="782" w:type="pct"/>
            <w:tcBorders>
              <w:top w:val="nil"/>
              <w:left w:val="single" w:sz="4" w:space="0" w:color="FFFFFF"/>
              <w:bottom w:val="nil"/>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33,3</w:t>
            </w:r>
          </w:p>
        </w:tc>
      </w:tr>
      <w:tr w:rsidR="002A427B" w:rsidRPr="004C0098" w:rsidTr="002A427B">
        <w:trPr>
          <w:trHeight w:val="214"/>
          <w:jc w:val="center"/>
        </w:trPr>
        <w:tc>
          <w:tcPr>
            <w:tcW w:w="596" w:type="pct"/>
            <w:vMerge/>
            <w:tcBorders>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p>
        </w:tc>
        <w:tc>
          <w:tcPr>
            <w:tcW w:w="1693" w:type="pct"/>
            <w:tcBorders>
              <w:top w:val="nil"/>
              <w:left w:val="single" w:sz="4" w:space="0" w:color="FFFFFF"/>
              <w:right w:val="single" w:sz="4" w:space="0" w:color="FFFFFF"/>
            </w:tcBorders>
          </w:tcPr>
          <w:p w:rsidR="00730071" w:rsidRPr="004C0098" w:rsidRDefault="00730071" w:rsidP="00730071">
            <w:pPr>
              <w:tabs>
                <w:tab w:val="left" w:pos="1134"/>
              </w:tabs>
              <w:spacing w:after="0" w:line="240" w:lineRule="auto"/>
              <w:jc w:val="both"/>
              <w:rPr>
                <w:rFonts w:asciiTheme="majorHAnsi" w:hAnsiTheme="majorHAnsi"/>
                <w:sz w:val="20"/>
                <w:szCs w:val="20"/>
              </w:rPr>
            </w:pPr>
            <w:r w:rsidRPr="004C0098">
              <w:rPr>
                <w:rFonts w:asciiTheme="majorHAnsi" w:hAnsiTheme="majorHAnsi"/>
                <w:sz w:val="20"/>
                <w:szCs w:val="20"/>
              </w:rPr>
              <w:t>&gt;6 tahun</w:t>
            </w:r>
          </w:p>
        </w:tc>
        <w:tc>
          <w:tcPr>
            <w:tcW w:w="575" w:type="pct"/>
            <w:tcBorders>
              <w:top w:val="nil"/>
              <w:left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7</w:t>
            </w:r>
          </w:p>
        </w:tc>
        <w:tc>
          <w:tcPr>
            <w:tcW w:w="777" w:type="pct"/>
            <w:tcBorders>
              <w:top w:val="nil"/>
              <w:left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23,3</w:t>
            </w:r>
          </w:p>
        </w:tc>
        <w:tc>
          <w:tcPr>
            <w:tcW w:w="578" w:type="pct"/>
            <w:tcBorders>
              <w:top w:val="nil"/>
              <w:left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9</w:t>
            </w:r>
          </w:p>
        </w:tc>
        <w:tc>
          <w:tcPr>
            <w:tcW w:w="782" w:type="pct"/>
            <w:tcBorders>
              <w:top w:val="nil"/>
              <w:left w:val="single" w:sz="4" w:space="0" w:color="FFFFFF"/>
              <w:right w:val="single" w:sz="4" w:space="0" w:color="FFFFFF"/>
            </w:tcBorders>
          </w:tcPr>
          <w:p w:rsidR="00730071" w:rsidRPr="004C0098" w:rsidRDefault="002A427B" w:rsidP="00730071">
            <w:pPr>
              <w:tabs>
                <w:tab w:val="left" w:pos="1134"/>
              </w:tabs>
              <w:spacing w:after="0" w:line="240" w:lineRule="auto"/>
              <w:jc w:val="right"/>
              <w:rPr>
                <w:rFonts w:asciiTheme="majorHAnsi" w:hAnsiTheme="majorHAnsi"/>
                <w:sz w:val="20"/>
                <w:szCs w:val="20"/>
              </w:rPr>
            </w:pPr>
            <w:r w:rsidRPr="004C0098">
              <w:rPr>
                <w:rFonts w:asciiTheme="majorHAnsi" w:hAnsiTheme="majorHAnsi"/>
                <w:sz w:val="20"/>
                <w:szCs w:val="20"/>
              </w:rPr>
              <w:t>30</w:t>
            </w:r>
          </w:p>
        </w:tc>
      </w:tr>
    </w:tbl>
    <w:p w:rsidR="00730071" w:rsidRDefault="00730071" w:rsidP="00A86654">
      <w:pPr>
        <w:autoSpaceDE w:val="0"/>
        <w:autoSpaceDN w:val="0"/>
        <w:adjustRightInd w:val="0"/>
        <w:spacing w:after="0" w:line="240" w:lineRule="auto"/>
        <w:ind w:right="28"/>
        <w:jc w:val="both"/>
        <w:rPr>
          <w:rFonts w:asciiTheme="majorHAnsi" w:hAnsiTheme="majorHAnsi"/>
          <w:color w:val="0070C0"/>
          <w:sz w:val="24"/>
          <w:szCs w:val="24"/>
        </w:rPr>
      </w:pPr>
    </w:p>
    <w:p w:rsidR="002C4455" w:rsidRPr="004C0098" w:rsidRDefault="0061065D" w:rsidP="0061065D">
      <w:pPr>
        <w:autoSpaceDE w:val="0"/>
        <w:autoSpaceDN w:val="0"/>
        <w:adjustRightInd w:val="0"/>
        <w:spacing w:after="100" w:afterAutospacing="1" w:line="240" w:lineRule="auto"/>
        <w:ind w:right="27" w:firstLine="709"/>
        <w:jc w:val="both"/>
        <w:rPr>
          <w:rFonts w:asciiTheme="majorHAnsi" w:hAnsiTheme="majorHAnsi"/>
          <w:sz w:val="24"/>
          <w:szCs w:val="24"/>
        </w:rPr>
      </w:pPr>
      <w:r w:rsidRPr="004C0098">
        <w:rPr>
          <w:rFonts w:asciiTheme="majorHAnsi" w:hAnsiTheme="majorHAnsi"/>
          <w:sz w:val="24"/>
          <w:szCs w:val="24"/>
        </w:rPr>
        <w:t xml:space="preserve">Tabel 1 menunjukkan distribusi responden berdasarkan karakteristik. Sebanyak 60 responden penderita DM tipe 2 sebagian besar berusia 46 – 65 tahun, responden perempuan lebih banyak dari pada laki-laki, dengan </w:t>
      </w:r>
      <w:r w:rsidRPr="004C0098">
        <w:rPr>
          <w:rFonts w:asciiTheme="majorHAnsi" w:hAnsiTheme="majorHAnsi"/>
          <w:sz w:val="24"/>
          <w:szCs w:val="24"/>
        </w:rPr>
        <w:lastRenderedPageBreak/>
        <w:t>tingkat pendidikan sebagian besar lulusan SD</w:t>
      </w:r>
      <w:r w:rsidR="00D93378" w:rsidRPr="004C0098">
        <w:rPr>
          <w:rFonts w:asciiTheme="majorHAnsi" w:hAnsiTheme="majorHAnsi"/>
          <w:sz w:val="24"/>
          <w:szCs w:val="24"/>
        </w:rPr>
        <w:t xml:space="preserve"> dengan pekerjaan terbanyak wiraswasta dan lama menderita DM 1 – 3 tahun.</w:t>
      </w:r>
    </w:p>
    <w:p w:rsidR="000841FD" w:rsidRPr="004C0098" w:rsidRDefault="000841FD" w:rsidP="00C7079A">
      <w:pPr>
        <w:numPr>
          <w:ilvl w:val="0"/>
          <w:numId w:val="1"/>
        </w:numPr>
        <w:autoSpaceDE w:val="0"/>
        <w:autoSpaceDN w:val="0"/>
        <w:adjustRightInd w:val="0"/>
        <w:spacing w:after="100" w:afterAutospacing="1" w:line="240" w:lineRule="auto"/>
        <w:ind w:left="360" w:right="27"/>
        <w:jc w:val="both"/>
        <w:rPr>
          <w:rFonts w:asciiTheme="majorHAnsi" w:hAnsiTheme="majorHAnsi"/>
          <w:b/>
          <w:sz w:val="24"/>
          <w:szCs w:val="24"/>
          <w:lang w:val="en-US"/>
        </w:rPr>
      </w:pPr>
      <w:r w:rsidRPr="004C0098">
        <w:rPr>
          <w:rFonts w:asciiTheme="majorHAnsi" w:hAnsiTheme="majorHAnsi"/>
          <w:b/>
          <w:sz w:val="24"/>
          <w:szCs w:val="24"/>
          <w:lang w:val="en-US"/>
        </w:rPr>
        <w:t>Data Khusus</w:t>
      </w:r>
    </w:p>
    <w:p w:rsidR="00202E22" w:rsidRPr="00202E22" w:rsidRDefault="00202E22" w:rsidP="00202E22">
      <w:pPr>
        <w:pStyle w:val="ListParagraph"/>
        <w:numPr>
          <w:ilvl w:val="0"/>
          <w:numId w:val="5"/>
        </w:numPr>
        <w:autoSpaceDE w:val="0"/>
        <w:autoSpaceDN w:val="0"/>
        <w:adjustRightInd w:val="0"/>
        <w:spacing w:after="100" w:afterAutospacing="1" w:line="240" w:lineRule="auto"/>
        <w:ind w:left="426" w:right="27" w:hanging="426"/>
        <w:jc w:val="both"/>
        <w:rPr>
          <w:rFonts w:asciiTheme="majorHAnsi" w:hAnsiTheme="majorHAnsi"/>
          <w:b/>
          <w:sz w:val="24"/>
          <w:szCs w:val="24"/>
          <w:lang w:val="en-US"/>
        </w:rPr>
      </w:pPr>
      <w:r w:rsidRPr="004C0098">
        <w:rPr>
          <w:rFonts w:asciiTheme="majorHAnsi" w:hAnsiTheme="majorHAnsi"/>
          <w:b/>
          <w:sz w:val="24"/>
          <w:szCs w:val="24"/>
        </w:rPr>
        <w:t xml:space="preserve">Tingkat Kecemasan Pada kelompok Intervensi </w:t>
      </w:r>
      <w:r>
        <w:rPr>
          <w:rFonts w:asciiTheme="majorHAnsi" w:hAnsiTheme="majorHAnsi"/>
          <w:b/>
          <w:sz w:val="24"/>
          <w:szCs w:val="24"/>
        </w:rPr>
        <w:t xml:space="preserve">dan Kelompok Kontrol Sebelum dan Sesudah </w:t>
      </w:r>
      <w:r w:rsidRPr="0055093E">
        <w:rPr>
          <w:rFonts w:asciiTheme="majorHAnsi" w:eastAsia="Times New Roman" w:hAnsiTheme="majorHAnsi"/>
          <w:b/>
          <w:sz w:val="24"/>
          <w:szCs w:val="24"/>
        </w:rPr>
        <w:t xml:space="preserve">Spiritual </w:t>
      </w:r>
      <w:r w:rsidRPr="0055093E">
        <w:rPr>
          <w:rFonts w:asciiTheme="majorHAnsi" w:eastAsia="Times New Roman" w:hAnsiTheme="majorHAnsi"/>
          <w:b/>
          <w:i/>
          <w:sz w:val="24"/>
          <w:szCs w:val="24"/>
        </w:rPr>
        <w:t xml:space="preserve">Mindfulness </w:t>
      </w:r>
      <w:r>
        <w:rPr>
          <w:rFonts w:asciiTheme="majorHAnsi" w:eastAsia="Times New Roman" w:hAnsiTheme="majorHAnsi"/>
          <w:b/>
          <w:i/>
          <w:sz w:val="24"/>
          <w:szCs w:val="24"/>
        </w:rPr>
        <w:t>based on Benson R</w:t>
      </w:r>
      <w:r w:rsidRPr="00202E22">
        <w:rPr>
          <w:rFonts w:asciiTheme="majorHAnsi" w:eastAsia="Times New Roman" w:hAnsiTheme="majorHAnsi"/>
          <w:b/>
          <w:i/>
          <w:sz w:val="24"/>
          <w:szCs w:val="24"/>
        </w:rPr>
        <w:t>elaxation</w:t>
      </w:r>
    </w:p>
    <w:p w:rsidR="000841FD" w:rsidRPr="00202E22" w:rsidRDefault="00202E22" w:rsidP="00C7079A">
      <w:pPr>
        <w:autoSpaceDE w:val="0"/>
        <w:autoSpaceDN w:val="0"/>
        <w:adjustRightInd w:val="0"/>
        <w:spacing w:after="100" w:afterAutospacing="1" w:line="240" w:lineRule="auto"/>
        <w:ind w:right="27"/>
        <w:jc w:val="center"/>
        <w:rPr>
          <w:rFonts w:asciiTheme="majorHAnsi" w:hAnsiTheme="majorHAnsi"/>
          <w:sz w:val="24"/>
          <w:szCs w:val="24"/>
        </w:rPr>
      </w:pPr>
      <w:r>
        <w:rPr>
          <w:rFonts w:asciiTheme="majorHAnsi" w:hAnsiTheme="majorHAnsi"/>
          <w:sz w:val="24"/>
          <w:szCs w:val="24"/>
        </w:rPr>
        <w:t xml:space="preserve">Tabel 2 </w:t>
      </w:r>
      <w:r w:rsidR="009F24B1" w:rsidRPr="009F24B1">
        <w:rPr>
          <w:rFonts w:asciiTheme="majorHAnsi" w:eastAsia="Times New Roman" w:hAnsiTheme="majorHAnsi"/>
          <w:sz w:val="24"/>
          <w:szCs w:val="24"/>
        </w:rPr>
        <w:t xml:space="preserve">Spiritual </w:t>
      </w:r>
      <w:r w:rsidR="009F24B1">
        <w:rPr>
          <w:rFonts w:asciiTheme="majorHAnsi" w:eastAsia="Times New Roman" w:hAnsiTheme="majorHAnsi"/>
          <w:i/>
          <w:sz w:val="24"/>
          <w:szCs w:val="24"/>
        </w:rPr>
        <w:t>m</w:t>
      </w:r>
      <w:r w:rsidR="009F24B1" w:rsidRPr="009F24B1">
        <w:rPr>
          <w:rFonts w:asciiTheme="majorHAnsi" w:eastAsia="Times New Roman" w:hAnsiTheme="majorHAnsi"/>
          <w:i/>
          <w:sz w:val="24"/>
          <w:szCs w:val="24"/>
        </w:rPr>
        <w:t xml:space="preserve">indfulness </w:t>
      </w:r>
      <w:r w:rsidR="009F24B1">
        <w:rPr>
          <w:rFonts w:asciiTheme="majorHAnsi" w:eastAsia="Times New Roman" w:hAnsiTheme="majorHAnsi"/>
          <w:i/>
          <w:sz w:val="24"/>
          <w:szCs w:val="24"/>
        </w:rPr>
        <w:t>based on benson r</w:t>
      </w:r>
      <w:r w:rsidR="009F24B1" w:rsidRPr="009F24B1">
        <w:rPr>
          <w:rFonts w:asciiTheme="majorHAnsi" w:eastAsia="Times New Roman" w:hAnsiTheme="majorHAnsi"/>
          <w:i/>
          <w:sz w:val="24"/>
          <w:szCs w:val="24"/>
        </w:rPr>
        <w:t>elaxation</w:t>
      </w:r>
      <w:r w:rsidR="009F24B1">
        <w:rPr>
          <w:rFonts w:asciiTheme="majorHAnsi" w:hAnsiTheme="majorHAnsi"/>
          <w:sz w:val="24"/>
          <w:szCs w:val="24"/>
        </w:rPr>
        <w:t xml:space="preserve"> terhadap tingkat k</w:t>
      </w:r>
      <w:r w:rsidR="009F24B1" w:rsidRPr="009F24B1">
        <w:rPr>
          <w:rFonts w:asciiTheme="majorHAnsi" w:hAnsiTheme="majorHAnsi"/>
          <w:sz w:val="24"/>
          <w:szCs w:val="24"/>
        </w:rPr>
        <w:t xml:space="preserve">ecemasan </w:t>
      </w:r>
    </w:p>
    <w:tbl>
      <w:tblPr>
        <w:tblStyle w:val="TableGrid"/>
        <w:tblW w:w="5539" w:type="dxa"/>
        <w:tblInd w:w="-1026"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533"/>
        <w:gridCol w:w="271"/>
        <w:gridCol w:w="189"/>
        <w:gridCol w:w="627"/>
        <w:gridCol w:w="460"/>
        <w:gridCol w:w="439"/>
        <w:gridCol w:w="188"/>
        <w:gridCol w:w="245"/>
        <w:gridCol w:w="339"/>
        <w:gridCol w:w="627"/>
        <w:gridCol w:w="460"/>
        <w:gridCol w:w="627"/>
      </w:tblGrid>
      <w:tr w:rsidR="004C0098" w:rsidRPr="004C0098" w:rsidTr="004C0098">
        <w:tc>
          <w:tcPr>
            <w:tcW w:w="534" w:type="dxa"/>
          </w:tcPr>
          <w:p w:rsidR="004C0098" w:rsidRPr="004C0098" w:rsidRDefault="004C0098" w:rsidP="004C0098">
            <w:pPr>
              <w:jc w:val="center"/>
              <w:rPr>
                <w:rFonts w:asciiTheme="majorHAnsi" w:hAnsiTheme="majorHAnsi"/>
              </w:rPr>
            </w:pPr>
          </w:p>
        </w:tc>
        <w:tc>
          <w:tcPr>
            <w:tcW w:w="804" w:type="dxa"/>
            <w:gridSpan w:val="2"/>
          </w:tcPr>
          <w:p w:rsidR="004C0098" w:rsidRPr="004C0098" w:rsidRDefault="004C0098" w:rsidP="004C0098">
            <w:pPr>
              <w:jc w:val="center"/>
              <w:rPr>
                <w:rFonts w:asciiTheme="majorHAnsi" w:hAnsiTheme="majorHAnsi"/>
              </w:rPr>
            </w:pPr>
          </w:p>
        </w:tc>
        <w:tc>
          <w:tcPr>
            <w:tcW w:w="1715" w:type="dxa"/>
            <w:gridSpan w:val="4"/>
          </w:tcPr>
          <w:p w:rsidR="004C0098" w:rsidRPr="004C0098" w:rsidRDefault="004C0098" w:rsidP="004C0098">
            <w:pPr>
              <w:jc w:val="center"/>
              <w:rPr>
                <w:rFonts w:asciiTheme="majorHAnsi" w:hAnsiTheme="majorHAnsi"/>
              </w:rPr>
            </w:pPr>
            <w:r w:rsidRPr="004C0098">
              <w:rPr>
                <w:rFonts w:asciiTheme="majorHAnsi" w:hAnsiTheme="majorHAnsi"/>
              </w:rPr>
              <w:t>Kelompok Intervensi</w:t>
            </w:r>
          </w:p>
        </w:tc>
        <w:tc>
          <w:tcPr>
            <w:tcW w:w="2486" w:type="dxa"/>
            <w:gridSpan w:val="6"/>
          </w:tcPr>
          <w:p w:rsidR="004C0098" w:rsidRPr="004C0098" w:rsidRDefault="004C0098" w:rsidP="004C0098">
            <w:pPr>
              <w:jc w:val="center"/>
              <w:rPr>
                <w:rFonts w:asciiTheme="majorHAnsi" w:hAnsiTheme="majorHAnsi"/>
              </w:rPr>
            </w:pPr>
            <w:r w:rsidRPr="004C0098">
              <w:rPr>
                <w:rFonts w:asciiTheme="majorHAnsi" w:hAnsiTheme="majorHAnsi"/>
              </w:rPr>
              <w:t>Kelompok Kontrol</w:t>
            </w:r>
          </w:p>
        </w:tc>
      </w:tr>
      <w:tr w:rsidR="004C0098" w:rsidRPr="004C0098" w:rsidTr="004C0098">
        <w:tc>
          <w:tcPr>
            <w:tcW w:w="1067" w:type="dxa"/>
            <w:gridSpan w:val="2"/>
            <w:vMerge w:val="restart"/>
          </w:tcPr>
          <w:p w:rsidR="004C0098" w:rsidRPr="004C0098" w:rsidRDefault="004C0098" w:rsidP="004C0098">
            <w:pPr>
              <w:jc w:val="center"/>
              <w:rPr>
                <w:rFonts w:asciiTheme="majorHAnsi" w:hAnsiTheme="majorHAnsi"/>
              </w:rPr>
            </w:pPr>
            <w:r w:rsidRPr="004C0098">
              <w:rPr>
                <w:rFonts w:asciiTheme="majorHAnsi" w:hAnsiTheme="majorHAnsi"/>
              </w:rPr>
              <w:t xml:space="preserve">Tingkat </w:t>
            </w:r>
            <w:r>
              <w:rPr>
                <w:rFonts w:asciiTheme="majorHAnsi" w:hAnsiTheme="majorHAnsi"/>
              </w:rPr>
              <w:t>cemas</w:t>
            </w:r>
          </w:p>
        </w:tc>
        <w:tc>
          <w:tcPr>
            <w:tcW w:w="1087" w:type="dxa"/>
            <w:gridSpan w:val="3"/>
          </w:tcPr>
          <w:p w:rsidR="004C0098" w:rsidRPr="004C0098" w:rsidRDefault="004C0098" w:rsidP="004C0098">
            <w:pPr>
              <w:jc w:val="center"/>
              <w:rPr>
                <w:rFonts w:asciiTheme="majorHAnsi" w:hAnsiTheme="majorHAnsi"/>
              </w:rPr>
            </w:pPr>
            <w:r w:rsidRPr="004C0098">
              <w:rPr>
                <w:rFonts w:asciiTheme="majorHAnsi" w:hAnsiTheme="majorHAnsi"/>
              </w:rPr>
              <w:t>Pre</w:t>
            </w:r>
          </w:p>
        </w:tc>
        <w:tc>
          <w:tcPr>
            <w:tcW w:w="1087" w:type="dxa"/>
            <w:gridSpan w:val="3"/>
          </w:tcPr>
          <w:p w:rsidR="004C0098" w:rsidRPr="004C0098" w:rsidRDefault="004C0098" w:rsidP="004C0098">
            <w:pPr>
              <w:jc w:val="center"/>
              <w:rPr>
                <w:rFonts w:asciiTheme="majorHAnsi" w:hAnsiTheme="majorHAnsi"/>
              </w:rPr>
            </w:pPr>
            <w:r w:rsidRPr="004C0098">
              <w:rPr>
                <w:rFonts w:asciiTheme="majorHAnsi" w:hAnsiTheme="majorHAnsi"/>
              </w:rPr>
              <w:t>Post</w:t>
            </w:r>
          </w:p>
        </w:tc>
        <w:tc>
          <w:tcPr>
            <w:tcW w:w="1211" w:type="dxa"/>
            <w:gridSpan w:val="3"/>
          </w:tcPr>
          <w:p w:rsidR="004C0098" w:rsidRPr="004C0098" w:rsidRDefault="004C0098" w:rsidP="004C0098">
            <w:pPr>
              <w:jc w:val="center"/>
              <w:rPr>
                <w:rFonts w:asciiTheme="majorHAnsi" w:hAnsiTheme="majorHAnsi"/>
              </w:rPr>
            </w:pPr>
            <w:r w:rsidRPr="004C0098">
              <w:rPr>
                <w:rFonts w:asciiTheme="majorHAnsi" w:hAnsiTheme="majorHAnsi"/>
              </w:rPr>
              <w:t>Pre</w:t>
            </w:r>
          </w:p>
        </w:tc>
        <w:tc>
          <w:tcPr>
            <w:tcW w:w="1087" w:type="dxa"/>
            <w:gridSpan w:val="2"/>
          </w:tcPr>
          <w:p w:rsidR="004C0098" w:rsidRPr="004C0098" w:rsidRDefault="004C0098" w:rsidP="004C0098">
            <w:pPr>
              <w:jc w:val="center"/>
              <w:rPr>
                <w:rFonts w:asciiTheme="majorHAnsi" w:hAnsiTheme="majorHAnsi"/>
              </w:rPr>
            </w:pPr>
            <w:r w:rsidRPr="004C0098">
              <w:rPr>
                <w:rFonts w:asciiTheme="majorHAnsi" w:hAnsiTheme="majorHAnsi"/>
              </w:rPr>
              <w:t>Post</w:t>
            </w:r>
          </w:p>
        </w:tc>
      </w:tr>
      <w:tr w:rsidR="004C0098" w:rsidRPr="004C0098" w:rsidTr="004C0098">
        <w:tc>
          <w:tcPr>
            <w:tcW w:w="1067" w:type="dxa"/>
            <w:gridSpan w:val="2"/>
            <w:vMerge/>
          </w:tcPr>
          <w:p w:rsidR="004C0098" w:rsidRPr="004C0098" w:rsidRDefault="004C0098" w:rsidP="004C0098">
            <w:pPr>
              <w:jc w:val="center"/>
              <w:rPr>
                <w:rFonts w:asciiTheme="majorHAnsi" w:hAnsiTheme="majorHAnsi"/>
              </w:rPr>
            </w:pP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n</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n</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n</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n</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rPr>
              <w:t xml:space="preserve">Normal </w:t>
            </w: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1</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3,3</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8</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26,7</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1</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3,3</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1</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3,3</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rPr>
              <w:t xml:space="preserve">Ringan </w:t>
            </w: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10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33,3</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20</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66,7</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9</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30</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9</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30</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rPr>
              <w:t>Sedang</w:t>
            </w: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19</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63,3</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2</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6,7</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20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66,7</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20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66,7</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rPr>
              <w:t xml:space="preserve">Berat </w:t>
            </w: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0</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rPr>
              <w:t xml:space="preserve">Jumlah </w:t>
            </w:r>
          </w:p>
        </w:tc>
        <w:tc>
          <w:tcPr>
            <w:tcW w:w="460" w:type="dxa"/>
            <w:gridSpan w:val="2"/>
          </w:tcPr>
          <w:p w:rsidR="004C0098" w:rsidRPr="004C0098" w:rsidRDefault="004C0098" w:rsidP="004C0098">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100</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30</w:t>
            </w:r>
          </w:p>
        </w:tc>
        <w:tc>
          <w:tcPr>
            <w:tcW w:w="627" w:type="dxa"/>
            <w:gridSpan w:val="2"/>
          </w:tcPr>
          <w:p w:rsidR="004C0098" w:rsidRPr="004C0098" w:rsidRDefault="004C0098" w:rsidP="004C0098">
            <w:pPr>
              <w:jc w:val="center"/>
              <w:rPr>
                <w:rFonts w:asciiTheme="majorHAnsi" w:hAnsiTheme="majorHAnsi"/>
              </w:rPr>
            </w:pPr>
            <w:r w:rsidRPr="004C0098">
              <w:rPr>
                <w:rFonts w:asciiTheme="majorHAnsi" w:hAnsiTheme="majorHAnsi"/>
              </w:rPr>
              <w:t>100</w:t>
            </w:r>
          </w:p>
        </w:tc>
        <w:tc>
          <w:tcPr>
            <w:tcW w:w="584" w:type="dxa"/>
            <w:gridSpan w:val="2"/>
          </w:tcPr>
          <w:p w:rsidR="004C0098" w:rsidRPr="004C0098" w:rsidRDefault="004C0098" w:rsidP="004C0098">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100</w:t>
            </w:r>
          </w:p>
        </w:tc>
        <w:tc>
          <w:tcPr>
            <w:tcW w:w="460" w:type="dxa"/>
          </w:tcPr>
          <w:p w:rsidR="004C0098" w:rsidRPr="004C0098" w:rsidRDefault="004C0098" w:rsidP="004C0098">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4C0098">
            <w:pPr>
              <w:jc w:val="center"/>
              <w:rPr>
                <w:rFonts w:asciiTheme="majorHAnsi" w:hAnsiTheme="majorHAnsi"/>
              </w:rPr>
            </w:pPr>
            <w:r w:rsidRPr="004C0098">
              <w:rPr>
                <w:rFonts w:asciiTheme="majorHAnsi" w:hAnsiTheme="majorHAnsi"/>
              </w:rPr>
              <w:t>100</w:t>
            </w:r>
          </w:p>
        </w:tc>
      </w:tr>
      <w:tr w:rsidR="004C0098" w:rsidRPr="004C0098" w:rsidTr="004C0098">
        <w:tc>
          <w:tcPr>
            <w:tcW w:w="1067" w:type="dxa"/>
            <w:gridSpan w:val="2"/>
          </w:tcPr>
          <w:p w:rsidR="004C0098" w:rsidRPr="004C0098" w:rsidRDefault="004C0098" w:rsidP="004C0098">
            <w:pPr>
              <w:jc w:val="center"/>
              <w:rPr>
                <w:rFonts w:asciiTheme="majorHAnsi" w:hAnsiTheme="majorHAnsi"/>
                <w:i/>
              </w:rPr>
            </w:pPr>
            <w:r w:rsidRPr="004C0098">
              <w:rPr>
                <w:rFonts w:asciiTheme="majorHAnsi" w:hAnsiTheme="majorHAnsi"/>
                <w:i/>
              </w:rPr>
              <w:t xml:space="preserve">Wilcoxon </w:t>
            </w:r>
          </w:p>
        </w:tc>
        <w:tc>
          <w:tcPr>
            <w:tcW w:w="2419" w:type="dxa"/>
            <w:gridSpan w:val="7"/>
          </w:tcPr>
          <w:p w:rsidR="004C0098" w:rsidRPr="004C0098" w:rsidRDefault="004C0098" w:rsidP="004C0098">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0,000</w:t>
            </w:r>
          </w:p>
        </w:tc>
        <w:tc>
          <w:tcPr>
            <w:tcW w:w="2053" w:type="dxa"/>
            <w:gridSpan w:val="4"/>
          </w:tcPr>
          <w:p w:rsidR="004C0098" w:rsidRPr="004C0098" w:rsidRDefault="004C0098" w:rsidP="004C0098">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1,00</w:t>
            </w:r>
          </w:p>
        </w:tc>
      </w:tr>
      <w:tr w:rsidR="004C0098" w:rsidRPr="004C0098" w:rsidTr="004C0098">
        <w:tc>
          <w:tcPr>
            <w:tcW w:w="1067" w:type="dxa"/>
            <w:gridSpan w:val="2"/>
          </w:tcPr>
          <w:p w:rsidR="004C0098" w:rsidRPr="004C0098" w:rsidRDefault="004C0098" w:rsidP="004C0098">
            <w:pPr>
              <w:jc w:val="center"/>
              <w:rPr>
                <w:rFonts w:asciiTheme="majorHAnsi" w:hAnsiTheme="majorHAnsi"/>
                <w:i/>
              </w:rPr>
            </w:pPr>
            <w:r w:rsidRPr="004C0098">
              <w:rPr>
                <w:rFonts w:asciiTheme="majorHAnsi" w:hAnsiTheme="majorHAnsi"/>
                <w:i/>
              </w:rPr>
              <w:t>Mann-Whitney Pre</w:t>
            </w:r>
          </w:p>
        </w:tc>
        <w:tc>
          <w:tcPr>
            <w:tcW w:w="4472" w:type="dxa"/>
            <w:gridSpan w:val="11"/>
          </w:tcPr>
          <w:p w:rsidR="004C0098" w:rsidRPr="004C0098" w:rsidRDefault="004C0098" w:rsidP="004C0098">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0,797</w:t>
            </w:r>
          </w:p>
        </w:tc>
      </w:tr>
      <w:tr w:rsidR="004C0098" w:rsidRPr="004C0098" w:rsidTr="004C0098">
        <w:tc>
          <w:tcPr>
            <w:tcW w:w="1067" w:type="dxa"/>
            <w:gridSpan w:val="2"/>
          </w:tcPr>
          <w:p w:rsidR="004C0098" w:rsidRPr="004C0098" w:rsidRDefault="004C0098" w:rsidP="004C0098">
            <w:pPr>
              <w:jc w:val="center"/>
              <w:rPr>
                <w:rFonts w:asciiTheme="majorHAnsi" w:hAnsiTheme="majorHAnsi"/>
              </w:rPr>
            </w:pPr>
            <w:r w:rsidRPr="004C0098">
              <w:rPr>
                <w:rFonts w:asciiTheme="majorHAnsi" w:hAnsiTheme="majorHAnsi"/>
                <w:i/>
              </w:rPr>
              <w:t>Mann-Whitney Post</w:t>
            </w:r>
          </w:p>
        </w:tc>
        <w:tc>
          <w:tcPr>
            <w:tcW w:w="4472" w:type="dxa"/>
            <w:gridSpan w:val="11"/>
          </w:tcPr>
          <w:p w:rsidR="004C0098" w:rsidRPr="004C0098" w:rsidRDefault="004C0098" w:rsidP="004C0098">
            <w:pPr>
              <w:jc w:val="center"/>
              <w:rPr>
                <w:rFonts w:asciiTheme="majorHAnsi" w:hAnsiTheme="majorHAnsi"/>
              </w:rPr>
            </w:pPr>
            <w:r w:rsidRPr="004C0098">
              <w:rPr>
                <w:rFonts w:asciiTheme="majorHAnsi" w:hAnsiTheme="majorHAnsi"/>
                <w:i/>
              </w:rPr>
              <w:t xml:space="preserve">p = </w:t>
            </w:r>
            <w:r w:rsidRPr="004C0098">
              <w:rPr>
                <w:rFonts w:asciiTheme="majorHAnsi" w:hAnsiTheme="majorHAnsi"/>
              </w:rPr>
              <w:t>0,000</w:t>
            </w:r>
          </w:p>
        </w:tc>
      </w:tr>
    </w:tbl>
    <w:p w:rsidR="000841FD" w:rsidRPr="0055093E" w:rsidRDefault="000841FD" w:rsidP="00A86654">
      <w:pPr>
        <w:autoSpaceDE w:val="0"/>
        <w:autoSpaceDN w:val="0"/>
        <w:adjustRightInd w:val="0"/>
        <w:spacing w:after="0" w:line="240" w:lineRule="auto"/>
        <w:ind w:right="-885"/>
        <w:jc w:val="both"/>
        <w:rPr>
          <w:rFonts w:asciiTheme="majorHAnsi" w:hAnsiTheme="majorHAnsi"/>
          <w:sz w:val="24"/>
          <w:szCs w:val="24"/>
          <w:lang w:val="en-US"/>
        </w:rPr>
      </w:pPr>
    </w:p>
    <w:p w:rsidR="004C0098" w:rsidRDefault="004C0098" w:rsidP="004C0098">
      <w:pPr>
        <w:spacing w:line="240" w:lineRule="auto"/>
        <w:ind w:firstLine="709"/>
        <w:jc w:val="both"/>
        <w:rPr>
          <w:rFonts w:asciiTheme="majorHAnsi" w:hAnsiTheme="majorHAnsi"/>
          <w:sz w:val="24"/>
          <w:szCs w:val="24"/>
        </w:rPr>
      </w:pPr>
      <w:r w:rsidRPr="004C0098">
        <w:rPr>
          <w:rFonts w:asciiTheme="majorHAnsi" w:hAnsiTheme="majorHAnsi"/>
          <w:sz w:val="24"/>
          <w:szCs w:val="24"/>
        </w:rPr>
        <w:t xml:space="preserve">Berdasarkan tabel 2 didapatkan pada kelompok intervensi sebagian besar mengalami tingkat kecemasan yang sedang sebelum dilakukan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dan sesudah dilakukan terapi sebagian kecil (63,3%) mengalami tingkat kecemasa</w:t>
      </w:r>
      <w:r w:rsidR="00EA59C1">
        <w:rPr>
          <w:rFonts w:asciiTheme="majorHAnsi" w:eastAsia="Times New Roman" w:hAnsiTheme="majorHAnsi"/>
          <w:sz w:val="24"/>
          <w:szCs w:val="24"/>
        </w:rPr>
        <w:t xml:space="preserve">n sedang. </w:t>
      </w:r>
      <w:r w:rsidRPr="004C0098">
        <w:rPr>
          <w:rFonts w:asciiTheme="majorHAnsi" w:eastAsia="Times New Roman" w:hAnsiTheme="majorHAnsi"/>
          <w:sz w:val="24"/>
          <w:szCs w:val="24"/>
        </w:rPr>
        <w:t>Pada kelompok kontrol yang mendapat latihan sesuai standart rumah sakit didapatkan hasil sebagian besar (66,7%) mengalami tingkat kecemasan sedang sebelumnya dan sesudahnya sebagian besar (66,7%) mengalami tingkat kecemasan sedang</w:t>
      </w:r>
      <w:r>
        <w:rPr>
          <w:rFonts w:asciiTheme="majorHAnsi" w:hAnsiTheme="majorHAnsi"/>
          <w:sz w:val="24"/>
          <w:szCs w:val="24"/>
        </w:rPr>
        <w:t>.</w:t>
      </w:r>
    </w:p>
    <w:p w:rsidR="004C0098" w:rsidRDefault="004C0098" w:rsidP="004C0098">
      <w:pPr>
        <w:spacing w:line="240" w:lineRule="auto"/>
        <w:ind w:firstLine="709"/>
        <w:jc w:val="both"/>
        <w:rPr>
          <w:rFonts w:asciiTheme="majorHAnsi" w:hAnsiTheme="majorHAnsi"/>
          <w:sz w:val="24"/>
          <w:szCs w:val="24"/>
        </w:rPr>
      </w:pPr>
      <w:r w:rsidRPr="004C0098">
        <w:rPr>
          <w:rFonts w:asciiTheme="majorHAnsi" w:hAnsiTheme="majorHAnsi"/>
          <w:sz w:val="24"/>
          <w:szCs w:val="24"/>
        </w:rPr>
        <w:lastRenderedPageBreak/>
        <w:t>Berdasa</w:t>
      </w:r>
      <w:r w:rsidR="00A86654">
        <w:rPr>
          <w:rFonts w:asciiTheme="majorHAnsi" w:hAnsiTheme="majorHAnsi"/>
          <w:sz w:val="24"/>
          <w:szCs w:val="24"/>
        </w:rPr>
        <w:t xml:space="preserve">rkan </w:t>
      </w:r>
      <w:r w:rsidRPr="004C0098">
        <w:rPr>
          <w:rFonts w:asciiTheme="majorHAnsi" w:hAnsiTheme="majorHAnsi"/>
          <w:sz w:val="24"/>
          <w:szCs w:val="24"/>
        </w:rPr>
        <w:t xml:space="preserve"> uji statistik dengan </w:t>
      </w:r>
      <w:r w:rsidRPr="004C0098">
        <w:rPr>
          <w:rFonts w:asciiTheme="majorHAnsi" w:hAnsiTheme="majorHAnsi"/>
          <w:i/>
          <w:sz w:val="24"/>
          <w:szCs w:val="24"/>
        </w:rPr>
        <w:t xml:space="preserve">Wicoxon signed rank test </w:t>
      </w:r>
      <w:r w:rsidRPr="004C0098">
        <w:rPr>
          <w:rFonts w:asciiTheme="majorHAnsi" w:hAnsiTheme="majorHAnsi"/>
          <w:sz w:val="24"/>
          <w:szCs w:val="24"/>
        </w:rPr>
        <w:t xml:space="preserve">dipeoleh </w:t>
      </w:r>
      <w:r w:rsidRPr="004C0098">
        <w:rPr>
          <w:rFonts w:asciiTheme="majorHAnsi" w:hAnsiTheme="majorHAnsi"/>
          <w:i/>
          <w:sz w:val="24"/>
          <w:szCs w:val="24"/>
        </w:rPr>
        <w:t>p = 0,000</w:t>
      </w:r>
      <w:r w:rsidRPr="004C0098">
        <w:rPr>
          <w:rFonts w:asciiTheme="majorHAnsi" w:hAnsiTheme="majorHAnsi"/>
          <w:sz w:val="24"/>
          <w:szCs w:val="24"/>
        </w:rPr>
        <w:t xml:space="preserve"> pada kelompok intervensi , berarti terdapat perbedaan tingkat kecemasan sebelum dan sesudah dilakukan intervensi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Pada kelompok kontrol diperoleh </w:t>
      </w:r>
      <w:r w:rsidRPr="004C0098">
        <w:rPr>
          <w:rFonts w:asciiTheme="majorHAnsi" w:hAnsiTheme="majorHAnsi"/>
          <w:i/>
          <w:sz w:val="24"/>
          <w:szCs w:val="24"/>
        </w:rPr>
        <w:t>p = 1,000</w:t>
      </w:r>
      <w:r w:rsidRPr="004C0098">
        <w:rPr>
          <w:rFonts w:asciiTheme="majorHAnsi" w:hAnsiTheme="majorHAnsi"/>
          <w:sz w:val="24"/>
          <w:szCs w:val="24"/>
        </w:rPr>
        <w:t xml:space="preserve"> yang menunujukkan tidak ada perbedaan tingkat kecemsan sebelum dan sesudah diberi terapi. Pada uji statistik dengan </w:t>
      </w:r>
      <w:r w:rsidRPr="004C0098">
        <w:rPr>
          <w:rFonts w:asciiTheme="majorHAnsi" w:hAnsiTheme="majorHAnsi"/>
          <w:i/>
          <w:sz w:val="24"/>
          <w:szCs w:val="24"/>
        </w:rPr>
        <w:t>Mann-Whitney</w:t>
      </w:r>
      <w:r w:rsidRPr="004C0098">
        <w:rPr>
          <w:rFonts w:asciiTheme="majorHAnsi" w:hAnsiTheme="majorHAnsi"/>
          <w:sz w:val="24"/>
          <w:szCs w:val="24"/>
        </w:rPr>
        <w:t xml:space="preserve"> </w:t>
      </w:r>
      <w:r w:rsidRPr="004C0098">
        <w:rPr>
          <w:rFonts w:asciiTheme="majorHAnsi" w:hAnsiTheme="majorHAnsi"/>
          <w:i/>
          <w:sz w:val="24"/>
          <w:szCs w:val="24"/>
        </w:rPr>
        <w:t xml:space="preserve">pre test </w:t>
      </w:r>
      <w:r w:rsidRPr="004C0098">
        <w:rPr>
          <w:rFonts w:asciiTheme="majorHAnsi" w:hAnsiTheme="majorHAnsi"/>
          <w:sz w:val="24"/>
          <w:szCs w:val="24"/>
        </w:rPr>
        <w:t xml:space="preserve"> diperoleh </w:t>
      </w:r>
      <w:r w:rsidRPr="004C0098">
        <w:rPr>
          <w:rFonts w:asciiTheme="majorHAnsi" w:hAnsiTheme="majorHAnsi"/>
          <w:i/>
          <w:sz w:val="24"/>
          <w:szCs w:val="24"/>
        </w:rPr>
        <w:t xml:space="preserve">p </w:t>
      </w:r>
      <w:r w:rsidRPr="004C0098">
        <w:rPr>
          <w:rFonts w:asciiTheme="majorHAnsi" w:hAnsiTheme="majorHAnsi"/>
          <w:sz w:val="24"/>
          <w:szCs w:val="24"/>
        </w:rPr>
        <w:t xml:space="preserve">= 0,797 &gt; α 0,05, yang artinya tidak ada perbedaan tingkat kecemasan antara kelompok intervensi dan kelompok kontrol. Pada uji statistik dengan </w:t>
      </w:r>
      <w:r w:rsidRPr="004C0098">
        <w:rPr>
          <w:rFonts w:asciiTheme="majorHAnsi" w:hAnsiTheme="majorHAnsi"/>
          <w:i/>
          <w:sz w:val="24"/>
          <w:szCs w:val="24"/>
        </w:rPr>
        <w:t>Mann-Whitney</w:t>
      </w:r>
      <w:r w:rsidRPr="004C0098">
        <w:rPr>
          <w:rFonts w:asciiTheme="majorHAnsi" w:hAnsiTheme="majorHAnsi"/>
          <w:sz w:val="24"/>
          <w:szCs w:val="24"/>
        </w:rPr>
        <w:t xml:space="preserve"> </w:t>
      </w:r>
      <w:r w:rsidRPr="004C0098">
        <w:rPr>
          <w:rFonts w:asciiTheme="majorHAnsi" w:hAnsiTheme="majorHAnsi"/>
          <w:i/>
          <w:sz w:val="24"/>
          <w:szCs w:val="24"/>
        </w:rPr>
        <w:t xml:space="preserve">post test </w:t>
      </w:r>
      <w:r w:rsidRPr="004C0098">
        <w:rPr>
          <w:rFonts w:asciiTheme="majorHAnsi" w:hAnsiTheme="majorHAnsi"/>
          <w:sz w:val="24"/>
          <w:szCs w:val="24"/>
        </w:rPr>
        <w:t xml:space="preserve"> diperoleh </w:t>
      </w:r>
      <w:r w:rsidRPr="004C0098">
        <w:rPr>
          <w:rFonts w:asciiTheme="majorHAnsi" w:hAnsiTheme="majorHAnsi"/>
          <w:i/>
          <w:sz w:val="24"/>
          <w:szCs w:val="24"/>
        </w:rPr>
        <w:t xml:space="preserve">p </w:t>
      </w:r>
      <w:r w:rsidRPr="004C0098">
        <w:rPr>
          <w:rFonts w:asciiTheme="majorHAnsi" w:hAnsiTheme="majorHAnsi"/>
          <w:sz w:val="24"/>
          <w:szCs w:val="24"/>
        </w:rPr>
        <w:t>= 0,00 &gt; α 0,05, berrati H</w:t>
      </w:r>
      <w:r w:rsidRPr="004C0098">
        <w:rPr>
          <w:rFonts w:asciiTheme="majorHAnsi" w:hAnsiTheme="majorHAnsi"/>
          <w:sz w:val="24"/>
          <w:szCs w:val="24"/>
          <w:vertAlign w:val="subscript"/>
        </w:rPr>
        <w:t>0</w:t>
      </w:r>
      <w:r w:rsidRPr="004C0098">
        <w:rPr>
          <w:rFonts w:asciiTheme="majorHAnsi" w:hAnsiTheme="majorHAnsi"/>
          <w:sz w:val="24"/>
          <w:szCs w:val="24"/>
        </w:rPr>
        <w:t xml:space="preserve"> ditolak yang artinya terdapat perbedaan tingkat kecemasan antara kelompok intervensi dan kelompok kontrol. Jadi ada pengaruh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terhadap </w:t>
      </w:r>
      <w:r w:rsidRPr="004C0098">
        <w:rPr>
          <w:rFonts w:asciiTheme="majorHAnsi" w:hAnsiTheme="majorHAnsi"/>
          <w:sz w:val="24"/>
          <w:szCs w:val="24"/>
        </w:rPr>
        <w:t>tingkat kecemasan</w:t>
      </w:r>
      <w:r>
        <w:rPr>
          <w:rFonts w:asciiTheme="majorHAnsi" w:hAnsiTheme="majorHAnsi"/>
          <w:sz w:val="24"/>
          <w:szCs w:val="24"/>
        </w:rPr>
        <w:t xml:space="preserve">. </w:t>
      </w:r>
    </w:p>
    <w:p w:rsidR="004C0098" w:rsidRPr="004C0098" w:rsidRDefault="004C0098" w:rsidP="004C0098">
      <w:pPr>
        <w:pStyle w:val="ListParagraph"/>
        <w:numPr>
          <w:ilvl w:val="0"/>
          <w:numId w:val="5"/>
        </w:numPr>
        <w:spacing w:line="240" w:lineRule="auto"/>
        <w:ind w:left="426" w:hanging="426"/>
        <w:jc w:val="both"/>
        <w:rPr>
          <w:rFonts w:asciiTheme="majorHAnsi" w:hAnsiTheme="majorHAnsi"/>
          <w:b/>
          <w:sz w:val="24"/>
          <w:szCs w:val="24"/>
        </w:rPr>
      </w:pPr>
      <w:r w:rsidRPr="004C0098">
        <w:rPr>
          <w:rFonts w:asciiTheme="majorHAnsi" w:hAnsiTheme="majorHAnsi"/>
          <w:b/>
          <w:sz w:val="24"/>
          <w:szCs w:val="24"/>
        </w:rPr>
        <w:t xml:space="preserve">Kadar Gula Pada kelompok Intervensi dan Kelompok Kontrol Sebelum dan Sesudah </w:t>
      </w:r>
      <w:r w:rsidRPr="004C0098">
        <w:rPr>
          <w:rFonts w:asciiTheme="majorHAnsi" w:eastAsia="Times New Roman" w:hAnsiTheme="majorHAnsi"/>
          <w:b/>
          <w:sz w:val="24"/>
          <w:szCs w:val="24"/>
        </w:rPr>
        <w:t xml:space="preserve">Spiritual </w:t>
      </w:r>
      <w:r w:rsidRPr="004C0098">
        <w:rPr>
          <w:rFonts w:asciiTheme="majorHAnsi" w:eastAsia="Times New Roman" w:hAnsiTheme="majorHAnsi"/>
          <w:b/>
          <w:i/>
          <w:sz w:val="24"/>
          <w:szCs w:val="24"/>
        </w:rPr>
        <w:t>Mindfulness based on Benson Relaxation</w:t>
      </w:r>
    </w:p>
    <w:p w:rsidR="004C0098" w:rsidRPr="004C0098" w:rsidRDefault="004C0098" w:rsidP="004C0098">
      <w:pPr>
        <w:autoSpaceDE w:val="0"/>
        <w:autoSpaceDN w:val="0"/>
        <w:adjustRightInd w:val="0"/>
        <w:spacing w:after="100" w:afterAutospacing="1" w:line="240" w:lineRule="auto"/>
        <w:ind w:right="27"/>
        <w:jc w:val="center"/>
        <w:rPr>
          <w:rFonts w:asciiTheme="majorHAnsi" w:hAnsiTheme="majorHAnsi"/>
          <w:sz w:val="24"/>
          <w:szCs w:val="24"/>
        </w:rPr>
      </w:pPr>
      <w:r w:rsidRPr="004C0098">
        <w:rPr>
          <w:rFonts w:asciiTheme="majorHAnsi" w:hAnsiTheme="majorHAnsi"/>
          <w:sz w:val="24"/>
          <w:szCs w:val="24"/>
        </w:rPr>
        <w:t xml:space="preserve">Tabel </w:t>
      </w:r>
      <w:r>
        <w:rPr>
          <w:rFonts w:asciiTheme="majorHAnsi" w:hAnsiTheme="majorHAnsi"/>
          <w:sz w:val="24"/>
          <w:szCs w:val="24"/>
        </w:rPr>
        <w:t>3</w:t>
      </w:r>
      <w:r w:rsidRPr="004C0098">
        <w:rPr>
          <w:rFonts w:asciiTheme="majorHAnsi" w:hAnsiTheme="majorHAnsi"/>
          <w:sz w:val="24"/>
          <w:szCs w:val="24"/>
        </w:rPr>
        <w:t xml:space="preserve"> </w:t>
      </w:r>
      <w:r w:rsidRPr="004C0098">
        <w:rPr>
          <w:rFonts w:asciiTheme="majorHAnsi" w:eastAsia="Times New Roman" w:hAnsiTheme="majorHAnsi"/>
          <w:sz w:val="24"/>
          <w:szCs w:val="24"/>
        </w:rPr>
        <w:t xml:space="preserve">Spiritual </w:t>
      </w:r>
      <w:r w:rsidRPr="004C0098">
        <w:rPr>
          <w:rFonts w:asciiTheme="majorHAnsi" w:eastAsia="Times New Roman" w:hAnsiTheme="majorHAnsi"/>
          <w:i/>
          <w:sz w:val="24"/>
          <w:szCs w:val="24"/>
        </w:rPr>
        <w:t>mindfulness based on benson relaxation</w:t>
      </w:r>
      <w:r w:rsidRPr="004C0098">
        <w:rPr>
          <w:rFonts w:asciiTheme="majorHAnsi" w:hAnsiTheme="majorHAnsi"/>
          <w:sz w:val="24"/>
          <w:szCs w:val="24"/>
        </w:rPr>
        <w:t xml:space="preserve"> terhadap </w:t>
      </w:r>
      <w:r>
        <w:rPr>
          <w:rFonts w:asciiTheme="majorHAnsi" w:hAnsiTheme="majorHAnsi"/>
          <w:sz w:val="24"/>
          <w:szCs w:val="24"/>
        </w:rPr>
        <w:t xml:space="preserve">kadar gula </w:t>
      </w:r>
    </w:p>
    <w:tbl>
      <w:tblPr>
        <w:tblStyle w:val="TableGrid"/>
        <w:tblW w:w="5539" w:type="dxa"/>
        <w:tblInd w:w="-318" w:type="dxa"/>
        <w:tblBorders>
          <w:left w:val="none" w:sz="0" w:space="0" w:color="auto"/>
          <w:right w:val="none" w:sz="0" w:space="0" w:color="auto"/>
          <w:insideV w:val="none" w:sz="0" w:space="0" w:color="auto"/>
        </w:tblBorders>
        <w:tblLook w:val="04A0" w:firstRow="1" w:lastRow="0" w:firstColumn="1" w:lastColumn="0" w:noHBand="0" w:noVBand="1"/>
      </w:tblPr>
      <w:tblGrid>
        <w:gridCol w:w="534"/>
        <w:gridCol w:w="533"/>
        <w:gridCol w:w="271"/>
        <w:gridCol w:w="189"/>
        <w:gridCol w:w="627"/>
        <w:gridCol w:w="460"/>
        <w:gridCol w:w="439"/>
        <w:gridCol w:w="188"/>
        <w:gridCol w:w="245"/>
        <w:gridCol w:w="339"/>
        <w:gridCol w:w="627"/>
        <w:gridCol w:w="460"/>
        <w:gridCol w:w="627"/>
      </w:tblGrid>
      <w:tr w:rsidR="004C0098" w:rsidRPr="004C0098" w:rsidTr="004C0098">
        <w:tc>
          <w:tcPr>
            <w:tcW w:w="534" w:type="dxa"/>
          </w:tcPr>
          <w:p w:rsidR="004C0098" w:rsidRPr="004C0098" w:rsidRDefault="004C0098" w:rsidP="00DA27C1">
            <w:pPr>
              <w:jc w:val="center"/>
              <w:rPr>
                <w:rFonts w:asciiTheme="majorHAnsi" w:hAnsiTheme="majorHAnsi"/>
              </w:rPr>
            </w:pPr>
          </w:p>
        </w:tc>
        <w:tc>
          <w:tcPr>
            <w:tcW w:w="804" w:type="dxa"/>
            <w:gridSpan w:val="2"/>
          </w:tcPr>
          <w:p w:rsidR="004C0098" w:rsidRPr="004C0098" w:rsidRDefault="004C0098" w:rsidP="00DA27C1">
            <w:pPr>
              <w:jc w:val="center"/>
              <w:rPr>
                <w:rFonts w:asciiTheme="majorHAnsi" w:hAnsiTheme="majorHAnsi"/>
              </w:rPr>
            </w:pPr>
          </w:p>
        </w:tc>
        <w:tc>
          <w:tcPr>
            <w:tcW w:w="1715" w:type="dxa"/>
            <w:gridSpan w:val="4"/>
          </w:tcPr>
          <w:p w:rsidR="004C0098" w:rsidRPr="004C0098" w:rsidRDefault="004C0098" w:rsidP="00DA27C1">
            <w:pPr>
              <w:jc w:val="center"/>
              <w:rPr>
                <w:rFonts w:asciiTheme="majorHAnsi" w:hAnsiTheme="majorHAnsi"/>
              </w:rPr>
            </w:pPr>
            <w:r w:rsidRPr="004C0098">
              <w:rPr>
                <w:rFonts w:asciiTheme="majorHAnsi" w:hAnsiTheme="majorHAnsi"/>
              </w:rPr>
              <w:t>Kelompok Intervensi</w:t>
            </w:r>
          </w:p>
        </w:tc>
        <w:tc>
          <w:tcPr>
            <w:tcW w:w="2486" w:type="dxa"/>
            <w:gridSpan w:val="6"/>
          </w:tcPr>
          <w:p w:rsidR="004C0098" w:rsidRPr="004C0098" w:rsidRDefault="004C0098" w:rsidP="00DA27C1">
            <w:pPr>
              <w:jc w:val="center"/>
              <w:rPr>
                <w:rFonts w:asciiTheme="majorHAnsi" w:hAnsiTheme="majorHAnsi"/>
              </w:rPr>
            </w:pPr>
            <w:r w:rsidRPr="004C0098">
              <w:rPr>
                <w:rFonts w:asciiTheme="majorHAnsi" w:hAnsiTheme="majorHAnsi"/>
              </w:rPr>
              <w:t>Kelompok Kontrol</w:t>
            </w:r>
          </w:p>
        </w:tc>
      </w:tr>
      <w:tr w:rsidR="004C0098" w:rsidRPr="004C0098" w:rsidTr="004C0098">
        <w:tc>
          <w:tcPr>
            <w:tcW w:w="1067" w:type="dxa"/>
            <w:gridSpan w:val="2"/>
            <w:vMerge w:val="restart"/>
          </w:tcPr>
          <w:p w:rsidR="004C0098" w:rsidRPr="004C0098" w:rsidRDefault="004C0098" w:rsidP="00DA27C1">
            <w:pPr>
              <w:jc w:val="center"/>
              <w:rPr>
                <w:rFonts w:asciiTheme="majorHAnsi" w:hAnsiTheme="majorHAnsi"/>
              </w:rPr>
            </w:pPr>
            <w:r>
              <w:rPr>
                <w:rFonts w:asciiTheme="majorHAnsi" w:hAnsiTheme="majorHAnsi"/>
              </w:rPr>
              <w:t>Kadar gula</w:t>
            </w:r>
          </w:p>
        </w:tc>
        <w:tc>
          <w:tcPr>
            <w:tcW w:w="1087" w:type="dxa"/>
            <w:gridSpan w:val="3"/>
          </w:tcPr>
          <w:p w:rsidR="004C0098" w:rsidRPr="004C0098" w:rsidRDefault="004C0098" w:rsidP="00DA27C1">
            <w:pPr>
              <w:jc w:val="center"/>
              <w:rPr>
                <w:rFonts w:asciiTheme="majorHAnsi" w:hAnsiTheme="majorHAnsi"/>
              </w:rPr>
            </w:pPr>
            <w:r w:rsidRPr="004C0098">
              <w:rPr>
                <w:rFonts w:asciiTheme="majorHAnsi" w:hAnsiTheme="majorHAnsi"/>
              </w:rPr>
              <w:t>Pre</w:t>
            </w:r>
          </w:p>
        </w:tc>
        <w:tc>
          <w:tcPr>
            <w:tcW w:w="1087" w:type="dxa"/>
            <w:gridSpan w:val="3"/>
          </w:tcPr>
          <w:p w:rsidR="004C0098" w:rsidRPr="004C0098" w:rsidRDefault="004C0098" w:rsidP="00DA27C1">
            <w:pPr>
              <w:jc w:val="center"/>
              <w:rPr>
                <w:rFonts w:asciiTheme="majorHAnsi" w:hAnsiTheme="majorHAnsi"/>
              </w:rPr>
            </w:pPr>
            <w:r w:rsidRPr="004C0098">
              <w:rPr>
                <w:rFonts w:asciiTheme="majorHAnsi" w:hAnsiTheme="majorHAnsi"/>
              </w:rPr>
              <w:t>Post</w:t>
            </w:r>
          </w:p>
        </w:tc>
        <w:tc>
          <w:tcPr>
            <w:tcW w:w="1211" w:type="dxa"/>
            <w:gridSpan w:val="3"/>
          </w:tcPr>
          <w:p w:rsidR="004C0098" w:rsidRPr="004C0098" w:rsidRDefault="004C0098" w:rsidP="00DA27C1">
            <w:pPr>
              <w:jc w:val="center"/>
              <w:rPr>
                <w:rFonts w:asciiTheme="majorHAnsi" w:hAnsiTheme="majorHAnsi"/>
              </w:rPr>
            </w:pPr>
            <w:r w:rsidRPr="004C0098">
              <w:rPr>
                <w:rFonts w:asciiTheme="majorHAnsi" w:hAnsiTheme="majorHAnsi"/>
              </w:rPr>
              <w:t>Pre</w:t>
            </w:r>
          </w:p>
        </w:tc>
        <w:tc>
          <w:tcPr>
            <w:tcW w:w="1087" w:type="dxa"/>
            <w:gridSpan w:val="2"/>
          </w:tcPr>
          <w:p w:rsidR="004C0098" w:rsidRPr="004C0098" w:rsidRDefault="004C0098" w:rsidP="00DA27C1">
            <w:pPr>
              <w:jc w:val="center"/>
              <w:rPr>
                <w:rFonts w:asciiTheme="majorHAnsi" w:hAnsiTheme="majorHAnsi"/>
              </w:rPr>
            </w:pPr>
            <w:r w:rsidRPr="004C0098">
              <w:rPr>
                <w:rFonts w:asciiTheme="majorHAnsi" w:hAnsiTheme="majorHAnsi"/>
              </w:rPr>
              <w:t>Post</w:t>
            </w:r>
          </w:p>
        </w:tc>
      </w:tr>
      <w:tr w:rsidR="004C0098" w:rsidRPr="004C0098" w:rsidTr="004C0098">
        <w:tc>
          <w:tcPr>
            <w:tcW w:w="1067" w:type="dxa"/>
            <w:gridSpan w:val="2"/>
            <w:vMerge/>
          </w:tcPr>
          <w:p w:rsidR="004C0098" w:rsidRPr="004C0098" w:rsidRDefault="004C0098" w:rsidP="00DA27C1">
            <w:pPr>
              <w:jc w:val="center"/>
              <w:rPr>
                <w:rFonts w:asciiTheme="majorHAnsi" w:hAnsiTheme="majorHAnsi"/>
              </w:rPr>
            </w:pPr>
          </w:p>
        </w:tc>
        <w:tc>
          <w:tcPr>
            <w:tcW w:w="460" w:type="dxa"/>
            <w:gridSpan w:val="2"/>
          </w:tcPr>
          <w:p w:rsidR="004C0098" w:rsidRPr="00992744" w:rsidRDefault="004C0098" w:rsidP="00DA27C1">
            <w:pPr>
              <w:jc w:val="center"/>
              <w:rPr>
                <w:rFonts w:asciiTheme="majorHAnsi" w:hAnsiTheme="majorHAnsi"/>
              </w:rPr>
            </w:pPr>
            <w:r w:rsidRPr="00992744">
              <w:rPr>
                <w:rFonts w:asciiTheme="majorHAnsi" w:hAnsiTheme="majorHAnsi"/>
              </w:rPr>
              <w:t>n</w:t>
            </w:r>
          </w:p>
        </w:tc>
        <w:tc>
          <w:tcPr>
            <w:tcW w:w="627" w:type="dxa"/>
          </w:tcPr>
          <w:p w:rsidR="004C0098" w:rsidRPr="00992744" w:rsidRDefault="004C0098" w:rsidP="00DA27C1">
            <w:pPr>
              <w:jc w:val="center"/>
              <w:rPr>
                <w:rFonts w:asciiTheme="majorHAnsi" w:hAnsiTheme="majorHAnsi"/>
              </w:rPr>
            </w:pPr>
            <w:r w:rsidRPr="00992744">
              <w:rPr>
                <w:rFonts w:asciiTheme="majorHAnsi" w:hAnsiTheme="majorHAnsi"/>
              </w:rPr>
              <w:t>%</w:t>
            </w:r>
          </w:p>
        </w:tc>
        <w:tc>
          <w:tcPr>
            <w:tcW w:w="460" w:type="dxa"/>
          </w:tcPr>
          <w:p w:rsidR="004C0098" w:rsidRPr="00992744" w:rsidRDefault="004C0098" w:rsidP="00DA27C1">
            <w:pPr>
              <w:jc w:val="center"/>
              <w:rPr>
                <w:rFonts w:asciiTheme="majorHAnsi" w:hAnsiTheme="majorHAnsi"/>
              </w:rPr>
            </w:pPr>
            <w:r w:rsidRPr="00992744">
              <w:rPr>
                <w:rFonts w:asciiTheme="majorHAnsi" w:hAnsiTheme="majorHAnsi"/>
              </w:rPr>
              <w:t>n</w:t>
            </w:r>
          </w:p>
        </w:tc>
        <w:tc>
          <w:tcPr>
            <w:tcW w:w="627" w:type="dxa"/>
            <w:gridSpan w:val="2"/>
          </w:tcPr>
          <w:p w:rsidR="004C0098" w:rsidRPr="00992744" w:rsidRDefault="004C0098" w:rsidP="00DA27C1">
            <w:pPr>
              <w:jc w:val="center"/>
              <w:rPr>
                <w:rFonts w:asciiTheme="majorHAnsi" w:hAnsiTheme="majorHAnsi"/>
              </w:rPr>
            </w:pPr>
            <w:r w:rsidRPr="00992744">
              <w:rPr>
                <w:rFonts w:asciiTheme="majorHAnsi" w:hAnsiTheme="majorHAnsi"/>
              </w:rPr>
              <w:t>%</w:t>
            </w:r>
          </w:p>
        </w:tc>
        <w:tc>
          <w:tcPr>
            <w:tcW w:w="584" w:type="dxa"/>
            <w:gridSpan w:val="2"/>
          </w:tcPr>
          <w:p w:rsidR="004C0098" w:rsidRPr="004C0098" w:rsidRDefault="004C0098" w:rsidP="00DA27C1">
            <w:pPr>
              <w:jc w:val="center"/>
              <w:rPr>
                <w:rFonts w:asciiTheme="majorHAnsi" w:hAnsiTheme="majorHAnsi"/>
              </w:rPr>
            </w:pPr>
            <w:r w:rsidRPr="004C0098">
              <w:rPr>
                <w:rFonts w:asciiTheme="majorHAnsi" w:hAnsiTheme="majorHAnsi"/>
              </w:rPr>
              <w:t>n</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w:t>
            </w:r>
          </w:p>
        </w:tc>
        <w:tc>
          <w:tcPr>
            <w:tcW w:w="460" w:type="dxa"/>
          </w:tcPr>
          <w:p w:rsidR="004C0098" w:rsidRPr="004C0098" w:rsidRDefault="004C0098" w:rsidP="00DA27C1">
            <w:pPr>
              <w:jc w:val="center"/>
              <w:rPr>
                <w:rFonts w:asciiTheme="majorHAnsi" w:hAnsiTheme="majorHAnsi"/>
              </w:rPr>
            </w:pPr>
            <w:r w:rsidRPr="004C0098">
              <w:rPr>
                <w:rFonts w:asciiTheme="majorHAnsi" w:hAnsiTheme="majorHAnsi"/>
              </w:rPr>
              <w:t>n</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w:t>
            </w:r>
          </w:p>
        </w:tc>
      </w:tr>
      <w:tr w:rsidR="004C0098" w:rsidRPr="004C0098" w:rsidTr="004C0098">
        <w:tc>
          <w:tcPr>
            <w:tcW w:w="1067" w:type="dxa"/>
            <w:gridSpan w:val="2"/>
          </w:tcPr>
          <w:p w:rsidR="004C0098" w:rsidRPr="004C0098" w:rsidRDefault="004C0098" w:rsidP="00DA27C1">
            <w:pPr>
              <w:jc w:val="center"/>
              <w:rPr>
                <w:rFonts w:asciiTheme="majorHAnsi" w:hAnsiTheme="majorHAnsi"/>
              </w:rPr>
            </w:pPr>
            <w:r>
              <w:rPr>
                <w:rFonts w:asciiTheme="majorHAnsi" w:hAnsiTheme="majorHAnsi"/>
              </w:rPr>
              <w:t>&lt; 80</w:t>
            </w:r>
            <w:r w:rsidRPr="004C0098">
              <w:rPr>
                <w:rFonts w:asciiTheme="majorHAnsi" w:hAnsiTheme="majorHAnsi"/>
              </w:rPr>
              <w:t xml:space="preserve"> </w:t>
            </w:r>
          </w:p>
        </w:tc>
        <w:tc>
          <w:tcPr>
            <w:tcW w:w="460" w:type="dxa"/>
            <w:gridSpan w:val="2"/>
          </w:tcPr>
          <w:p w:rsidR="004C0098" w:rsidRPr="00992744" w:rsidRDefault="00992744" w:rsidP="00DA27C1">
            <w:pPr>
              <w:jc w:val="center"/>
              <w:rPr>
                <w:rFonts w:asciiTheme="majorHAnsi" w:hAnsiTheme="majorHAnsi"/>
              </w:rPr>
            </w:pPr>
            <w:r w:rsidRPr="00992744">
              <w:rPr>
                <w:rFonts w:asciiTheme="majorHAnsi" w:hAnsiTheme="majorHAnsi"/>
              </w:rPr>
              <w:t>0</w:t>
            </w:r>
          </w:p>
        </w:tc>
        <w:tc>
          <w:tcPr>
            <w:tcW w:w="627" w:type="dxa"/>
          </w:tcPr>
          <w:p w:rsidR="004C0098" w:rsidRPr="00992744" w:rsidRDefault="00992744" w:rsidP="00DA27C1">
            <w:pPr>
              <w:jc w:val="center"/>
              <w:rPr>
                <w:rFonts w:asciiTheme="majorHAnsi" w:hAnsiTheme="majorHAnsi"/>
              </w:rPr>
            </w:pPr>
            <w:r>
              <w:rPr>
                <w:rFonts w:asciiTheme="majorHAnsi" w:hAnsiTheme="majorHAnsi"/>
              </w:rPr>
              <w:t>0</w:t>
            </w:r>
          </w:p>
        </w:tc>
        <w:tc>
          <w:tcPr>
            <w:tcW w:w="460" w:type="dxa"/>
          </w:tcPr>
          <w:p w:rsidR="004C0098" w:rsidRPr="00992744" w:rsidRDefault="00992744" w:rsidP="00DA27C1">
            <w:pPr>
              <w:jc w:val="center"/>
              <w:rPr>
                <w:rFonts w:asciiTheme="majorHAnsi" w:hAnsiTheme="majorHAnsi"/>
              </w:rPr>
            </w:pPr>
            <w:r w:rsidRPr="00992744">
              <w:rPr>
                <w:rFonts w:asciiTheme="majorHAnsi" w:hAnsiTheme="majorHAnsi"/>
              </w:rPr>
              <w:t>11</w:t>
            </w:r>
          </w:p>
        </w:tc>
        <w:tc>
          <w:tcPr>
            <w:tcW w:w="627" w:type="dxa"/>
            <w:gridSpan w:val="2"/>
          </w:tcPr>
          <w:p w:rsidR="004C0098" w:rsidRPr="00992744" w:rsidRDefault="00992744" w:rsidP="00DA27C1">
            <w:pPr>
              <w:jc w:val="center"/>
              <w:rPr>
                <w:rFonts w:asciiTheme="majorHAnsi" w:hAnsiTheme="majorHAnsi"/>
              </w:rPr>
            </w:pPr>
            <w:r w:rsidRPr="00992744">
              <w:rPr>
                <w:rFonts w:asciiTheme="majorHAnsi" w:hAnsiTheme="majorHAnsi"/>
              </w:rPr>
              <w:t>36,7</w:t>
            </w:r>
          </w:p>
        </w:tc>
        <w:tc>
          <w:tcPr>
            <w:tcW w:w="584" w:type="dxa"/>
            <w:gridSpan w:val="2"/>
          </w:tcPr>
          <w:p w:rsidR="004C0098" w:rsidRPr="004C0098" w:rsidRDefault="004C0098" w:rsidP="00DA27C1">
            <w:pPr>
              <w:jc w:val="center"/>
              <w:rPr>
                <w:rFonts w:asciiTheme="majorHAnsi" w:hAnsiTheme="majorHAnsi"/>
              </w:rPr>
            </w:pPr>
            <w:r>
              <w:rPr>
                <w:rFonts w:asciiTheme="majorHAnsi" w:hAnsiTheme="majorHAnsi"/>
              </w:rPr>
              <w:t>0</w:t>
            </w:r>
          </w:p>
        </w:tc>
        <w:tc>
          <w:tcPr>
            <w:tcW w:w="627" w:type="dxa"/>
          </w:tcPr>
          <w:p w:rsidR="004C0098" w:rsidRPr="004C0098" w:rsidRDefault="004C0098" w:rsidP="00DA27C1">
            <w:pPr>
              <w:jc w:val="center"/>
              <w:rPr>
                <w:rFonts w:asciiTheme="majorHAnsi" w:hAnsiTheme="majorHAnsi"/>
              </w:rPr>
            </w:pPr>
            <w:r>
              <w:rPr>
                <w:rFonts w:asciiTheme="majorHAnsi" w:hAnsiTheme="majorHAnsi"/>
              </w:rPr>
              <w:t>0</w:t>
            </w:r>
          </w:p>
        </w:tc>
        <w:tc>
          <w:tcPr>
            <w:tcW w:w="460" w:type="dxa"/>
          </w:tcPr>
          <w:p w:rsidR="004C0098" w:rsidRPr="004C0098" w:rsidRDefault="004C0098" w:rsidP="00DA27C1">
            <w:pPr>
              <w:jc w:val="center"/>
              <w:rPr>
                <w:rFonts w:asciiTheme="majorHAnsi" w:hAnsiTheme="majorHAnsi"/>
              </w:rPr>
            </w:pPr>
            <w:r w:rsidRPr="004C0098">
              <w:rPr>
                <w:rFonts w:asciiTheme="majorHAnsi" w:hAnsiTheme="majorHAnsi"/>
              </w:rPr>
              <w:t>1</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3,3</w:t>
            </w:r>
          </w:p>
        </w:tc>
      </w:tr>
      <w:tr w:rsidR="004C0098" w:rsidRPr="004C0098" w:rsidTr="004C0098">
        <w:tc>
          <w:tcPr>
            <w:tcW w:w="1067" w:type="dxa"/>
            <w:gridSpan w:val="2"/>
          </w:tcPr>
          <w:p w:rsidR="004C0098" w:rsidRPr="004C0098" w:rsidRDefault="004C0098" w:rsidP="00DA27C1">
            <w:pPr>
              <w:jc w:val="center"/>
              <w:rPr>
                <w:rFonts w:asciiTheme="majorHAnsi" w:hAnsiTheme="majorHAnsi"/>
              </w:rPr>
            </w:pPr>
            <w:r>
              <w:rPr>
                <w:rFonts w:asciiTheme="majorHAnsi" w:hAnsiTheme="majorHAnsi"/>
              </w:rPr>
              <w:t>81 - 159</w:t>
            </w:r>
          </w:p>
        </w:tc>
        <w:tc>
          <w:tcPr>
            <w:tcW w:w="460" w:type="dxa"/>
            <w:gridSpan w:val="2"/>
          </w:tcPr>
          <w:p w:rsidR="004C0098" w:rsidRPr="00992744" w:rsidRDefault="00992744" w:rsidP="00DA27C1">
            <w:pPr>
              <w:jc w:val="center"/>
              <w:rPr>
                <w:rFonts w:asciiTheme="majorHAnsi" w:hAnsiTheme="majorHAnsi"/>
              </w:rPr>
            </w:pPr>
            <w:r w:rsidRPr="00992744">
              <w:rPr>
                <w:rFonts w:asciiTheme="majorHAnsi" w:hAnsiTheme="majorHAnsi"/>
              </w:rPr>
              <w:t>5</w:t>
            </w:r>
          </w:p>
        </w:tc>
        <w:tc>
          <w:tcPr>
            <w:tcW w:w="627" w:type="dxa"/>
          </w:tcPr>
          <w:p w:rsidR="004C0098" w:rsidRPr="00992744" w:rsidRDefault="00992744" w:rsidP="00DA27C1">
            <w:pPr>
              <w:jc w:val="center"/>
              <w:rPr>
                <w:rFonts w:asciiTheme="majorHAnsi" w:hAnsiTheme="majorHAnsi"/>
              </w:rPr>
            </w:pPr>
            <w:r w:rsidRPr="00992744">
              <w:rPr>
                <w:rFonts w:asciiTheme="majorHAnsi" w:hAnsiTheme="majorHAnsi"/>
              </w:rPr>
              <w:t>16,7</w:t>
            </w:r>
          </w:p>
        </w:tc>
        <w:tc>
          <w:tcPr>
            <w:tcW w:w="460" w:type="dxa"/>
          </w:tcPr>
          <w:p w:rsidR="004C0098" w:rsidRPr="00992744" w:rsidRDefault="00992744" w:rsidP="00DA27C1">
            <w:pPr>
              <w:jc w:val="center"/>
              <w:rPr>
                <w:rFonts w:asciiTheme="majorHAnsi" w:hAnsiTheme="majorHAnsi"/>
              </w:rPr>
            </w:pPr>
            <w:r w:rsidRPr="00992744">
              <w:rPr>
                <w:rFonts w:asciiTheme="majorHAnsi" w:hAnsiTheme="majorHAnsi"/>
              </w:rPr>
              <w:t>19</w:t>
            </w:r>
          </w:p>
        </w:tc>
        <w:tc>
          <w:tcPr>
            <w:tcW w:w="627" w:type="dxa"/>
            <w:gridSpan w:val="2"/>
          </w:tcPr>
          <w:p w:rsidR="004C0098" w:rsidRPr="00992744" w:rsidRDefault="00992744" w:rsidP="00DA27C1">
            <w:pPr>
              <w:jc w:val="center"/>
              <w:rPr>
                <w:rFonts w:asciiTheme="majorHAnsi" w:hAnsiTheme="majorHAnsi"/>
              </w:rPr>
            </w:pPr>
            <w:r w:rsidRPr="00992744">
              <w:rPr>
                <w:rFonts w:asciiTheme="majorHAnsi" w:hAnsiTheme="majorHAnsi"/>
              </w:rPr>
              <w:t>63,3</w:t>
            </w:r>
          </w:p>
        </w:tc>
        <w:tc>
          <w:tcPr>
            <w:tcW w:w="584" w:type="dxa"/>
            <w:gridSpan w:val="2"/>
          </w:tcPr>
          <w:p w:rsidR="004C0098" w:rsidRPr="004C0098" w:rsidRDefault="004C0098" w:rsidP="00DA27C1">
            <w:pPr>
              <w:jc w:val="center"/>
              <w:rPr>
                <w:rFonts w:asciiTheme="majorHAnsi" w:hAnsiTheme="majorHAnsi"/>
              </w:rPr>
            </w:pPr>
            <w:r>
              <w:rPr>
                <w:rFonts w:asciiTheme="majorHAnsi" w:hAnsiTheme="majorHAnsi"/>
              </w:rPr>
              <w:t>3</w:t>
            </w:r>
          </w:p>
        </w:tc>
        <w:tc>
          <w:tcPr>
            <w:tcW w:w="627" w:type="dxa"/>
          </w:tcPr>
          <w:p w:rsidR="004C0098" w:rsidRPr="004C0098" w:rsidRDefault="004C0098" w:rsidP="00DA27C1">
            <w:pPr>
              <w:jc w:val="center"/>
              <w:rPr>
                <w:rFonts w:asciiTheme="majorHAnsi" w:hAnsiTheme="majorHAnsi"/>
              </w:rPr>
            </w:pPr>
            <w:r>
              <w:rPr>
                <w:rFonts w:asciiTheme="majorHAnsi" w:hAnsiTheme="majorHAnsi"/>
              </w:rPr>
              <w:t>1</w:t>
            </w:r>
            <w:r w:rsidRPr="004C0098">
              <w:rPr>
                <w:rFonts w:asciiTheme="majorHAnsi" w:hAnsiTheme="majorHAnsi"/>
              </w:rPr>
              <w:t>0</w:t>
            </w:r>
          </w:p>
        </w:tc>
        <w:tc>
          <w:tcPr>
            <w:tcW w:w="460" w:type="dxa"/>
          </w:tcPr>
          <w:p w:rsidR="004C0098" w:rsidRPr="004C0098" w:rsidRDefault="004C0098" w:rsidP="00DA27C1">
            <w:pPr>
              <w:jc w:val="center"/>
              <w:rPr>
                <w:rFonts w:asciiTheme="majorHAnsi" w:hAnsiTheme="majorHAnsi"/>
              </w:rPr>
            </w:pPr>
            <w:r>
              <w:rPr>
                <w:rFonts w:asciiTheme="majorHAnsi" w:hAnsiTheme="majorHAnsi"/>
              </w:rPr>
              <w:t>3</w:t>
            </w:r>
          </w:p>
        </w:tc>
        <w:tc>
          <w:tcPr>
            <w:tcW w:w="627" w:type="dxa"/>
          </w:tcPr>
          <w:p w:rsidR="004C0098" w:rsidRPr="004C0098" w:rsidRDefault="004C0098" w:rsidP="00DA27C1">
            <w:pPr>
              <w:jc w:val="center"/>
              <w:rPr>
                <w:rFonts w:asciiTheme="majorHAnsi" w:hAnsiTheme="majorHAnsi"/>
              </w:rPr>
            </w:pPr>
            <w:r>
              <w:rPr>
                <w:rFonts w:asciiTheme="majorHAnsi" w:hAnsiTheme="majorHAnsi"/>
              </w:rPr>
              <w:t>1</w:t>
            </w:r>
            <w:r w:rsidRPr="004C0098">
              <w:rPr>
                <w:rFonts w:asciiTheme="majorHAnsi" w:hAnsiTheme="majorHAnsi"/>
              </w:rPr>
              <w:t>0</w:t>
            </w:r>
          </w:p>
        </w:tc>
      </w:tr>
      <w:tr w:rsidR="004C0098" w:rsidRPr="004C0098" w:rsidTr="004C0098">
        <w:tc>
          <w:tcPr>
            <w:tcW w:w="1067" w:type="dxa"/>
            <w:gridSpan w:val="2"/>
          </w:tcPr>
          <w:p w:rsidR="004C0098" w:rsidRPr="004C0098" w:rsidRDefault="004C0098" w:rsidP="004C0098">
            <w:pPr>
              <w:rPr>
                <w:rFonts w:asciiTheme="majorHAnsi" w:hAnsiTheme="majorHAnsi"/>
              </w:rPr>
            </w:pPr>
            <w:r>
              <w:rPr>
                <w:rFonts w:asciiTheme="majorHAnsi" w:hAnsiTheme="majorHAnsi"/>
              </w:rPr>
              <w:t>&gt;160</w:t>
            </w:r>
          </w:p>
        </w:tc>
        <w:tc>
          <w:tcPr>
            <w:tcW w:w="460" w:type="dxa"/>
            <w:gridSpan w:val="2"/>
          </w:tcPr>
          <w:p w:rsidR="004C0098" w:rsidRDefault="00992744" w:rsidP="00DA27C1">
            <w:pPr>
              <w:jc w:val="center"/>
              <w:rPr>
                <w:rFonts w:asciiTheme="majorHAnsi" w:hAnsiTheme="majorHAnsi"/>
              </w:rPr>
            </w:pPr>
            <w:r>
              <w:rPr>
                <w:rFonts w:asciiTheme="majorHAnsi" w:hAnsiTheme="majorHAnsi"/>
              </w:rPr>
              <w:t>25</w:t>
            </w:r>
          </w:p>
        </w:tc>
        <w:tc>
          <w:tcPr>
            <w:tcW w:w="627" w:type="dxa"/>
          </w:tcPr>
          <w:p w:rsidR="004C0098" w:rsidRPr="00992744" w:rsidRDefault="00992744" w:rsidP="00DA27C1">
            <w:pPr>
              <w:jc w:val="center"/>
              <w:rPr>
                <w:rFonts w:asciiTheme="majorHAnsi" w:hAnsiTheme="majorHAnsi"/>
              </w:rPr>
            </w:pPr>
            <w:r w:rsidRPr="00992744">
              <w:rPr>
                <w:rFonts w:asciiTheme="majorHAnsi" w:hAnsiTheme="majorHAnsi"/>
              </w:rPr>
              <w:t>83,3</w:t>
            </w:r>
          </w:p>
        </w:tc>
        <w:tc>
          <w:tcPr>
            <w:tcW w:w="460" w:type="dxa"/>
          </w:tcPr>
          <w:p w:rsidR="004C0098" w:rsidRPr="00992744" w:rsidRDefault="00992744" w:rsidP="00DA27C1">
            <w:pPr>
              <w:jc w:val="center"/>
              <w:rPr>
                <w:rFonts w:asciiTheme="majorHAnsi" w:hAnsiTheme="majorHAnsi"/>
              </w:rPr>
            </w:pPr>
            <w:r>
              <w:rPr>
                <w:rFonts w:asciiTheme="majorHAnsi" w:hAnsiTheme="majorHAnsi"/>
              </w:rPr>
              <w:t>0</w:t>
            </w:r>
          </w:p>
        </w:tc>
        <w:tc>
          <w:tcPr>
            <w:tcW w:w="627" w:type="dxa"/>
            <w:gridSpan w:val="2"/>
          </w:tcPr>
          <w:p w:rsidR="004C0098" w:rsidRPr="00992744" w:rsidRDefault="00992744" w:rsidP="00DA27C1">
            <w:pPr>
              <w:jc w:val="center"/>
              <w:rPr>
                <w:rFonts w:asciiTheme="majorHAnsi" w:hAnsiTheme="majorHAnsi"/>
              </w:rPr>
            </w:pPr>
            <w:r>
              <w:rPr>
                <w:rFonts w:asciiTheme="majorHAnsi" w:hAnsiTheme="majorHAnsi"/>
              </w:rPr>
              <w:t>0</w:t>
            </w:r>
          </w:p>
        </w:tc>
        <w:tc>
          <w:tcPr>
            <w:tcW w:w="584" w:type="dxa"/>
            <w:gridSpan w:val="2"/>
          </w:tcPr>
          <w:p w:rsidR="004C0098" w:rsidRPr="004C0098" w:rsidRDefault="004C0098" w:rsidP="00DA27C1">
            <w:pPr>
              <w:jc w:val="center"/>
              <w:rPr>
                <w:rFonts w:asciiTheme="majorHAnsi" w:hAnsiTheme="majorHAnsi"/>
              </w:rPr>
            </w:pPr>
            <w:r>
              <w:rPr>
                <w:rFonts w:asciiTheme="majorHAnsi" w:hAnsiTheme="majorHAnsi"/>
              </w:rPr>
              <w:t>27</w:t>
            </w:r>
          </w:p>
        </w:tc>
        <w:tc>
          <w:tcPr>
            <w:tcW w:w="627" w:type="dxa"/>
          </w:tcPr>
          <w:p w:rsidR="004C0098" w:rsidRPr="004C0098" w:rsidRDefault="004C0098" w:rsidP="00DA27C1">
            <w:pPr>
              <w:jc w:val="center"/>
              <w:rPr>
                <w:rFonts w:asciiTheme="majorHAnsi" w:hAnsiTheme="majorHAnsi"/>
              </w:rPr>
            </w:pPr>
            <w:r>
              <w:rPr>
                <w:rFonts w:asciiTheme="majorHAnsi" w:hAnsiTheme="majorHAnsi"/>
              </w:rPr>
              <w:t>90</w:t>
            </w:r>
          </w:p>
        </w:tc>
        <w:tc>
          <w:tcPr>
            <w:tcW w:w="460" w:type="dxa"/>
          </w:tcPr>
          <w:p w:rsidR="004C0098" w:rsidRPr="004C0098" w:rsidRDefault="004C0098" w:rsidP="00DA27C1">
            <w:pPr>
              <w:jc w:val="center"/>
              <w:rPr>
                <w:rFonts w:asciiTheme="majorHAnsi" w:hAnsiTheme="majorHAnsi"/>
              </w:rPr>
            </w:pPr>
            <w:r>
              <w:rPr>
                <w:rFonts w:asciiTheme="majorHAnsi" w:hAnsiTheme="majorHAnsi"/>
              </w:rPr>
              <w:t>26</w:t>
            </w:r>
          </w:p>
        </w:tc>
        <w:tc>
          <w:tcPr>
            <w:tcW w:w="627" w:type="dxa"/>
          </w:tcPr>
          <w:p w:rsidR="004C0098" w:rsidRPr="004C0098" w:rsidRDefault="004C0098" w:rsidP="00DA27C1">
            <w:pPr>
              <w:jc w:val="center"/>
              <w:rPr>
                <w:rFonts w:asciiTheme="majorHAnsi" w:hAnsiTheme="majorHAnsi"/>
              </w:rPr>
            </w:pPr>
            <w:r>
              <w:rPr>
                <w:rFonts w:asciiTheme="majorHAnsi" w:hAnsiTheme="majorHAnsi"/>
              </w:rPr>
              <w:t>86,7</w:t>
            </w:r>
          </w:p>
        </w:tc>
      </w:tr>
      <w:tr w:rsidR="004C0098" w:rsidRPr="004C0098" w:rsidTr="004C0098">
        <w:tc>
          <w:tcPr>
            <w:tcW w:w="1067" w:type="dxa"/>
            <w:gridSpan w:val="2"/>
          </w:tcPr>
          <w:p w:rsidR="004C0098" w:rsidRPr="004C0098" w:rsidRDefault="004C0098" w:rsidP="00DA27C1">
            <w:pPr>
              <w:jc w:val="center"/>
              <w:rPr>
                <w:rFonts w:asciiTheme="majorHAnsi" w:hAnsiTheme="majorHAnsi"/>
              </w:rPr>
            </w:pPr>
            <w:r w:rsidRPr="004C0098">
              <w:rPr>
                <w:rFonts w:asciiTheme="majorHAnsi" w:hAnsiTheme="majorHAnsi"/>
              </w:rPr>
              <w:t xml:space="preserve">Jumlah </w:t>
            </w:r>
          </w:p>
        </w:tc>
        <w:tc>
          <w:tcPr>
            <w:tcW w:w="460" w:type="dxa"/>
            <w:gridSpan w:val="2"/>
          </w:tcPr>
          <w:p w:rsidR="004C0098" w:rsidRPr="004C0098" w:rsidRDefault="004C0098" w:rsidP="00DA27C1">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100</w:t>
            </w:r>
          </w:p>
        </w:tc>
        <w:tc>
          <w:tcPr>
            <w:tcW w:w="460" w:type="dxa"/>
          </w:tcPr>
          <w:p w:rsidR="004C0098" w:rsidRPr="004C0098" w:rsidRDefault="004C0098" w:rsidP="00DA27C1">
            <w:pPr>
              <w:jc w:val="center"/>
              <w:rPr>
                <w:rFonts w:asciiTheme="majorHAnsi" w:hAnsiTheme="majorHAnsi"/>
              </w:rPr>
            </w:pPr>
            <w:r w:rsidRPr="004C0098">
              <w:rPr>
                <w:rFonts w:asciiTheme="majorHAnsi" w:hAnsiTheme="majorHAnsi"/>
              </w:rPr>
              <w:t>30</w:t>
            </w:r>
          </w:p>
        </w:tc>
        <w:tc>
          <w:tcPr>
            <w:tcW w:w="627" w:type="dxa"/>
            <w:gridSpan w:val="2"/>
          </w:tcPr>
          <w:p w:rsidR="004C0098" w:rsidRPr="004C0098" w:rsidRDefault="004C0098" w:rsidP="00DA27C1">
            <w:pPr>
              <w:jc w:val="center"/>
              <w:rPr>
                <w:rFonts w:asciiTheme="majorHAnsi" w:hAnsiTheme="majorHAnsi"/>
              </w:rPr>
            </w:pPr>
            <w:r w:rsidRPr="004C0098">
              <w:rPr>
                <w:rFonts w:asciiTheme="majorHAnsi" w:hAnsiTheme="majorHAnsi"/>
              </w:rPr>
              <w:t>100</w:t>
            </w:r>
          </w:p>
        </w:tc>
        <w:tc>
          <w:tcPr>
            <w:tcW w:w="584" w:type="dxa"/>
            <w:gridSpan w:val="2"/>
          </w:tcPr>
          <w:p w:rsidR="004C0098" w:rsidRPr="004C0098" w:rsidRDefault="004C0098" w:rsidP="00DA27C1">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100</w:t>
            </w:r>
          </w:p>
        </w:tc>
        <w:tc>
          <w:tcPr>
            <w:tcW w:w="460" w:type="dxa"/>
          </w:tcPr>
          <w:p w:rsidR="004C0098" w:rsidRPr="004C0098" w:rsidRDefault="004C0098" w:rsidP="00DA27C1">
            <w:pPr>
              <w:jc w:val="center"/>
              <w:rPr>
                <w:rFonts w:asciiTheme="majorHAnsi" w:hAnsiTheme="majorHAnsi"/>
              </w:rPr>
            </w:pPr>
            <w:r w:rsidRPr="004C0098">
              <w:rPr>
                <w:rFonts w:asciiTheme="majorHAnsi" w:hAnsiTheme="majorHAnsi"/>
              </w:rPr>
              <w:t>30</w:t>
            </w:r>
          </w:p>
        </w:tc>
        <w:tc>
          <w:tcPr>
            <w:tcW w:w="627" w:type="dxa"/>
          </w:tcPr>
          <w:p w:rsidR="004C0098" w:rsidRPr="004C0098" w:rsidRDefault="004C0098" w:rsidP="00DA27C1">
            <w:pPr>
              <w:jc w:val="center"/>
              <w:rPr>
                <w:rFonts w:asciiTheme="majorHAnsi" w:hAnsiTheme="majorHAnsi"/>
              </w:rPr>
            </w:pPr>
            <w:r w:rsidRPr="004C0098">
              <w:rPr>
                <w:rFonts w:asciiTheme="majorHAnsi" w:hAnsiTheme="majorHAnsi"/>
              </w:rPr>
              <w:t>100</w:t>
            </w:r>
          </w:p>
        </w:tc>
      </w:tr>
      <w:tr w:rsidR="004C0098" w:rsidRPr="004C0098" w:rsidTr="004C0098">
        <w:tc>
          <w:tcPr>
            <w:tcW w:w="1067" w:type="dxa"/>
            <w:gridSpan w:val="2"/>
          </w:tcPr>
          <w:p w:rsidR="004C0098" w:rsidRPr="004C0098" w:rsidRDefault="004C0098" w:rsidP="00DA27C1">
            <w:pPr>
              <w:jc w:val="center"/>
              <w:rPr>
                <w:rFonts w:asciiTheme="majorHAnsi" w:hAnsiTheme="majorHAnsi"/>
                <w:i/>
              </w:rPr>
            </w:pPr>
            <w:r w:rsidRPr="004C0098">
              <w:rPr>
                <w:rFonts w:asciiTheme="majorHAnsi" w:hAnsiTheme="majorHAnsi"/>
                <w:i/>
              </w:rPr>
              <w:t xml:space="preserve">Wilcoxon </w:t>
            </w:r>
          </w:p>
        </w:tc>
        <w:tc>
          <w:tcPr>
            <w:tcW w:w="2419" w:type="dxa"/>
            <w:gridSpan w:val="7"/>
          </w:tcPr>
          <w:p w:rsidR="004C0098" w:rsidRPr="004C0098" w:rsidRDefault="004C0098" w:rsidP="00DA27C1">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0,000</w:t>
            </w:r>
          </w:p>
        </w:tc>
        <w:tc>
          <w:tcPr>
            <w:tcW w:w="2053" w:type="dxa"/>
            <w:gridSpan w:val="4"/>
          </w:tcPr>
          <w:p w:rsidR="004C0098" w:rsidRPr="004C0098" w:rsidRDefault="004C0098" w:rsidP="00DA27C1">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w:t>
            </w:r>
            <w:r>
              <w:rPr>
                <w:rFonts w:asciiTheme="majorHAnsi" w:hAnsiTheme="majorHAnsi"/>
              </w:rPr>
              <w:t>0,48</w:t>
            </w:r>
          </w:p>
        </w:tc>
      </w:tr>
      <w:tr w:rsidR="004C0098" w:rsidRPr="004C0098" w:rsidTr="004C0098">
        <w:tc>
          <w:tcPr>
            <w:tcW w:w="1067" w:type="dxa"/>
            <w:gridSpan w:val="2"/>
          </w:tcPr>
          <w:p w:rsidR="004C0098" w:rsidRPr="004C0098" w:rsidRDefault="004C0098" w:rsidP="00DA27C1">
            <w:pPr>
              <w:jc w:val="center"/>
              <w:rPr>
                <w:rFonts w:asciiTheme="majorHAnsi" w:hAnsiTheme="majorHAnsi"/>
                <w:i/>
              </w:rPr>
            </w:pPr>
            <w:r w:rsidRPr="004C0098">
              <w:rPr>
                <w:rFonts w:asciiTheme="majorHAnsi" w:hAnsiTheme="majorHAnsi"/>
                <w:i/>
              </w:rPr>
              <w:t>Mann-Whitney Pre</w:t>
            </w:r>
          </w:p>
        </w:tc>
        <w:tc>
          <w:tcPr>
            <w:tcW w:w="4472" w:type="dxa"/>
            <w:gridSpan w:val="11"/>
          </w:tcPr>
          <w:p w:rsidR="004C0098" w:rsidRPr="004C0098" w:rsidRDefault="004C0098" w:rsidP="00DA27C1">
            <w:pPr>
              <w:jc w:val="center"/>
              <w:rPr>
                <w:rFonts w:asciiTheme="majorHAnsi" w:hAnsiTheme="majorHAnsi"/>
              </w:rPr>
            </w:pPr>
            <w:r w:rsidRPr="004C0098">
              <w:rPr>
                <w:rFonts w:asciiTheme="majorHAnsi" w:hAnsiTheme="majorHAnsi"/>
                <w:i/>
              </w:rPr>
              <w:t>p =</w:t>
            </w:r>
            <w:r w:rsidRPr="004C0098">
              <w:rPr>
                <w:rFonts w:asciiTheme="majorHAnsi" w:hAnsiTheme="majorHAnsi"/>
              </w:rPr>
              <w:t xml:space="preserve"> </w:t>
            </w:r>
            <w:r>
              <w:rPr>
                <w:rFonts w:asciiTheme="majorHAnsi" w:hAnsiTheme="majorHAnsi"/>
              </w:rPr>
              <w:t>0,451</w:t>
            </w:r>
          </w:p>
        </w:tc>
      </w:tr>
      <w:tr w:rsidR="004C0098" w:rsidRPr="004C0098" w:rsidTr="004C0098">
        <w:tc>
          <w:tcPr>
            <w:tcW w:w="1067" w:type="dxa"/>
            <w:gridSpan w:val="2"/>
          </w:tcPr>
          <w:p w:rsidR="004C0098" w:rsidRPr="004C0098" w:rsidRDefault="004C0098" w:rsidP="00DA27C1">
            <w:pPr>
              <w:jc w:val="center"/>
              <w:rPr>
                <w:rFonts w:asciiTheme="majorHAnsi" w:hAnsiTheme="majorHAnsi"/>
              </w:rPr>
            </w:pPr>
            <w:r w:rsidRPr="004C0098">
              <w:rPr>
                <w:rFonts w:asciiTheme="majorHAnsi" w:hAnsiTheme="majorHAnsi"/>
                <w:i/>
              </w:rPr>
              <w:t>Mann-Whitney Post</w:t>
            </w:r>
          </w:p>
        </w:tc>
        <w:tc>
          <w:tcPr>
            <w:tcW w:w="4472" w:type="dxa"/>
            <w:gridSpan w:val="11"/>
          </w:tcPr>
          <w:p w:rsidR="004C0098" w:rsidRPr="004C0098" w:rsidRDefault="004C0098" w:rsidP="00DA27C1">
            <w:pPr>
              <w:jc w:val="center"/>
              <w:rPr>
                <w:rFonts w:asciiTheme="majorHAnsi" w:hAnsiTheme="majorHAnsi"/>
              </w:rPr>
            </w:pPr>
            <w:r w:rsidRPr="004C0098">
              <w:rPr>
                <w:rFonts w:asciiTheme="majorHAnsi" w:hAnsiTheme="majorHAnsi"/>
                <w:i/>
              </w:rPr>
              <w:t xml:space="preserve">p = </w:t>
            </w:r>
            <w:r w:rsidRPr="004C0098">
              <w:rPr>
                <w:rFonts w:asciiTheme="majorHAnsi" w:hAnsiTheme="majorHAnsi"/>
              </w:rPr>
              <w:t>0,000</w:t>
            </w:r>
          </w:p>
        </w:tc>
      </w:tr>
    </w:tbl>
    <w:p w:rsidR="004C0098" w:rsidRPr="004C0098" w:rsidRDefault="004C0098" w:rsidP="004C0098">
      <w:pPr>
        <w:spacing w:line="240" w:lineRule="auto"/>
        <w:jc w:val="both"/>
        <w:rPr>
          <w:rFonts w:asciiTheme="majorHAnsi" w:hAnsiTheme="majorHAnsi"/>
          <w:sz w:val="24"/>
          <w:szCs w:val="24"/>
        </w:rPr>
      </w:pPr>
    </w:p>
    <w:p w:rsidR="00A86654" w:rsidRDefault="00A86654" w:rsidP="000F5051">
      <w:pPr>
        <w:spacing w:after="100" w:afterAutospacing="1" w:line="240" w:lineRule="auto"/>
        <w:ind w:right="-63"/>
        <w:jc w:val="both"/>
        <w:rPr>
          <w:rFonts w:asciiTheme="majorHAnsi" w:hAnsiTheme="majorHAnsi"/>
          <w:b/>
          <w:sz w:val="24"/>
          <w:szCs w:val="24"/>
          <w:lang w:val="en-US"/>
        </w:rPr>
      </w:pPr>
    </w:p>
    <w:p w:rsidR="00992744" w:rsidRDefault="00992744" w:rsidP="00992744">
      <w:pPr>
        <w:spacing w:line="240" w:lineRule="auto"/>
        <w:ind w:firstLine="709"/>
        <w:jc w:val="both"/>
        <w:rPr>
          <w:rFonts w:asciiTheme="majorHAnsi" w:hAnsiTheme="majorHAnsi"/>
          <w:sz w:val="24"/>
          <w:szCs w:val="24"/>
        </w:rPr>
      </w:pPr>
      <w:r>
        <w:rPr>
          <w:rFonts w:asciiTheme="majorHAnsi" w:hAnsiTheme="majorHAnsi"/>
          <w:sz w:val="24"/>
          <w:szCs w:val="24"/>
        </w:rPr>
        <w:lastRenderedPageBreak/>
        <w:t>Berdasarkan tabel 3</w:t>
      </w:r>
      <w:r w:rsidRPr="004C0098">
        <w:rPr>
          <w:rFonts w:asciiTheme="majorHAnsi" w:hAnsiTheme="majorHAnsi"/>
          <w:sz w:val="24"/>
          <w:szCs w:val="24"/>
        </w:rPr>
        <w:t xml:space="preserve"> didapatkan pada kelompok intervensi sebagian besar </w:t>
      </w:r>
      <w:r w:rsidR="00EA59C1">
        <w:rPr>
          <w:rFonts w:asciiTheme="majorHAnsi" w:hAnsiTheme="majorHAnsi"/>
          <w:sz w:val="24"/>
          <w:szCs w:val="24"/>
        </w:rPr>
        <w:t>hampir seluruhnya memiliki kadar gula &gt;160</w:t>
      </w:r>
      <w:r w:rsidRPr="004C0098">
        <w:rPr>
          <w:rFonts w:asciiTheme="majorHAnsi" w:hAnsiTheme="majorHAnsi"/>
          <w:sz w:val="24"/>
          <w:szCs w:val="24"/>
        </w:rPr>
        <w:t xml:space="preserve"> </w:t>
      </w:r>
      <w:r w:rsidR="00EA59C1">
        <w:rPr>
          <w:rFonts w:asciiTheme="majorHAnsi" w:hAnsiTheme="majorHAnsi"/>
          <w:sz w:val="24"/>
          <w:szCs w:val="24"/>
        </w:rPr>
        <w:t xml:space="preserve">(83,3%) </w:t>
      </w:r>
      <w:r w:rsidRPr="004C0098">
        <w:rPr>
          <w:rFonts w:asciiTheme="majorHAnsi" w:hAnsiTheme="majorHAnsi"/>
          <w:sz w:val="24"/>
          <w:szCs w:val="24"/>
        </w:rPr>
        <w:t xml:space="preserve">sebelum dilakukan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dan sesudah dilakukan terapi sebagian kecil (63,3%) </w:t>
      </w:r>
      <w:r w:rsidR="00EA59C1">
        <w:rPr>
          <w:rFonts w:asciiTheme="majorHAnsi" w:eastAsia="Times New Roman" w:hAnsiTheme="majorHAnsi"/>
          <w:sz w:val="24"/>
          <w:szCs w:val="24"/>
        </w:rPr>
        <w:t>memiliki kadar gula 81 – 159.</w:t>
      </w:r>
      <w:r w:rsidRPr="004C0098">
        <w:rPr>
          <w:rFonts w:asciiTheme="majorHAnsi" w:eastAsia="Times New Roman" w:hAnsiTheme="majorHAnsi"/>
          <w:sz w:val="24"/>
          <w:szCs w:val="24"/>
        </w:rPr>
        <w:t xml:space="preserve">  Pada kelompok kontrol yang mendapat latihan sesuai standart rumah sakit didapatkan </w:t>
      </w:r>
      <w:r w:rsidR="00EA59C1">
        <w:rPr>
          <w:rFonts w:asciiTheme="majorHAnsi" w:eastAsia="Times New Roman" w:hAnsiTheme="majorHAnsi"/>
          <w:sz w:val="24"/>
          <w:szCs w:val="24"/>
        </w:rPr>
        <w:t>hampir seluruhnya (90</w:t>
      </w:r>
      <w:r w:rsidRPr="004C0098">
        <w:rPr>
          <w:rFonts w:asciiTheme="majorHAnsi" w:eastAsia="Times New Roman" w:hAnsiTheme="majorHAnsi"/>
          <w:sz w:val="24"/>
          <w:szCs w:val="24"/>
        </w:rPr>
        <w:t xml:space="preserve">%) </w:t>
      </w:r>
      <w:r w:rsidR="00EA59C1">
        <w:rPr>
          <w:rFonts w:asciiTheme="majorHAnsi" w:eastAsia="Times New Roman" w:hAnsiTheme="majorHAnsi"/>
          <w:sz w:val="24"/>
          <w:szCs w:val="24"/>
        </w:rPr>
        <w:t>memiliki kadar gula &gt;160</w:t>
      </w:r>
      <w:r w:rsidRPr="004C0098">
        <w:rPr>
          <w:rFonts w:asciiTheme="majorHAnsi" w:eastAsia="Times New Roman" w:hAnsiTheme="majorHAnsi"/>
          <w:sz w:val="24"/>
          <w:szCs w:val="24"/>
        </w:rPr>
        <w:t xml:space="preserve"> sebelumnya dan sesudahnya </w:t>
      </w:r>
      <w:r w:rsidR="00EA59C1">
        <w:rPr>
          <w:rFonts w:asciiTheme="majorHAnsi" w:eastAsia="Times New Roman" w:hAnsiTheme="majorHAnsi"/>
          <w:sz w:val="24"/>
          <w:szCs w:val="24"/>
        </w:rPr>
        <w:t>hampir seluruhnya (86,7</w:t>
      </w:r>
      <w:r w:rsidR="00EA59C1" w:rsidRPr="004C0098">
        <w:rPr>
          <w:rFonts w:asciiTheme="majorHAnsi" w:eastAsia="Times New Roman" w:hAnsiTheme="majorHAnsi"/>
          <w:sz w:val="24"/>
          <w:szCs w:val="24"/>
        </w:rPr>
        <w:t xml:space="preserve">%) </w:t>
      </w:r>
      <w:r w:rsidR="00EA59C1">
        <w:rPr>
          <w:rFonts w:asciiTheme="majorHAnsi" w:eastAsia="Times New Roman" w:hAnsiTheme="majorHAnsi"/>
          <w:sz w:val="24"/>
          <w:szCs w:val="24"/>
        </w:rPr>
        <w:t>memiliki kadar gula &gt;160</w:t>
      </w:r>
      <w:r>
        <w:rPr>
          <w:rFonts w:asciiTheme="majorHAnsi" w:hAnsiTheme="majorHAnsi"/>
          <w:sz w:val="24"/>
          <w:szCs w:val="24"/>
        </w:rPr>
        <w:t>.</w:t>
      </w:r>
    </w:p>
    <w:p w:rsidR="00A86654" w:rsidRPr="00EA59C1" w:rsidRDefault="00EA59C1" w:rsidP="00EA59C1">
      <w:pPr>
        <w:spacing w:line="240" w:lineRule="auto"/>
        <w:ind w:firstLine="709"/>
        <w:jc w:val="both"/>
        <w:rPr>
          <w:rFonts w:asciiTheme="majorHAnsi" w:hAnsiTheme="majorHAnsi"/>
          <w:sz w:val="24"/>
          <w:szCs w:val="24"/>
        </w:rPr>
      </w:pPr>
      <w:r w:rsidRPr="004C0098">
        <w:rPr>
          <w:rFonts w:asciiTheme="majorHAnsi" w:hAnsiTheme="majorHAnsi"/>
          <w:sz w:val="24"/>
          <w:szCs w:val="24"/>
        </w:rPr>
        <w:t>Berdasa</w:t>
      </w:r>
      <w:r>
        <w:rPr>
          <w:rFonts w:asciiTheme="majorHAnsi" w:hAnsiTheme="majorHAnsi"/>
          <w:sz w:val="24"/>
          <w:szCs w:val="24"/>
        </w:rPr>
        <w:t xml:space="preserve">rkan </w:t>
      </w:r>
      <w:r w:rsidRPr="004C0098">
        <w:rPr>
          <w:rFonts w:asciiTheme="majorHAnsi" w:hAnsiTheme="majorHAnsi"/>
          <w:sz w:val="24"/>
          <w:szCs w:val="24"/>
        </w:rPr>
        <w:t xml:space="preserve"> uji statistik dengan </w:t>
      </w:r>
      <w:r w:rsidRPr="004C0098">
        <w:rPr>
          <w:rFonts w:asciiTheme="majorHAnsi" w:hAnsiTheme="majorHAnsi"/>
          <w:i/>
          <w:sz w:val="24"/>
          <w:szCs w:val="24"/>
        </w:rPr>
        <w:t xml:space="preserve">Wicoxon signed rank test </w:t>
      </w:r>
      <w:r w:rsidRPr="004C0098">
        <w:rPr>
          <w:rFonts w:asciiTheme="majorHAnsi" w:hAnsiTheme="majorHAnsi"/>
          <w:sz w:val="24"/>
          <w:szCs w:val="24"/>
        </w:rPr>
        <w:t xml:space="preserve">dipeoleh </w:t>
      </w:r>
      <w:r w:rsidRPr="004C0098">
        <w:rPr>
          <w:rFonts w:asciiTheme="majorHAnsi" w:hAnsiTheme="majorHAnsi"/>
          <w:i/>
          <w:sz w:val="24"/>
          <w:szCs w:val="24"/>
        </w:rPr>
        <w:t>p = 0,000</w:t>
      </w:r>
      <w:r w:rsidRPr="004C0098">
        <w:rPr>
          <w:rFonts w:asciiTheme="majorHAnsi" w:hAnsiTheme="majorHAnsi"/>
          <w:sz w:val="24"/>
          <w:szCs w:val="24"/>
        </w:rPr>
        <w:t xml:space="preserve"> pada kelompok intervensi , berarti terdapat perbedaan </w:t>
      </w:r>
      <w:r>
        <w:rPr>
          <w:rFonts w:asciiTheme="majorHAnsi" w:hAnsiTheme="majorHAnsi"/>
          <w:sz w:val="24"/>
          <w:szCs w:val="24"/>
        </w:rPr>
        <w:t>kadar gula</w:t>
      </w:r>
      <w:r w:rsidRPr="004C0098">
        <w:rPr>
          <w:rFonts w:asciiTheme="majorHAnsi" w:hAnsiTheme="majorHAnsi"/>
          <w:sz w:val="24"/>
          <w:szCs w:val="24"/>
        </w:rPr>
        <w:t xml:space="preserve"> sebelum dan sesudah dilakukan intervensi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Pada kelompok kontrol diperoleh </w:t>
      </w:r>
      <w:r w:rsidRPr="004C0098">
        <w:rPr>
          <w:rFonts w:asciiTheme="majorHAnsi" w:hAnsiTheme="majorHAnsi"/>
          <w:i/>
          <w:sz w:val="24"/>
          <w:szCs w:val="24"/>
        </w:rPr>
        <w:t xml:space="preserve">p = </w:t>
      </w:r>
      <w:r>
        <w:rPr>
          <w:rFonts w:asciiTheme="majorHAnsi" w:hAnsiTheme="majorHAnsi"/>
          <w:i/>
          <w:sz w:val="24"/>
          <w:szCs w:val="24"/>
        </w:rPr>
        <w:t>0,48</w:t>
      </w:r>
      <w:r w:rsidRPr="004C0098">
        <w:rPr>
          <w:rFonts w:asciiTheme="majorHAnsi" w:hAnsiTheme="majorHAnsi"/>
          <w:sz w:val="24"/>
          <w:szCs w:val="24"/>
        </w:rPr>
        <w:t xml:space="preserve"> yang menunujukkan tidak ada perbedaan </w:t>
      </w:r>
      <w:r>
        <w:rPr>
          <w:rFonts w:asciiTheme="majorHAnsi" w:hAnsiTheme="majorHAnsi"/>
          <w:sz w:val="24"/>
          <w:szCs w:val="24"/>
        </w:rPr>
        <w:t>kadar gula</w:t>
      </w:r>
      <w:r w:rsidRPr="004C0098">
        <w:rPr>
          <w:rFonts w:asciiTheme="majorHAnsi" w:hAnsiTheme="majorHAnsi"/>
          <w:sz w:val="24"/>
          <w:szCs w:val="24"/>
        </w:rPr>
        <w:t xml:space="preserve"> sebelum dan sesudah diberi terapi. Pada uji statistik dengan </w:t>
      </w:r>
      <w:r w:rsidRPr="004C0098">
        <w:rPr>
          <w:rFonts w:asciiTheme="majorHAnsi" w:hAnsiTheme="majorHAnsi"/>
          <w:i/>
          <w:sz w:val="24"/>
          <w:szCs w:val="24"/>
        </w:rPr>
        <w:t>Mann-Whitney</w:t>
      </w:r>
      <w:r w:rsidRPr="004C0098">
        <w:rPr>
          <w:rFonts w:asciiTheme="majorHAnsi" w:hAnsiTheme="majorHAnsi"/>
          <w:sz w:val="24"/>
          <w:szCs w:val="24"/>
        </w:rPr>
        <w:t xml:space="preserve"> </w:t>
      </w:r>
      <w:r w:rsidRPr="004C0098">
        <w:rPr>
          <w:rFonts w:asciiTheme="majorHAnsi" w:hAnsiTheme="majorHAnsi"/>
          <w:i/>
          <w:sz w:val="24"/>
          <w:szCs w:val="24"/>
        </w:rPr>
        <w:t xml:space="preserve">pre test </w:t>
      </w:r>
      <w:r w:rsidRPr="004C0098">
        <w:rPr>
          <w:rFonts w:asciiTheme="majorHAnsi" w:hAnsiTheme="majorHAnsi"/>
          <w:sz w:val="24"/>
          <w:szCs w:val="24"/>
        </w:rPr>
        <w:t xml:space="preserve"> diperoleh </w:t>
      </w:r>
      <w:r w:rsidRPr="004C0098">
        <w:rPr>
          <w:rFonts w:asciiTheme="majorHAnsi" w:hAnsiTheme="majorHAnsi"/>
          <w:i/>
          <w:sz w:val="24"/>
          <w:szCs w:val="24"/>
        </w:rPr>
        <w:t xml:space="preserve">p </w:t>
      </w:r>
      <w:r w:rsidRPr="004C0098">
        <w:rPr>
          <w:rFonts w:asciiTheme="majorHAnsi" w:hAnsiTheme="majorHAnsi"/>
          <w:sz w:val="24"/>
          <w:szCs w:val="24"/>
        </w:rPr>
        <w:t>= 0,</w:t>
      </w:r>
      <w:r>
        <w:rPr>
          <w:rFonts w:asciiTheme="majorHAnsi" w:hAnsiTheme="majorHAnsi"/>
          <w:sz w:val="24"/>
          <w:szCs w:val="24"/>
        </w:rPr>
        <w:t>451</w:t>
      </w:r>
      <w:r w:rsidRPr="004C0098">
        <w:rPr>
          <w:rFonts w:asciiTheme="majorHAnsi" w:hAnsiTheme="majorHAnsi"/>
          <w:sz w:val="24"/>
          <w:szCs w:val="24"/>
        </w:rPr>
        <w:t xml:space="preserve"> &gt; α 0,05, ya</w:t>
      </w:r>
      <w:r>
        <w:rPr>
          <w:rFonts w:asciiTheme="majorHAnsi" w:hAnsiTheme="majorHAnsi"/>
          <w:sz w:val="24"/>
          <w:szCs w:val="24"/>
        </w:rPr>
        <w:t>ng artinya tidak ada perbedaan kadar gula</w:t>
      </w:r>
      <w:r w:rsidRPr="004C0098">
        <w:rPr>
          <w:rFonts w:asciiTheme="majorHAnsi" w:hAnsiTheme="majorHAnsi"/>
          <w:sz w:val="24"/>
          <w:szCs w:val="24"/>
        </w:rPr>
        <w:t xml:space="preserve"> antara kelompok intervensi dan kelompok kontrol. Pada uji statistik dengan </w:t>
      </w:r>
      <w:r w:rsidRPr="004C0098">
        <w:rPr>
          <w:rFonts w:asciiTheme="majorHAnsi" w:hAnsiTheme="majorHAnsi"/>
          <w:i/>
          <w:sz w:val="24"/>
          <w:szCs w:val="24"/>
        </w:rPr>
        <w:t>Mann-Whitney</w:t>
      </w:r>
      <w:r w:rsidRPr="004C0098">
        <w:rPr>
          <w:rFonts w:asciiTheme="majorHAnsi" w:hAnsiTheme="majorHAnsi"/>
          <w:sz w:val="24"/>
          <w:szCs w:val="24"/>
        </w:rPr>
        <w:t xml:space="preserve"> </w:t>
      </w:r>
      <w:r w:rsidRPr="004C0098">
        <w:rPr>
          <w:rFonts w:asciiTheme="majorHAnsi" w:hAnsiTheme="majorHAnsi"/>
          <w:i/>
          <w:sz w:val="24"/>
          <w:szCs w:val="24"/>
        </w:rPr>
        <w:t xml:space="preserve">post test </w:t>
      </w:r>
      <w:r w:rsidRPr="004C0098">
        <w:rPr>
          <w:rFonts w:asciiTheme="majorHAnsi" w:hAnsiTheme="majorHAnsi"/>
          <w:sz w:val="24"/>
          <w:szCs w:val="24"/>
        </w:rPr>
        <w:t xml:space="preserve"> diperoleh </w:t>
      </w:r>
      <w:r w:rsidRPr="004C0098">
        <w:rPr>
          <w:rFonts w:asciiTheme="majorHAnsi" w:hAnsiTheme="majorHAnsi"/>
          <w:i/>
          <w:sz w:val="24"/>
          <w:szCs w:val="24"/>
        </w:rPr>
        <w:t xml:space="preserve">p </w:t>
      </w:r>
      <w:r w:rsidRPr="004C0098">
        <w:rPr>
          <w:rFonts w:asciiTheme="majorHAnsi" w:hAnsiTheme="majorHAnsi"/>
          <w:sz w:val="24"/>
          <w:szCs w:val="24"/>
        </w:rPr>
        <w:t>= 0,00 &gt; α 0,05, berrati H</w:t>
      </w:r>
      <w:r w:rsidRPr="004C0098">
        <w:rPr>
          <w:rFonts w:asciiTheme="majorHAnsi" w:hAnsiTheme="majorHAnsi"/>
          <w:sz w:val="24"/>
          <w:szCs w:val="24"/>
          <w:vertAlign w:val="subscript"/>
        </w:rPr>
        <w:t>0</w:t>
      </w:r>
      <w:r w:rsidRPr="004C0098">
        <w:rPr>
          <w:rFonts w:asciiTheme="majorHAnsi" w:hAnsiTheme="majorHAnsi"/>
          <w:sz w:val="24"/>
          <w:szCs w:val="24"/>
        </w:rPr>
        <w:t xml:space="preserve"> ditolak yang artinya terdapat perbedaan </w:t>
      </w:r>
      <w:r>
        <w:rPr>
          <w:rFonts w:asciiTheme="majorHAnsi" w:hAnsiTheme="majorHAnsi"/>
          <w:sz w:val="24"/>
          <w:szCs w:val="24"/>
        </w:rPr>
        <w:t>kadar gula</w:t>
      </w:r>
      <w:r w:rsidRPr="004C0098">
        <w:rPr>
          <w:rFonts w:asciiTheme="majorHAnsi" w:hAnsiTheme="majorHAnsi"/>
          <w:sz w:val="24"/>
          <w:szCs w:val="24"/>
        </w:rPr>
        <w:t xml:space="preserve"> antara kelompok intervensi dan kelompok kontrol. Jadi ada pengaruh spiritual </w:t>
      </w:r>
      <w:r w:rsidRPr="004C0098">
        <w:rPr>
          <w:rFonts w:asciiTheme="majorHAnsi" w:eastAsia="Times New Roman" w:hAnsiTheme="majorHAnsi"/>
          <w:i/>
          <w:sz w:val="24"/>
          <w:szCs w:val="24"/>
        </w:rPr>
        <w:t>mindfulness based on benson relaxation</w:t>
      </w:r>
      <w:r w:rsidRPr="004C0098">
        <w:rPr>
          <w:rFonts w:asciiTheme="majorHAnsi" w:eastAsia="Times New Roman" w:hAnsiTheme="majorHAnsi"/>
          <w:sz w:val="24"/>
          <w:szCs w:val="24"/>
        </w:rPr>
        <w:t xml:space="preserve"> terhadap </w:t>
      </w:r>
      <w:r>
        <w:rPr>
          <w:rFonts w:asciiTheme="majorHAnsi" w:hAnsiTheme="majorHAnsi"/>
          <w:sz w:val="24"/>
          <w:szCs w:val="24"/>
        </w:rPr>
        <w:t>kadar gula.</w:t>
      </w:r>
      <w:r>
        <w:rPr>
          <w:rFonts w:asciiTheme="majorHAnsi" w:hAnsiTheme="majorHAnsi"/>
          <w:sz w:val="24"/>
          <w:szCs w:val="24"/>
        </w:rPr>
        <w:t xml:space="preserve"> </w:t>
      </w:r>
    </w:p>
    <w:p w:rsidR="00225D38" w:rsidRPr="0055093E" w:rsidRDefault="00225D38" w:rsidP="000F5051">
      <w:pPr>
        <w:spacing w:after="100" w:afterAutospacing="1" w:line="240" w:lineRule="auto"/>
        <w:ind w:right="-63"/>
        <w:jc w:val="both"/>
        <w:rPr>
          <w:rFonts w:asciiTheme="majorHAnsi" w:hAnsiTheme="majorHAnsi"/>
          <w:b/>
          <w:sz w:val="24"/>
          <w:szCs w:val="24"/>
          <w:lang w:val="en-US"/>
        </w:rPr>
      </w:pPr>
      <w:r w:rsidRPr="0055093E">
        <w:rPr>
          <w:rFonts w:asciiTheme="majorHAnsi" w:hAnsiTheme="majorHAnsi"/>
          <w:b/>
          <w:sz w:val="24"/>
          <w:szCs w:val="24"/>
          <w:lang w:val="en-US"/>
        </w:rPr>
        <w:t>PEMBAHASAN</w:t>
      </w:r>
    </w:p>
    <w:p w:rsidR="00225D38" w:rsidRPr="0055093E" w:rsidRDefault="00225D38" w:rsidP="000F5051">
      <w:pPr>
        <w:numPr>
          <w:ilvl w:val="0"/>
          <w:numId w:val="2"/>
        </w:numPr>
        <w:spacing w:after="100" w:afterAutospacing="1" w:line="240" w:lineRule="auto"/>
        <w:ind w:left="360" w:right="27"/>
        <w:rPr>
          <w:rFonts w:asciiTheme="majorHAnsi" w:eastAsia="Times New Roman" w:hAnsiTheme="majorHAnsi"/>
          <w:b/>
          <w:sz w:val="24"/>
          <w:szCs w:val="24"/>
          <w:lang w:val="en-US"/>
        </w:rPr>
      </w:pPr>
      <w:r w:rsidRPr="0055093E">
        <w:rPr>
          <w:rFonts w:asciiTheme="majorHAnsi" w:eastAsia="Times New Roman" w:hAnsiTheme="majorHAnsi"/>
          <w:b/>
          <w:sz w:val="24"/>
          <w:szCs w:val="24"/>
          <w:lang w:val="en-US"/>
        </w:rPr>
        <w:t xml:space="preserve"> Pengaruh </w:t>
      </w:r>
      <w:r w:rsidR="00C63529" w:rsidRPr="0055093E">
        <w:rPr>
          <w:rFonts w:asciiTheme="majorHAnsi" w:eastAsia="Times New Roman" w:hAnsiTheme="majorHAnsi"/>
          <w:b/>
          <w:sz w:val="24"/>
          <w:szCs w:val="24"/>
        </w:rPr>
        <w:t xml:space="preserve">Spiritual </w:t>
      </w:r>
      <w:r w:rsidR="00C63529" w:rsidRPr="0055093E">
        <w:rPr>
          <w:rFonts w:asciiTheme="majorHAnsi" w:eastAsia="Times New Roman" w:hAnsiTheme="majorHAnsi"/>
          <w:b/>
          <w:i/>
          <w:sz w:val="24"/>
          <w:szCs w:val="24"/>
        </w:rPr>
        <w:t xml:space="preserve">Mindfulness </w:t>
      </w:r>
      <w:r w:rsidR="00202E22">
        <w:rPr>
          <w:rFonts w:asciiTheme="majorHAnsi" w:eastAsia="Times New Roman" w:hAnsiTheme="majorHAnsi"/>
          <w:b/>
          <w:i/>
          <w:sz w:val="24"/>
          <w:szCs w:val="24"/>
        </w:rPr>
        <w:t>based on Benson R</w:t>
      </w:r>
      <w:r w:rsidR="00202E22" w:rsidRPr="00202E22">
        <w:rPr>
          <w:rFonts w:asciiTheme="majorHAnsi" w:eastAsia="Times New Roman" w:hAnsiTheme="majorHAnsi"/>
          <w:b/>
          <w:i/>
          <w:sz w:val="24"/>
          <w:szCs w:val="24"/>
        </w:rPr>
        <w:t>elaxation</w:t>
      </w:r>
      <w:r w:rsidR="00202E22">
        <w:rPr>
          <w:rFonts w:asciiTheme="majorHAnsi" w:eastAsia="Times New Roman" w:hAnsiTheme="majorHAnsi"/>
          <w:i/>
          <w:sz w:val="24"/>
          <w:szCs w:val="24"/>
        </w:rPr>
        <w:t xml:space="preserve"> </w:t>
      </w:r>
      <w:r w:rsidR="00C63529" w:rsidRPr="0055093E">
        <w:rPr>
          <w:rFonts w:asciiTheme="majorHAnsi" w:eastAsia="Times New Roman" w:hAnsiTheme="majorHAnsi"/>
          <w:b/>
          <w:sz w:val="24"/>
          <w:szCs w:val="24"/>
        </w:rPr>
        <w:t>Terhadap Kecemasan</w:t>
      </w:r>
    </w:p>
    <w:p w:rsidR="00225D38" w:rsidRPr="0055093E" w:rsidRDefault="008D5161" w:rsidP="000F5051">
      <w:pPr>
        <w:autoSpaceDE w:val="0"/>
        <w:autoSpaceDN w:val="0"/>
        <w:adjustRightInd w:val="0"/>
        <w:spacing w:after="100" w:afterAutospacing="1" w:line="240" w:lineRule="auto"/>
        <w:ind w:right="27" w:firstLine="567"/>
        <w:jc w:val="both"/>
        <w:rPr>
          <w:rFonts w:asciiTheme="majorHAnsi" w:eastAsia="Times New Roman" w:hAnsiTheme="majorHAnsi"/>
          <w:sz w:val="24"/>
          <w:szCs w:val="24"/>
        </w:rPr>
      </w:pPr>
      <w:r w:rsidRPr="0055093E">
        <w:rPr>
          <w:rFonts w:asciiTheme="majorHAnsi" w:hAnsiTheme="majorHAnsi"/>
          <w:sz w:val="24"/>
          <w:szCs w:val="24"/>
        </w:rPr>
        <w:t xml:space="preserve">Hasil penelitian menunjukkan adanya pengaruh signifikan dari pemberian intervensi spiritual </w:t>
      </w:r>
      <w:r w:rsidR="0067401C" w:rsidRPr="0055093E">
        <w:rPr>
          <w:rFonts w:asciiTheme="majorHAnsi" w:eastAsia="Times New Roman" w:hAnsiTheme="majorHAnsi"/>
          <w:i/>
          <w:sz w:val="24"/>
          <w:szCs w:val="24"/>
        </w:rPr>
        <w:t xml:space="preserve">mindfulness based on benson relaxation </w:t>
      </w:r>
      <w:r w:rsidR="0067401C" w:rsidRPr="0055093E">
        <w:rPr>
          <w:rFonts w:asciiTheme="majorHAnsi" w:eastAsia="Times New Roman" w:hAnsiTheme="majorHAnsi"/>
          <w:sz w:val="24"/>
          <w:szCs w:val="24"/>
        </w:rPr>
        <w:t xml:space="preserve">terhadap kecemasan pasien DM tipe 2 pada kelompok intervensi. Berdasrakan </w:t>
      </w:r>
      <w:r w:rsidR="0067401C" w:rsidRPr="0055093E">
        <w:rPr>
          <w:rFonts w:asciiTheme="majorHAnsi" w:eastAsia="Times New Roman" w:hAnsiTheme="majorHAnsi"/>
          <w:sz w:val="24"/>
          <w:szCs w:val="24"/>
        </w:rPr>
        <w:lastRenderedPageBreak/>
        <w:t xml:space="preserve">nilai rerata pre test dan post test, sebagian kelompok intervensi mengalami penurunan kecemasan setelah diberikan intervensi </w:t>
      </w:r>
      <w:r w:rsidR="0067401C" w:rsidRPr="0055093E">
        <w:rPr>
          <w:rFonts w:asciiTheme="majorHAnsi" w:hAnsiTheme="majorHAnsi"/>
          <w:sz w:val="24"/>
          <w:szCs w:val="24"/>
        </w:rPr>
        <w:t xml:space="preserve">spiritual </w:t>
      </w:r>
      <w:r w:rsidR="0067401C" w:rsidRPr="0055093E">
        <w:rPr>
          <w:rFonts w:asciiTheme="majorHAnsi" w:eastAsia="Times New Roman" w:hAnsiTheme="majorHAnsi"/>
          <w:i/>
          <w:sz w:val="24"/>
          <w:szCs w:val="24"/>
        </w:rPr>
        <w:t>mindfulness based on benson relaxation</w:t>
      </w:r>
      <w:r w:rsidR="0067401C" w:rsidRPr="0055093E">
        <w:rPr>
          <w:rFonts w:asciiTheme="majorHAnsi" w:eastAsia="Times New Roman" w:hAnsiTheme="majorHAnsi"/>
          <w:sz w:val="24"/>
          <w:szCs w:val="24"/>
        </w:rPr>
        <w:t>. Penuruan tersebut ditandai dengan menurunnya</w:t>
      </w:r>
      <w:r w:rsidR="00A72A88" w:rsidRPr="0055093E">
        <w:rPr>
          <w:rFonts w:asciiTheme="majorHAnsi" w:eastAsia="Times New Roman" w:hAnsiTheme="majorHAnsi"/>
          <w:sz w:val="24"/>
          <w:szCs w:val="24"/>
        </w:rPr>
        <w:t xml:space="preserve"> </w:t>
      </w:r>
      <w:r w:rsidR="0067401C" w:rsidRPr="0055093E">
        <w:rPr>
          <w:rFonts w:asciiTheme="majorHAnsi" w:eastAsia="Times New Roman" w:hAnsiTheme="majorHAnsi"/>
          <w:sz w:val="24"/>
          <w:szCs w:val="24"/>
        </w:rPr>
        <w:t>tanda dan gejala kecemasan pada kelompok intervensi.</w:t>
      </w:r>
      <w:r w:rsidR="00A72A88" w:rsidRPr="0055093E">
        <w:rPr>
          <w:rFonts w:asciiTheme="majorHAnsi" w:eastAsia="Times New Roman" w:hAnsiTheme="majorHAnsi"/>
          <w:sz w:val="24"/>
          <w:szCs w:val="24"/>
        </w:rPr>
        <w:t xml:space="preserve"> </w:t>
      </w:r>
    </w:p>
    <w:p w:rsidR="00A72A88" w:rsidRPr="0055093E" w:rsidRDefault="00A72A88" w:rsidP="000F5051">
      <w:pPr>
        <w:autoSpaceDE w:val="0"/>
        <w:autoSpaceDN w:val="0"/>
        <w:adjustRightInd w:val="0"/>
        <w:spacing w:after="100" w:afterAutospacing="1" w:line="240" w:lineRule="auto"/>
        <w:ind w:right="27" w:firstLine="567"/>
        <w:jc w:val="both"/>
        <w:rPr>
          <w:rFonts w:asciiTheme="majorHAnsi" w:hAnsiTheme="majorHAnsi"/>
          <w:sz w:val="24"/>
          <w:szCs w:val="24"/>
        </w:rPr>
      </w:pPr>
      <w:r w:rsidRPr="0055093E">
        <w:rPr>
          <w:rFonts w:asciiTheme="majorHAnsi" w:eastAsia="Times New Roman" w:hAnsiTheme="majorHAnsi"/>
          <w:sz w:val="24"/>
          <w:szCs w:val="24"/>
        </w:rPr>
        <w:t xml:space="preserve">Hasil penelitian ini selaras dengan penelitian lainnya yang menunjukkan bahwa </w:t>
      </w:r>
      <w:r w:rsidRPr="0055093E">
        <w:rPr>
          <w:rFonts w:asciiTheme="majorHAnsi" w:eastAsia="Times New Roman" w:hAnsiTheme="majorHAnsi"/>
          <w:i/>
          <w:sz w:val="24"/>
          <w:szCs w:val="24"/>
        </w:rPr>
        <w:t xml:space="preserve">mindfulness </w:t>
      </w:r>
      <w:r w:rsidRPr="0055093E">
        <w:rPr>
          <w:rFonts w:asciiTheme="majorHAnsi" w:eastAsia="Times New Roman" w:hAnsiTheme="majorHAnsi"/>
          <w:sz w:val="24"/>
          <w:szCs w:val="24"/>
        </w:rPr>
        <w:t xml:space="preserve">berpengaruh terhadap kecemasan. Penlitian yang dilakukan oleh Miichaela, </w:t>
      </w:r>
      <w:r w:rsidRPr="0055093E">
        <w:rPr>
          <w:rFonts w:asciiTheme="majorHAnsi" w:eastAsia="Times New Roman" w:hAnsiTheme="majorHAnsi"/>
          <w:i/>
          <w:sz w:val="24"/>
          <w:szCs w:val="24"/>
        </w:rPr>
        <w:t>et al</w:t>
      </w:r>
      <w:r w:rsidRPr="0055093E">
        <w:rPr>
          <w:rFonts w:asciiTheme="majorHAnsi" w:eastAsia="Times New Roman" w:hAnsiTheme="majorHAnsi"/>
          <w:sz w:val="24"/>
          <w:szCs w:val="24"/>
        </w:rPr>
        <w:t xml:space="preserve"> (2017) menyelidiki efek neurologis terapi </w:t>
      </w:r>
      <w:r w:rsidRPr="0055093E">
        <w:rPr>
          <w:rFonts w:asciiTheme="majorHAnsi" w:eastAsia="Times New Roman" w:hAnsiTheme="majorHAnsi"/>
          <w:i/>
          <w:sz w:val="24"/>
          <w:szCs w:val="24"/>
        </w:rPr>
        <w:t xml:space="preserve">mindfulness, </w:t>
      </w:r>
      <w:r w:rsidRPr="0055093E">
        <w:rPr>
          <w:rFonts w:asciiTheme="majorHAnsi" w:eastAsia="Times New Roman" w:hAnsiTheme="majorHAnsi"/>
          <w:sz w:val="24"/>
          <w:szCs w:val="24"/>
        </w:rPr>
        <w:t xml:space="preserve"> yang dapat disimpulkan bahwa </w:t>
      </w:r>
      <w:r w:rsidRPr="0055093E">
        <w:rPr>
          <w:rFonts w:asciiTheme="majorHAnsi" w:eastAsia="Times New Roman" w:hAnsiTheme="majorHAnsi"/>
          <w:i/>
          <w:sz w:val="24"/>
          <w:szCs w:val="24"/>
        </w:rPr>
        <w:t>mindfulness</w:t>
      </w:r>
      <w:r w:rsidR="00B7466C" w:rsidRPr="0055093E">
        <w:rPr>
          <w:rFonts w:asciiTheme="majorHAnsi" w:eastAsia="Times New Roman" w:hAnsiTheme="majorHAnsi"/>
          <w:i/>
          <w:sz w:val="24"/>
          <w:szCs w:val="24"/>
        </w:rPr>
        <w:t xml:space="preserve"> </w:t>
      </w:r>
      <w:r w:rsidR="00B7466C" w:rsidRPr="0055093E">
        <w:rPr>
          <w:rFonts w:asciiTheme="majorHAnsi" w:eastAsia="Times New Roman" w:hAnsiTheme="majorHAnsi"/>
          <w:sz w:val="24"/>
          <w:szCs w:val="24"/>
        </w:rPr>
        <w:t xml:space="preserve">berpengaruh terhadap gejala stress. </w:t>
      </w:r>
      <w:r w:rsidR="00B7466C" w:rsidRPr="0055093E">
        <w:rPr>
          <w:rFonts w:asciiTheme="majorHAnsi" w:hAnsiTheme="majorHAnsi"/>
          <w:sz w:val="24"/>
          <w:szCs w:val="24"/>
        </w:rPr>
        <w:t xml:space="preserve">Rosenszweig  (2007) menyatakan perubahan kontrol glikemik, berat badan, tekanan darah, dan gejala psikologis - stres pada pasien DM tipe 1 dengan memberikan intervensi MBSR yang dilaksanakan selama 4 minggu. Sedangkan Anselm, </w:t>
      </w:r>
      <w:r w:rsidR="00B7466C" w:rsidRPr="0055093E">
        <w:rPr>
          <w:rFonts w:asciiTheme="majorHAnsi" w:hAnsiTheme="majorHAnsi"/>
          <w:i/>
          <w:sz w:val="24"/>
          <w:szCs w:val="24"/>
        </w:rPr>
        <w:t xml:space="preserve">et al </w:t>
      </w:r>
      <w:r w:rsidR="00B7466C" w:rsidRPr="0055093E">
        <w:rPr>
          <w:rFonts w:asciiTheme="majorHAnsi" w:hAnsiTheme="majorHAnsi"/>
          <w:sz w:val="24"/>
          <w:szCs w:val="24"/>
        </w:rPr>
        <w:t>(2016)</w:t>
      </w:r>
      <w:r w:rsidR="009B1F4C" w:rsidRPr="0055093E">
        <w:rPr>
          <w:rFonts w:asciiTheme="majorHAnsi" w:hAnsiTheme="majorHAnsi"/>
          <w:sz w:val="24"/>
          <w:szCs w:val="24"/>
        </w:rPr>
        <w:t xml:space="preserve"> menyatakan bahwa memfokuskan pernafasan saat </w:t>
      </w:r>
      <w:r w:rsidR="009B1F4C" w:rsidRPr="0055093E">
        <w:rPr>
          <w:rFonts w:asciiTheme="majorHAnsi" w:hAnsiTheme="majorHAnsi"/>
          <w:i/>
          <w:sz w:val="24"/>
          <w:szCs w:val="24"/>
        </w:rPr>
        <w:t>mindfulness</w:t>
      </w:r>
      <w:r w:rsidR="009B1F4C" w:rsidRPr="0055093E">
        <w:rPr>
          <w:rFonts w:asciiTheme="majorHAnsi" w:hAnsiTheme="majorHAnsi"/>
          <w:sz w:val="24"/>
          <w:szCs w:val="24"/>
        </w:rPr>
        <w:t xml:space="preserve"> efektif dalam pengaturan regulasi emosi , penurunan aktivasi anigdala da meningkatkan integrasi prefrontal.</w:t>
      </w:r>
    </w:p>
    <w:p w:rsidR="009B1F4C" w:rsidRPr="0055093E" w:rsidRDefault="00485FFA" w:rsidP="000F5051">
      <w:pPr>
        <w:autoSpaceDE w:val="0"/>
        <w:autoSpaceDN w:val="0"/>
        <w:adjustRightInd w:val="0"/>
        <w:spacing w:after="100" w:afterAutospacing="1" w:line="240" w:lineRule="auto"/>
        <w:ind w:right="27" w:firstLine="567"/>
        <w:jc w:val="both"/>
        <w:rPr>
          <w:rFonts w:asciiTheme="majorHAnsi" w:eastAsia="Times New Roman" w:hAnsiTheme="majorHAnsi"/>
          <w:sz w:val="24"/>
          <w:szCs w:val="24"/>
        </w:rPr>
      </w:pPr>
      <w:r w:rsidRPr="0055093E">
        <w:rPr>
          <w:rFonts w:asciiTheme="majorHAnsi" w:hAnsiTheme="majorHAnsi"/>
          <w:i/>
          <w:sz w:val="24"/>
          <w:szCs w:val="24"/>
        </w:rPr>
        <w:t>Mindfulness</w:t>
      </w:r>
      <w:r w:rsidRPr="0055093E">
        <w:rPr>
          <w:rFonts w:asciiTheme="majorHAnsi" w:hAnsiTheme="majorHAnsi"/>
          <w:sz w:val="24"/>
          <w:szCs w:val="24"/>
        </w:rPr>
        <w:t xml:space="preserve"> merupakan suatu keadaan </w:t>
      </w:r>
      <w:r w:rsidR="00BF01C2" w:rsidRPr="0055093E">
        <w:rPr>
          <w:rFonts w:asciiTheme="majorHAnsi" w:hAnsiTheme="majorHAnsi"/>
          <w:sz w:val="24"/>
          <w:szCs w:val="24"/>
        </w:rPr>
        <w:t xml:space="preserve">dimana seseorang menerima keadaan yang terjadi saat ini. </w:t>
      </w:r>
      <w:r w:rsidR="009D71C1" w:rsidRPr="0055093E">
        <w:rPr>
          <w:rFonts w:asciiTheme="majorHAnsi" w:hAnsiTheme="majorHAnsi"/>
          <w:sz w:val="24"/>
          <w:szCs w:val="24"/>
        </w:rPr>
        <w:t xml:space="preserve">Latihan </w:t>
      </w:r>
      <w:r w:rsidR="009D71C1" w:rsidRPr="0055093E">
        <w:rPr>
          <w:rFonts w:asciiTheme="majorHAnsi" w:eastAsia="Times New Roman" w:hAnsiTheme="majorHAnsi"/>
          <w:i/>
          <w:sz w:val="24"/>
          <w:szCs w:val="24"/>
        </w:rPr>
        <w:t>mindfulness based on benson relaxation</w:t>
      </w:r>
      <w:r w:rsidR="009D71C1" w:rsidRPr="0055093E">
        <w:rPr>
          <w:rFonts w:asciiTheme="majorHAnsi" w:eastAsia="Times New Roman" w:hAnsiTheme="majorHAnsi"/>
          <w:sz w:val="24"/>
          <w:szCs w:val="24"/>
        </w:rPr>
        <w:t xml:space="preserve"> merupakan bagian </w:t>
      </w:r>
      <w:r w:rsidR="009A02CD" w:rsidRPr="0055093E">
        <w:rPr>
          <w:rFonts w:asciiTheme="majorHAnsi" w:eastAsia="Times New Roman" w:hAnsiTheme="majorHAnsi"/>
          <w:sz w:val="24"/>
          <w:szCs w:val="24"/>
        </w:rPr>
        <w:t xml:space="preserve">dari </w:t>
      </w:r>
      <w:r w:rsidR="009A02CD" w:rsidRPr="0055093E">
        <w:rPr>
          <w:rFonts w:asciiTheme="majorHAnsi" w:eastAsia="Times New Roman" w:hAnsiTheme="majorHAnsi"/>
          <w:i/>
          <w:sz w:val="24"/>
          <w:szCs w:val="24"/>
        </w:rPr>
        <w:t xml:space="preserve">Mindfulness Based Stress Reduction </w:t>
      </w:r>
      <w:r w:rsidR="009A02CD" w:rsidRPr="0055093E">
        <w:rPr>
          <w:rFonts w:asciiTheme="majorHAnsi" w:eastAsia="Times New Roman" w:hAnsiTheme="majorHAnsi"/>
          <w:sz w:val="24"/>
          <w:szCs w:val="24"/>
        </w:rPr>
        <w:t xml:space="preserve">(MBSR) yang merupakan teknik dasar untuk seseorang mencapai keadaan sadar atas keberadaannya. Dalam latihan nafas yang fokus dan diiringi kalimat dzikir, individu akan diarahkan untuk mersakan sensasi pernafasan. Pemberian terapi </w:t>
      </w:r>
      <w:r w:rsidR="009A02CD" w:rsidRPr="0055093E">
        <w:rPr>
          <w:rFonts w:asciiTheme="majorHAnsi" w:eastAsia="Times New Roman" w:hAnsiTheme="majorHAnsi"/>
          <w:i/>
          <w:sz w:val="24"/>
          <w:szCs w:val="24"/>
        </w:rPr>
        <w:t>mindfulness</w:t>
      </w:r>
      <w:r w:rsidR="009A02CD" w:rsidRPr="0055093E">
        <w:rPr>
          <w:rFonts w:asciiTheme="majorHAnsi" w:eastAsia="Times New Roman" w:hAnsiTheme="majorHAnsi"/>
          <w:sz w:val="24"/>
          <w:szCs w:val="24"/>
        </w:rPr>
        <w:t xml:space="preserve"> menyebabkan peningkatan relaksasi dan kenyaman dengan menekankan stressor stres dan cemas. </w:t>
      </w:r>
    </w:p>
    <w:p w:rsidR="009A02CD" w:rsidRPr="0055093E" w:rsidRDefault="00075C4A" w:rsidP="000F5051">
      <w:pPr>
        <w:autoSpaceDE w:val="0"/>
        <w:autoSpaceDN w:val="0"/>
        <w:adjustRightInd w:val="0"/>
        <w:spacing w:after="100" w:afterAutospacing="1" w:line="240" w:lineRule="auto"/>
        <w:ind w:right="27" w:firstLine="567"/>
        <w:jc w:val="both"/>
        <w:rPr>
          <w:rFonts w:asciiTheme="majorHAnsi" w:eastAsia="Times New Roman" w:hAnsiTheme="majorHAnsi"/>
          <w:sz w:val="24"/>
          <w:szCs w:val="24"/>
        </w:rPr>
      </w:pPr>
      <w:r w:rsidRPr="0055093E">
        <w:rPr>
          <w:rFonts w:asciiTheme="majorHAnsi" w:eastAsia="Times New Roman" w:hAnsiTheme="majorHAnsi"/>
          <w:sz w:val="24"/>
          <w:szCs w:val="24"/>
        </w:rPr>
        <w:lastRenderedPageBreak/>
        <w:t xml:space="preserve">Dalen (2014) menyebutkan </w:t>
      </w:r>
      <w:r w:rsidRPr="0055093E">
        <w:rPr>
          <w:rFonts w:asciiTheme="majorHAnsi" w:eastAsia="Times New Roman" w:hAnsiTheme="majorHAnsi"/>
          <w:i/>
          <w:sz w:val="24"/>
          <w:szCs w:val="24"/>
        </w:rPr>
        <w:t>mindfulness meditation</w:t>
      </w:r>
      <w:r w:rsidRPr="0055093E">
        <w:rPr>
          <w:rFonts w:asciiTheme="majorHAnsi" w:eastAsia="Times New Roman" w:hAnsiTheme="majorHAnsi"/>
          <w:sz w:val="24"/>
          <w:szCs w:val="24"/>
        </w:rPr>
        <w:t xml:space="preserve"> lebih menfokuskan pada pemusatan perhatian dalam mengatasi masalah kognitif dan mengalihkan pikiran untuk menurunkan stress emosional. </w:t>
      </w:r>
      <w:r w:rsidRPr="0055093E">
        <w:rPr>
          <w:rFonts w:asciiTheme="majorHAnsi" w:eastAsia="Times New Roman" w:hAnsiTheme="majorHAnsi"/>
          <w:i/>
          <w:sz w:val="24"/>
          <w:szCs w:val="24"/>
        </w:rPr>
        <w:t>Mindfulness based on benson relaxation</w:t>
      </w:r>
      <w:r w:rsidRPr="0055093E">
        <w:rPr>
          <w:rFonts w:asciiTheme="majorHAnsi" w:eastAsia="Times New Roman" w:hAnsiTheme="majorHAnsi"/>
          <w:sz w:val="24"/>
          <w:szCs w:val="24"/>
        </w:rPr>
        <w:t xml:space="preserve"> meupakan terapi yang efektif dalam menangani masalah psikolois, karena terapi ini berfokuskan pada pemusatan perhatian yang terjadi saat ini. Dalam proses </w:t>
      </w:r>
      <w:r w:rsidRPr="0055093E">
        <w:rPr>
          <w:rFonts w:asciiTheme="majorHAnsi" w:eastAsia="Times New Roman" w:hAnsiTheme="majorHAnsi"/>
          <w:i/>
          <w:sz w:val="24"/>
          <w:szCs w:val="24"/>
        </w:rPr>
        <w:t>mindfulness</w:t>
      </w:r>
      <w:r w:rsidRPr="0055093E">
        <w:rPr>
          <w:rFonts w:asciiTheme="majorHAnsi" w:eastAsia="Times New Roman" w:hAnsiTheme="majorHAnsi"/>
          <w:sz w:val="24"/>
          <w:szCs w:val="24"/>
        </w:rPr>
        <w:t xml:space="preserve"> terjadi beberapa peristiwa yang saling berpengaruh, seperti </w:t>
      </w:r>
      <w:r w:rsidR="00F31CCB" w:rsidRPr="0055093E">
        <w:rPr>
          <w:rFonts w:asciiTheme="majorHAnsi" w:eastAsia="Times New Roman" w:hAnsiTheme="majorHAnsi"/>
          <w:i/>
          <w:sz w:val="24"/>
          <w:szCs w:val="24"/>
        </w:rPr>
        <w:t>experince being present</w:t>
      </w:r>
      <w:r w:rsidR="00F31CCB" w:rsidRPr="0055093E">
        <w:rPr>
          <w:rFonts w:asciiTheme="majorHAnsi" w:eastAsia="Times New Roman" w:hAnsiTheme="majorHAnsi"/>
          <w:sz w:val="24"/>
          <w:szCs w:val="24"/>
        </w:rPr>
        <w:t xml:space="preserve"> (pengalaman), yang mana dari pengalamn sesorang dapat dijadikan pelajaran. </w:t>
      </w:r>
      <w:r w:rsidR="00F31CCB" w:rsidRPr="0055093E">
        <w:rPr>
          <w:rFonts w:asciiTheme="majorHAnsi" w:eastAsia="Times New Roman" w:hAnsiTheme="majorHAnsi"/>
          <w:i/>
          <w:sz w:val="24"/>
          <w:szCs w:val="24"/>
        </w:rPr>
        <w:t xml:space="preserve">Mindfulness </w:t>
      </w:r>
      <w:r w:rsidR="00F31CCB" w:rsidRPr="0055093E">
        <w:rPr>
          <w:rFonts w:asciiTheme="majorHAnsi" w:eastAsia="Times New Roman" w:hAnsiTheme="majorHAnsi"/>
          <w:sz w:val="24"/>
          <w:szCs w:val="24"/>
        </w:rPr>
        <w:t>dalam proses ini diartikan kemampuan seseorang dalam memusatkan perhatian terhadap apa yang terjadi saat ini berdasarkan pengalaman yang telah terjadi sebelumnya dengan mempertahankan kesadran</w:t>
      </w:r>
      <w:r w:rsidR="00617E83" w:rsidRPr="0055093E">
        <w:rPr>
          <w:rFonts w:asciiTheme="majorHAnsi" w:eastAsia="Times New Roman" w:hAnsiTheme="majorHAnsi"/>
          <w:sz w:val="24"/>
          <w:szCs w:val="24"/>
        </w:rPr>
        <w:t>, penerimaan dan perhtain setiap saat.</w:t>
      </w:r>
      <w:r w:rsidR="006906B1" w:rsidRPr="0055093E">
        <w:rPr>
          <w:rFonts w:asciiTheme="majorHAnsi" w:eastAsia="Times New Roman" w:hAnsiTheme="majorHAnsi"/>
          <w:sz w:val="24"/>
          <w:szCs w:val="24"/>
        </w:rPr>
        <w:t xml:space="preserve"> Kesadaran (</w:t>
      </w:r>
      <w:r w:rsidR="006906B1" w:rsidRPr="0055093E">
        <w:rPr>
          <w:rFonts w:asciiTheme="majorHAnsi" w:eastAsia="Times New Roman" w:hAnsiTheme="majorHAnsi"/>
          <w:i/>
          <w:sz w:val="24"/>
          <w:szCs w:val="24"/>
        </w:rPr>
        <w:t>awareness</w:t>
      </w:r>
      <w:r w:rsidR="006906B1" w:rsidRPr="0055093E">
        <w:rPr>
          <w:rFonts w:asciiTheme="majorHAnsi" w:eastAsia="Times New Roman" w:hAnsiTheme="majorHAnsi"/>
          <w:sz w:val="24"/>
          <w:szCs w:val="24"/>
        </w:rPr>
        <w:t xml:space="preserve">) kemampuan seseorang untuk mengendalikan pengalaman yang muncul kembali dengan cara yang sehat. Penerimaan </w:t>
      </w:r>
      <w:r w:rsidR="006906B1" w:rsidRPr="0055093E">
        <w:rPr>
          <w:rFonts w:asciiTheme="majorHAnsi" w:eastAsia="Times New Roman" w:hAnsiTheme="majorHAnsi"/>
          <w:i/>
          <w:sz w:val="24"/>
          <w:szCs w:val="24"/>
        </w:rPr>
        <w:t>(acceptence)</w:t>
      </w:r>
      <w:r w:rsidR="002774FF" w:rsidRPr="0055093E">
        <w:rPr>
          <w:rFonts w:asciiTheme="majorHAnsi" w:eastAsia="Times New Roman" w:hAnsiTheme="majorHAnsi"/>
          <w:sz w:val="24"/>
          <w:szCs w:val="24"/>
        </w:rPr>
        <w:t xml:space="preserve"> </w:t>
      </w:r>
      <w:r w:rsidR="008F4AEC" w:rsidRPr="0055093E">
        <w:rPr>
          <w:rFonts w:asciiTheme="majorHAnsi" w:eastAsia="Times New Roman" w:hAnsiTheme="majorHAnsi"/>
          <w:sz w:val="24"/>
          <w:szCs w:val="24"/>
        </w:rPr>
        <w:t xml:space="preserve">menrima apa yang terjadi </w:t>
      </w:r>
      <w:r w:rsidR="008C14E7" w:rsidRPr="0055093E">
        <w:rPr>
          <w:rFonts w:asciiTheme="majorHAnsi" w:eastAsia="Times New Roman" w:hAnsiTheme="majorHAnsi"/>
          <w:sz w:val="24"/>
          <w:szCs w:val="24"/>
        </w:rPr>
        <w:t xml:space="preserve">tanpa adanya </w:t>
      </w:r>
      <w:r w:rsidR="008C14E7" w:rsidRPr="0055093E">
        <w:rPr>
          <w:rFonts w:asciiTheme="majorHAnsi" w:eastAsia="Times New Roman" w:hAnsiTheme="majorHAnsi"/>
          <w:i/>
          <w:sz w:val="24"/>
          <w:szCs w:val="24"/>
        </w:rPr>
        <w:t>denial</w:t>
      </w:r>
      <w:r w:rsidR="008C14E7" w:rsidRPr="0055093E">
        <w:rPr>
          <w:rFonts w:asciiTheme="majorHAnsi" w:eastAsia="Times New Roman" w:hAnsiTheme="majorHAnsi"/>
          <w:sz w:val="24"/>
          <w:szCs w:val="24"/>
        </w:rPr>
        <w:t xml:space="preserve"> dan menolak. Perhatian (</w:t>
      </w:r>
      <w:r w:rsidR="008C14E7" w:rsidRPr="0055093E">
        <w:rPr>
          <w:rFonts w:asciiTheme="majorHAnsi" w:eastAsia="Times New Roman" w:hAnsiTheme="majorHAnsi"/>
          <w:i/>
          <w:sz w:val="24"/>
          <w:szCs w:val="24"/>
        </w:rPr>
        <w:t>attention</w:t>
      </w:r>
      <w:r w:rsidR="008C14E7" w:rsidRPr="0055093E">
        <w:rPr>
          <w:rFonts w:asciiTheme="majorHAnsi" w:eastAsia="Times New Roman" w:hAnsiTheme="majorHAnsi"/>
          <w:sz w:val="24"/>
          <w:szCs w:val="24"/>
        </w:rPr>
        <w:t xml:space="preserve">) memusatkan perhatian pada apa yang terjadi. Proses transformasi, melalui </w:t>
      </w:r>
      <w:r w:rsidR="008C14E7" w:rsidRPr="0055093E">
        <w:rPr>
          <w:rFonts w:asciiTheme="majorHAnsi" w:eastAsia="Times New Roman" w:hAnsiTheme="majorHAnsi"/>
          <w:i/>
          <w:sz w:val="24"/>
          <w:szCs w:val="24"/>
        </w:rPr>
        <w:t>mindfulness</w:t>
      </w:r>
      <w:r w:rsidR="008C14E7" w:rsidRPr="0055093E">
        <w:rPr>
          <w:rFonts w:asciiTheme="majorHAnsi" w:eastAsia="Times New Roman" w:hAnsiTheme="majorHAnsi"/>
          <w:sz w:val="24"/>
          <w:szCs w:val="24"/>
        </w:rPr>
        <w:t xml:space="preserve"> </w:t>
      </w:r>
      <w:r w:rsidR="003F1344" w:rsidRPr="0055093E">
        <w:rPr>
          <w:rFonts w:asciiTheme="majorHAnsi" w:eastAsia="Times New Roman" w:hAnsiTheme="majorHAnsi"/>
          <w:sz w:val="24"/>
          <w:szCs w:val="24"/>
        </w:rPr>
        <w:t>didapatkan akses ke batin secara langsung untuk wawasan, transformasi dan penyembuhan (White, 2014).</w:t>
      </w:r>
    </w:p>
    <w:p w:rsidR="003F1344" w:rsidRPr="0055093E" w:rsidRDefault="00DC6C87" w:rsidP="000F5051">
      <w:pPr>
        <w:autoSpaceDE w:val="0"/>
        <w:autoSpaceDN w:val="0"/>
        <w:adjustRightInd w:val="0"/>
        <w:spacing w:after="100" w:afterAutospacing="1" w:line="240" w:lineRule="auto"/>
        <w:ind w:right="27" w:firstLine="567"/>
        <w:jc w:val="both"/>
        <w:rPr>
          <w:rFonts w:asciiTheme="majorHAnsi" w:hAnsiTheme="majorHAnsi"/>
          <w:sz w:val="24"/>
          <w:szCs w:val="24"/>
        </w:rPr>
      </w:pPr>
      <w:r w:rsidRPr="0055093E">
        <w:rPr>
          <w:rFonts w:asciiTheme="majorHAnsi" w:hAnsiTheme="majorHAnsi"/>
          <w:sz w:val="24"/>
          <w:szCs w:val="24"/>
        </w:rPr>
        <w:t xml:space="preserve">Intervensi ini menggunakan pendekatan teori keperawatan Callista Roy yaitu kemampuan mekanisme koping dan </w:t>
      </w:r>
      <w:r w:rsidRPr="0055093E">
        <w:rPr>
          <w:rFonts w:asciiTheme="majorHAnsi" w:hAnsiTheme="majorHAnsi"/>
          <w:i/>
          <w:sz w:val="24"/>
          <w:szCs w:val="24"/>
        </w:rPr>
        <w:t>control procces</w:t>
      </w:r>
      <w:r w:rsidRPr="0055093E">
        <w:rPr>
          <w:rFonts w:asciiTheme="majorHAnsi" w:hAnsiTheme="majorHAnsi"/>
          <w:sz w:val="24"/>
          <w:szCs w:val="24"/>
        </w:rPr>
        <w:t xml:space="preserve"> individu akan disesuaikan dengan tingkat adaptasi individu tersebut, yang dapat diobservasi melalui adaptasi fisiologi yakni kemampuan fisik individu merespon stimulus, adaptasi konsep diri, kemampuan psikologis (perasaan) dan spiritual (kepercayaan akan Tuhan). </w:t>
      </w:r>
    </w:p>
    <w:p w:rsidR="001A63CF" w:rsidRPr="0055093E" w:rsidRDefault="001A63CF" w:rsidP="000F5051">
      <w:pPr>
        <w:autoSpaceDE w:val="0"/>
        <w:autoSpaceDN w:val="0"/>
        <w:adjustRightInd w:val="0"/>
        <w:spacing w:after="100" w:afterAutospacing="1" w:line="240" w:lineRule="auto"/>
        <w:ind w:right="27" w:firstLine="567"/>
        <w:jc w:val="both"/>
        <w:rPr>
          <w:rFonts w:asciiTheme="majorHAnsi" w:eastAsia="Times New Roman" w:hAnsiTheme="majorHAnsi"/>
          <w:sz w:val="24"/>
          <w:szCs w:val="24"/>
        </w:rPr>
      </w:pPr>
      <w:r w:rsidRPr="0055093E">
        <w:rPr>
          <w:rFonts w:asciiTheme="majorHAnsi" w:eastAsia="Times New Roman" w:hAnsiTheme="majorHAnsi"/>
          <w:sz w:val="24"/>
          <w:szCs w:val="24"/>
        </w:rPr>
        <w:lastRenderedPageBreak/>
        <w:t xml:space="preserve">Intervensi </w:t>
      </w:r>
      <w:r w:rsidRPr="0055093E">
        <w:rPr>
          <w:rFonts w:asciiTheme="majorHAnsi" w:hAnsiTheme="majorHAnsi"/>
          <w:sz w:val="24"/>
          <w:szCs w:val="24"/>
        </w:rPr>
        <w:t xml:space="preserve">spiritual </w:t>
      </w:r>
      <w:r w:rsidRPr="0055093E">
        <w:rPr>
          <w:rFonts w:asciiTheme="majorHAnsi" w:eastAsia="Times New Roman" w:hAnsiTheme="majorHAnsi"/>
          <w:i/>
          <w:sz w:val="24"/>
          <w:szCs w:val="24"/>
        </w:rPr>
        <w:t>mindfulness based on benson relaxation</w:t>
      </w:r>
      <w:r w:rsidRPr="0055093E">
        <w:rPr>
          <w:rFonts w:asciiTheme="majorHAnsi" w:eastAsia="Times New Roman" w:hAnsiTheme="majorHAnsi"/>
          <w:sz w:val="24"/>
          <w:szCs w:val="24"/>
        </w:rPr>
        <w:t xml:space="preserve"> dapat membuat seseorang sadar akan kondisinya saat ini tanpa menyalahkan orang lain dan lingkungan, dengan mendekatkan diri kepada Tuhan dengan keyakinan apapun yang terjadi adalah pemberian Tuhan dengan pemberian motivasi dengan mendengarkan rekaman suara yang berisikan istruksi untuk memfokuskan pikiran dengan tarik nafas yang diirngi dengan kalimat dzikir yang dilakukan selama 15 menit pada tiap pelaksanaan yang dilakukan sehari sekali sebelum memulai aktivitas. </w:t>
      </w:r>
    </w:p>
    <w:p w:rsidR="00B740FD" w:rsidRPr="0055093E" w:rsidRDefault="00B740FD" w:rsidP="000F5051">
      <w:pPr>
        <w:spacing w:after="100" w:afterAutospacing="1" w:line="240" w:lineRule="auto"/>
        <w:ind w:right="14" w:firstLine="720"/>
        <w:jc w:val="both"/>
        <w:rPr>
          <w:rFonts w:asciiTheme="majorHAnsi" w:hAnsiTheme="majorHAnsi"/>
          <w:sz w:val="24"/>
          <w:szCs w:val="24"/>
          <w:lang w:val="en-US"/>
        </w:rPr>
      </w:pPr>
      <w:r w:rsidRPr="0055093E">
        <w:rPr>
          <w:rFonts w:asciiTheme="majorHAnsi" w:hAnsiTheme="majorHAnsi"/>
          <w:sz w:val="24"/>
          <w:szCs w:val="24"/>
        </w:rPr>
        <w:t>Intervensi ini</w:t>
      </w:r>
      <w:r w:rsidRPr="0055093E">
        <w:rPr>
          <w:rFonts w:asciiTheme="majorHAnsi" w:hAnsiTheme="majorHAnsi"/>
          <w:iCs/>
          <w:sz w:val="24"/>
          <w:szCs w:val="24"/>
        </w:rPr>
        <w:t xml:space="preserve"> </w:t>
      </w:r>
      <w:r w:rsidRPr="0055093E">
        <w:rPr>
          <w:rFonts w:asciiTheme="majorHAnsi" w:hAnsiTheme="majorHAnsi"/>
          <w:sz w:val="24"/>
          <w:szCs w:val="24"/>
        </w:rPr>
        <w:t xml:space="preserve">dapat menghambat aktivitas saraf simpatik yang mengakibatkan penurunan terhadap konsumsi oksigen oleh tubuh dan selanjutnya otot-otot tubuh menjadi relaks sehingga menimbulkan perasaan tenang dan nyaman. Perasaan rileks akan diteruskan ke hipotalamus untuk menghasilkan </w:t>
      </w:r>
      <w:r w:rsidRPr="0055093E">
        <w:rPr>
          <w:rFonts w:asciiTheme="majorHAnsi" w:hAnsiTheme="majorHAnsi"/>
          <w:i/>
          <w:sz w:val="24"/>
          <w:szCs w:val="24"/>
        </w:rPr>
        <w:t xml:space="preserve">Corticotropin Releasing </w:t>
      </w:r>
      <w:r w:rsidRPr="0055093E">
        <w:rPr>
          <w:rFonts w:asciiTheme="majorHAnsi" w:hAnsiTheme="majorHAnsi"/>
          <w:i/>
          <w:sz w:val="24"/>
          <w:szCs w:val="24"/>
          <w:lang w:val="en-US"/>
        </w:rPr>
        <w:t>Factor</w:t>
      </w:r>
      <w:r w:rsidRPr="0055093E">
        <w:rPr>
          <w:rFonts w:asciiTheme="majorHAnsi" w:hAnsiTheme="majorHAnsi"/>
          <w:sz w:val="24"/>
          <w:szCs w:val="24"/>
        </w:rPr>
        <w:t xml:space="preserve"> (CRF) dan </w:t>
      </w:r>
      <w:r w:rsidRPr="0055093E">
        <w:rPr>
          <w:rFonts w:asciiTheme="majorHAnsi" w:hAnsiTheme="majorHAnsi"/>
          <w:i/>
          <w:sz w:val="24"/>
          <w:szCs w:val="24"/>
        </w:rPr>
        <w:t xml:space="preserve">Corticotropin Releasing </w:t>
      </w:r>
      <w:r w:rsidRPr="0055093E">
        <w:rPr>
          <w:rFonts w:asciiTheme="majorHAnsi" w:hAnsiTheme="majorHAnsi"/>
          <w:i/>
          <w:sz w:val="24"/>
          <w:szCs w:val="24"/>
          <w:lang w:val="en-US"/>
        </w:rPr>
        <w:t>Factor</w:t>
      </w:r>
      <w:r w:rsidRPr="0055093E">
        <w:rPr>
          <w:rFonts w:asciiTheme="majorHAnsi" w:hAnsiTheme="majorHAnsi"/>
          <w:sz w:val="24"/>
          <w:szCs w:val="24"/>
        </w:rPr>
        <w:t xml:space="preserve"> (CRF) mengaktifkan anterior pituitary untuk mensekresi enkephalin dan endorphin yang berperan sebagai neotransmiter yang mempengaruhi suasana hati menjadi rileks dan senang. Di samping itu, anterior pituitary sekresi </w:t>
      </w:r>
      <w:r w:rsidRPr="0055093E">
        <w:rPr>
          <w:rFonts w:asciiTheme="majorHAnsi" w:hAnsiTheme="majorHAnsi"/>
          <w:i/>
          <w:sz w:val="24"/>
          <w:szCs w:val="24"/>
        </w:rPr>
        <w:t>Adrenocorticotropic hormone</w:t>
      </w:r>
      <w:r w:rsidRPr="0055093E">
        <w:rPr>
          <w:rFonts w:asciiTheme="majorHAnsi" w:hAnsiTheme="majorHAnsi"/>
          <w:sz w:val="24"/>
          <w:szCs w:val="24"/>
        </w:rPr>
        <w:t xml:space="preserve"> (ACTH) menurun, kemudian </w:t>
      </w:r>
      <w:r w:rsidRPr="0055093E">
        <w:rPr>
          <w:rFonts w:asciiTheme="majorHAnsi" w:hAnsiTheme="majorHAnsi"/>
          <w:i/>
          <w:sz w:val="24"/>
          <w:szCs w:val="24"/>
        </w:rPr>
        <w:t>Adrenocorticotropic hormone</w:t>
      </w:r>
      <w:r w:rsidRPr="0055093E">
        <w:rPr>
          <w:rFonts w:asciiTheme="majorHAnsi" w:hAnsiTheme="majorHAnsi"/>
          <w:sz w:val="24"/>
          <w:szCs w:val="24"/>
        </w:rPr>
        <w:t xml:space="preserve"> (ACTH) mengontrol adrenal cortex untuk mengendalikan sekresi kortisol. Menurunnya </w:t>
      </w:r>
      <w:r w:rsidRPr="0055093E">
        <w:rPr>
          <w:rFonts w:asciiTheme="majorHAnsi" w:hAnsiTheme="majorHAnsi"/>
          <w:i/>
          <w:sz w:val="24"/>
          <w:szCs w:val="24"/>
        </w:rPr>
        <w:t>kadar Adrenocorticotropic hormone</w:t>
      </w:r>
      <w:r w:rsidRPr="0055093E">
        <w:rPr>
          <w:rFonts w:asciiTheme="majorHAnsi" w:hAnsiTheme="majorHAnsi"/>
          <w:sz w:val="24"/>
          <w:szCs w:val="24"/>
        </w:rPr>
        <w:t xml:space="preserve"> (ACTH ) dan kortisol menyebabkan </w:t>
      </w:r>
      <w:r w:rsidRPr="0055093E">
        <w:rPr>
          <w:rFonts w:asciiTheme="majorHAnsi" w:hAnsiTheme="majorHAnsi"/>
          <w:sz w:val="24"/>
          <w:szCs w:val="24"/>
          <w:lang w:val="en-US"/>
        </w:rPr>
        <w:t xml:space="preserve">cemas, </w:t>
      </w:r>
      <w:r w:rsidRPr="0055093E">
        <w:rPr>
          <w:rFonts w:asciiTheme="majorHAnsi" w:hAnsiTheme="majorHAnsi"/>
          <w:sz w:val="24"/>
          <w:szCs w:val="24"/>
        </w:rPr>
        <w:t xml:space="preserve">stres dan ketegangan menurun yang akhirnya dapat menurunkan tingkat </w:t>
      </w:r>
      <w:r w:rsidRPr="0055093E">
        <w:rPr>
          <w:rFonts w:asciiTheme="majorHAnsi" w:hAnsiTheme="majorHAnsi"/>
          <w:sz w:val="24"/>
          <w:szCs w:val="24"/>
          <w:lang w:val="en-US"/>
        </w:rPr>
        <w:t>depresi.</w:t>
      </w:r>
    </w:p>
    <w:p w:rsidR="001A63CF" w:rsidRDefault="00B740FD" w:rsidP="000F5051">
      <w:pPr>
        <w:spacing w:after="100" w:afterAutospacing="1" w:line="240" w:lineRule="auto"/>
        <w:ind w:right="14" w:firstLine="720"/>
        <w:jc w:val="both"/>
        <w:rPr>
          <w:rFonts w:asciiTheme="majorHAnsi" w:hAnsiTheme="majorHAnsi"/>
          <w:sz w:val="24"/>
          <w:szCs w:val="24"/>
          <w:lang w:val="en-US"/>
        </w:rPr>
      </w:pPr>
      <w:r w:rsidRPr="0055093E">
        <w:rPr>
          <w:rFonts w:asciiTheme="majorHAnsi" w:hAnsiTheme="majorHAnsi"/>
          <w:sz w:val="24"/>
          <w:szCs w:val="24"/>
        </w:rPr>
        <w:t xml:space="preserve">Relaksasi </w:t>
      </w:r>
      <w:r w:rsidRPr="0055093E">
        <w:rPr>
          <w:rFonts w:asciiTheme="majorHAnsi" w:hAnsiTheme="majorHAnsi"/>
          <w:iCs/>
          <w:sz w:val="24"/>
          <w:szCs w:val="24"/>
          <w:lang w:val="en-US"/>
        </w:rPr>
        <w:t>b</w:t>
      </w:r>
      <w:r w:rsidRPr="0055093E">
        <w:rPr>
          <w:rFonts w:asciiTheme="majorHAnsi" w:hAnsiTheme="majorHAnsi"/>
          <w:iCs/>
          <w:sz w:val="24"/>
          <w:szCs w:val="24"/>
        </w:rPr>
        <w:t xml:space="preserve">enson </w:t>
      </w:r>
      <w:r w:rsidRPr="0055093E">
        <w:rPr>
          <w:rFonts w:asciiTheme="majorHAnsi" w:hAnsiTheme="majorHAnsi"/>
          <w:sz w:val="24"/>
          <w:szCs w:val="24"/>
        </w:rPr>
        <w:t xml:space="preserve">berfokus </w:t>
      </w:r>
      <w:r w:rsidRPr="0055093E">
        <w:rPr>
          <w:rFonts w:asciiTheme="majorHAnsi" w:hAnsiTheme="majorHAnsi"/>
          <w:sz w:val="24"/>
          <w:szCs w:val="24"/>
          <w:lang w:val="en-US"/>
        </w:rPr>
        <w:t xml:space="preserve">juga </w:t>
      </w:r>
      <w:r w:rsidRPr="0055093E">
        <w:rPr>
          <w:rFonts w:asciiTheme="majorHAnsi" w:hAnsiTheme="majorHAnsi"/>
          <w:sz w:val="24"/>
          <w:szCs w:val="24"/>
        </w:rPr>
        <w:t>pada kata atau kalimat tertentu</w:t>
      </w:r>
      <w:r w:rsidRPr="0055093E">
        <w:rPr>
          <w:rFonts w:asciiTheme="majorHAnsi" w:hAnsiTheme="majorHAnsi"/>
          <w:sz w:val="24"/>
          <w:szCs w:val="24"/>
          <w:lang w:val="en-US"/>
        </w:rPr>
        <w:t xml:space="preserve"> (dzikir)</w:t>
      </w:r>
      <w:r w:rsidRPr="0055093E">
        <w:rPr>
          <w:rFonts w:asciiTheme="majorHAnsi" w:hAnsiTheme="majorHAnsi"/>
          <w:sz w:val="24"/>
          <w:szCs w:val="24"/>
        </w:rPr>
        <w:t xml:space="preserve"> yang diucapkan berulang kali dengan ritme teratur dan disertai sikap yang </w:t>
      </w:r>
      <w:r w:rsidRPr="0055093E">
        <w:rPr>
          <w:rFonts w:asciiTheme="majorHAnsi" w:hAnsiTheme="majorHAnsi"/>
          <w:sz w:val="24"/>
          <w:szCs w:val="24"/>
        </w:rPr>
        <w:lastRenderedPageBreak/>
        <w:t>pasrah pada Tuhan Yang Maha Kuasa sesuai keyakinan pasien memiliki makna menenangkan sehingga</w:t>
      </w:r>
      <w:r w:rsidRPr="0055093E">
        <w:rPr>
          <w:rFonts w:asciiTheme="majorHAnsi" w:hAnsiTheme="majorHAnsi"/>
          <w:sz w:val="24"/>
          <w:szCs w:val="24"/>
          <w:lang w:val="en-US"/>
        </w:rPr>
        <w:t xml:space="preserve"> stress dan</w:t>
      </w:r>
      <w:r w:rsidRPr="0055093E">
        <w:rPr>
          <w:rFonts w:asciiTheme="majorHAnsi" w:hAnsiTheme="majorHAnsi"/>
          <w:sz w:val="24"/>
          <w:szCs w:val="24"/>
        </w:rPr>
        <w:t xml:space="preserve"> kecemasan dapat berkurang (Benson &amp; Proctor, 2000).</w:t>
      </w:r>
      <w:r w:rsidRPr="0055093E">
        <w:rPr>
          <w:rFonts w:asciiTheme="majorHAnsi" w:hAnsiTheme="majorHAnsi"/>
          <w:sz w:val="24"/>
          <w:szCs w:val="24"/>
          <w:lang w:val="en-US"/>
        </w:rPr>
        <w:t xml:space="preserve">  Doa dari sudut pandang ilmu kesehatan mental merupakan terapi psikiatrik, setingkat lebih tinggi daripada psikoterapi biasa. Hal ini dikarenakan zikir dan doa mengandung unsur spiritual keruahanian, keagamaan, yang dapat membangkitkan harapan dan percaya diri pada diri klien atau penderita, yang pada giliranya kekebalan tubuh dan kekuatan psikis meningkat sehingga mempercepat proses penyembuhan (Hawari,2009).</w:t>
      </w:r>
    </w:p>
    <w:p w:rsidR="00155FAF" w:rsidRPr="00202E22" w:rsidRDefault="00155FAF" w:rsidP="00202E22">
      <w:pPr>
        <w:autoSpaceDE w:val="0"/>
        <w:autoSpaceDN w:val="0"/>
        <w:adjustRightInd w:val="0"/>
        <w:spacing w:after="100" w:afterAutospacing="1" w:line="240" w:lineRule="auto"/>
        <w:ind w:right="27" w:firstLine="720"/>
        <w:jc w:val="both"/>
        <w:rPr>
          <w:rFonts w:asciiTheme="majorHAnsi" w:hAnsiTheme="majorHAnsi"/>
          <w:sz w:val="24"/>
          <w:szCs w:val="24"/>
        </w:rPr>
      </w:pPr>
      <w:r>
        <w:rPr>
          <w:rFonts w:asciiTheme="majorHAnsi" w:eastAsia="Times New Roman" w:hAnsiTheme="majorHAnsi"/>
          <w:color w:val="201E1E"/>
          <w:sz w:val="24"/>
          <w:szCs w:val="24"/>
        </w:rPr>
        <w:t>Dalam r</w:t>
      </w:r>
      <w:r w:rsidRPr="00872880">
        <w:rPr>
          <w:rFonts w:asciiTheme="majorHAnsi" w:eastAsia="Times New Roman" w:hAnsiTheme="majorHAnsi"/>
          <w:color w:val="201E1E"/>
          <w:sz w:val="24"/>
          <w:szCs w:val="24"/>
        </w:rPr>
        <w:t>elaksasi</w:t>
      </w:r>
      <w:r w:rsidRPr="00872880">
        <w:rPr>
          <w:rFonts w:asciiTheme="majorHAnsi" w:eastAsia="Times New Roman" w:hAnsiTheme="majorHAnsi"/>
          <w:color w:val="201E1E"/>
          <w:spacing w:val="-6"/>
          <w:sz w:val="24"/>
          <w:szCs w:val="24"/>
        </w:rPr>
        <w:t xml:space="preserve"> </w:t>
      </w:r>
      <w:r w:rsidRPr="00872880">
        <w:rPr>
          <w:rFonts w:asciiTheme="majorHAnsi" w:eastAsia="Times New Roman" w:hAnsiTheme="majorHAnsi"/>
          <w:color w:val="201E1E"/>
          <w:sz w:val="24"/>
          <w:szCs w:val="24"/>
        </w:rPr>
        <w:t>diperlukan</w:t>
      </w:r>
      <w:r w:rsidRPr="00872880">
        <w:rPr>
          <w:rFonts w:asciiTheme="majorHAnsi" w:eastAsia="Times New Roman" w:hAnsiTheme="majorHAnsi"/>
          <w:color w:val="201E1E"/>
          <w:spacing w:val="-5"/>
          <w:sz w:val="24"/>
          <w:szCs w:val="24"/>
        </w:rPr>
        <w:t xml:space="preserve"> </w:t>
      </w:r>
      <w:r>
        <w:rPr>
          <w:rFonts w:asciiTheme="majorHAnsi" w:eastAsia="Times New Roman" w:hAnsiTheme="majorHAnsi"/>
          <w:color w:val="201E1E"/>
          <w:sz w:val="24"/>
          <w:szCs w:val="24"/>
        </w:rPr>
        <w:t>pe</w:t>
      </w:r>
      <w:r w:rsidRPr="00872880">
        <w:rPr>
          <w:rFonts w:asciiTheme="majorHAnsi" w:eastAsia="Times New Roman" w:hAnsiTheme="majorHAnsi"/>
          <w:color w:val="201E1E"/>
          <w:sz w:val="24"/>
          <w:szCs w:val="24"/>
        </w:rPr>
        <w:t xml:space="preserve">ngendoran fisik secara sengaja yang </w:t>
      </w:r>
      <w:r w:rsidRPr="00872880">
        <w:rPr>
          <w:rFonts w:asciiTheme="majorHAnsi" w:eastAsia="Times New Roman" w:hAnsiTheme="majorHAnsi"/>
          <w:color w:val="201E1E"/>
          <w:spacing w:val="-8"/>
          <w:sz w:val="24"/>
          <w:szCs w:val="24"/>
        </w:rPr>
        <w:t>dala</w:t>
      </w:r>
      <w:r w:rsidRPr="00872880">
        <w:rPr>
          <w:rFonts w:asciiTheme="majorHAnsi" w:eastAsia="Times New Roman" w:hAnsiTheme="majorHAnsi"/>
          <w:color w:val="201E1E"/>
          <w:sz w:val="24"/>
          <w:szCs w:val="24"/>
        </w:rPr>
        <w:t>m</w:t>
      </w:r>
      <w:r w:rsidRPr="00872880">
        <w:rPr>
          <w:rFonts w:asciiTheme="majorHAnsi" w:eastAsia="Times New Roman" w:hAnsiTheme="majorHAnsi"/>
          <w:color w:val="201E1E"/>
          <w:spacing w:val="-31"/>
          <w:sz w:val="24"/>
          <w:szCs w:val="24"/>
        </w:rPr>
        <w:t xml:space="preserve"> </w:t>
      </w:r>
      <w:r w:rsidRPr="00872880">
        <w:rPr>
          <w:rFonts w:asciiTheme="majorHAnsi" w:eastAsia="Times New Roman" w:hAnsiTheme="majorHAnsi"/>
          <w:color w:val="201E1E"/>
          <w:spacing w:val="-8"/>
          <w:sz w:val="24"/>
          <w:szCs w:val="24"/>
        </w:rPr>
        <w:t>relaksas</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31"/>
          <w:sz w:val="24"/>
          <w:szCs w:val="24"/>
        </w:rPr>
        <w:t xml:space="preserve"> </w:t>
      </w:r>
      <w:r w:rsidRPr="00872880">
        <w:rPr>
          <w:rFonts w:asciiTheme="majorHAnsi" w:eastAsia="Times New Roman" w:hAnsiTheme="majorHAnsi"/>
          <w:color w:val="201E1E"/>
          <w:spacing w:val="-8"/>
          <w:sz w:val="24"/>
          <w:szCs w:val="24"/>
        </w:rPr>
        <w:t>dziki</w:t>
      </w:r>
      <w:r w:rsidRPr="00872880">
        <w:rPr>
          <w:rFonts w:asciiTheme="majorHAnsi" w:eastAsia="Times New Roman" w:hAnsiTheme="majorHAnsi"/>
          <w:color w:val="201E1E"/>
          <w:sz w:val="24"/>
          <w:szCs w:val="24"/>
        </w:rPr>
        <w:t>r</w:t>
      </w:r>
      <w:r w:rsidRPr="00872880">
        <w:rPr>
          <w:rFonts w:asciiTheme="majorHAnsi" w:eastAsia="Times New Roman" w:hAnsiTheme="majorHAnsi"/>
          <w:color w:val="201E1E"/>
          <w:spacing w:val="-31"/>
          <w:sz w:val="24"/>
          <w:szCs w:val="24"/>
        </w:rPr>
        <w:t xml:space="preserve"> </w:t>
      </w:r>
      <w:r w:rsidRPr="00872880">
        <w:rPr>
          <w:rFonts w:asciiTheme="majorHAnsi" w:eastAsia="Times New Roman" w:hAnsiTheme="majorHAnsi"/>
          <w:color w:val="201E1E"/>
          <w:spacing w:val="-8"/>
          <w:sz w:val="24"/>
          <w:szCs w:val="24"/>
        </w:rPr>
        <w:t>aka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31"/>
          <w:sz w:val="24"/>
          <w:szCs w:val="24"/>
        </w:rPr>
        <w:t xml:space="preserve"> </w:t>
      </w:r>
      <w:r w:rsidRPr="00872880">
        <w:rPr>
          <w:rFonts w:asciiTheme="majorHAnsi" w:eastAsia="Times New Roman" w:hAnsiTheme="majorHAnsi"/>
          <w:color w:val="201E1E"/>
          <w:spacing w:val="-8"/>
          <w:sz w:val="24"/>
          <w:szCs w:val="24"/>
        </w:rPr>
        <w:t xml:space="preserve">digabungkan </w:t>
      </w:r>
      <w:r w:rsidRPr="00872880">
        <w:rPr>
          <w:rFonts w:asciiTheme="majorHAnsi" w:eastAsia="Times New Roman" w:hAnsiTheme="majorHAnsi"/>
          <w:color w:val="201E1E"/>
          <w:spacing w:val="4"/>
          <w:sz w:val="24"/>
          <w:szCs w:val="24"/>
        </w:rPr>
        <w:t>denga</w:t>
      </w:r>
      <w:r w:rsidRPr="00872880">
        <w:rPr>
          <w:rFonts w:asciiTheme="majorHAnsi" w:eastAsia="Times New Roman" w:hAnsiTheme="majorHAnsi"/>
          <w:color w:val="201E1E"/>
          <w:sz w:val="24"/>
          <w:szCs w:val="24"/>
        </w:rPr>
        <w:t xml:space="preserve">n </w:t>
      </w:r>
      <w:r w:rsidRPr="00872880">
        <w:rPr>
          <w:rFonts w:asciiTheme="majorHAnsi" w:eastAsia="Times New Roman" w:hAnsiTheme="majorHAnsi"/>
          <w:color w:val="201E1E"/>
          <w:spacing w:val="4"/>
          <w:sz w:val="24"/>
          <w:szCs w:val="24"/>
        </w:rPr>
        <w:t>sika</w:t>
      </w:r>
      <w:r w:rsidRPr="00872880">
        <w:rPr>
          <w:rFonts w:asciiTheme="majorHAnsi" w:eastAsia="Times New Roman" w:hAnsiTheme="majorHAnsi"/>
          <w:color w:val="201E1E"/>
          <w:sz w:val="24"/>
          <w:szCs w:val="24"/>
        </w:rPr>
        <w:t xml:space="preserve">p </w:t>
      </w:r>
      <w:r w:rsidRPr="00872880">
        <w:rPr>
          <w:rFonts w:asciiTheme="majorHAnsi" w:eastAsia="Times New Roman" w:hAnsiTheme="majorHAnsi"/>
          <w:color w:val="201E1E"/>
          <w:spacing w:val="4"/>
          <w:sz w:val="24"/>
          <w:szCs w:val="24"/>
        </w:rPr>
        <w:t>pasrah</w:t>
      </w:r>
      <w:r w:rsidRPr="00872880">
        <w:rPr>
          <w:rFonts w:asciiTheme="majorHAnsi" w:eastAsia="Times New Roman" w:hAnsiTheme="majorHAnsi"/>
          <w:color w:val="201E1E"/>
          <w:sz w:val="24"/>
          <w:szCs w:val="24"/>
        </w:rPr>
        <w:t xml:space="preserve">. </w:t>
      </w:r>
      <w:r w:rsidRPr="00872880">
        <w:rPr>
          <w:rFonts w:asciiTheme="majorHAnsi" w:eastAsia="Times New Roman" w:hAnsiTheme="majorHAnsi"/>
          <w:color w:val="201E1E"/>
          <w:spacing w:val="4"/>
          <w:sz w:val="24"/>
          <w:szCs w:val="24"/>
        </w:rPr>
        <w:t xml:space="preserve">Pengendoran </w:t>
      </w:r>
      <w:r w:rsidRPr="00872880">
        <w:rPr>
          <w:rFonts w:asciiTheme="majorHAnsi" w:eastAsia="Times New Roman" w:hAnsiTheme="majorHAnsi"/>
          <w:color w:val="201E1E"/>
          <w:sz w:val="24"/>
          <w:szCs w:val="24"/>
        </w:rPr>
        <w:t xml:space="preserve">merupakan aktivitas fisik sedangkan </w:t>
      </w:r>
      <w:r w:rsidRPr="00872880">
        <w:rPr>
          <w:rFonts w:asciiTheme="majorHAnsi" w:eastAsia="Times New Roman" w:hAnsiTheme="majorHAnsi"/>
          <w:color w:val="201E1E"/>
          <w:spacing w:val="-5"/>
          <w:sz w:val="24"/>
          <w:szCs w:val="24"/>
        </w:rPr>
        <w:t>sika</w:t>
      </w:r>
      <w:r w:rsidRPr="00872880">
        <w:rPr>
          <w:rFonts w:asciiTheme="majorHAnsi" w:eastAsia="Times New Roman" w:hAnsiTheme="majorHAnsi"/>
          <w:color w:val="201E1E"/>
          <w:sz w:val="24"/>
          <w:szCs w:val="24"/>
        </w:rPr>
        <w:t>p</w:t>
      </w:r>
      <w:r w:rsidRPr="00872880">
        <w:rPr>
          <w:rFonts w:asciiTheme="majorHAnsi" w:eastAsia="Times New Roman" w:hAnsiTheme="majorHAnsi"/>
          <w:color w:val="201E1E"/>
          <w:spacing w:val="-26"/>
          <w:sz w:val="24"/>
          <w:szCs w:val="24"/>
        </w:rPr>
        <w:t xml:space="preserve"> </w:t>
      </w:r>
      <w:r w:rsidRPr="00872880">
        <w:rPr>
          <w:rFonts w:asciiTheme="majorHAnsi" w:eastAsia="Times New Roman" w:hAnsiTheme="majorHAnsi"/>
          <w:color w:val="201E1E"/>
          <w:spacing w:val="-5"/>
          <w:sz w:val="24"/>
          <w:szCs w:val="24"/>
        </w:rPr>
        <w:t>pasra</w:t>
      </w:r>
      <w:r w:rsidRPr="00872880">
        <w:rPr>
          <w:rFonts w:asciiTheme="majorHAnsi" w:eastAsia="Times New Roman" w:hAnsiTheme="majorHAnsi"/>
          <w:color w:val="201E1E"/>
          <w:sz w:val="24"/>
          <w:szCs w:val="24"/>
        </w:rPr>
        <w:t>h</w:t>
      </w:r>
      <w:r w:rsidRPr="00872880">
        <w:rPr>
          <w:rFonts w:asciiTheme="majorHAnsi" w:eastAsia="Times New Roman" w:hAnsiTheme="majorHAnsi"/>
          <w:color w:val="201E1E"/>
          <w:spacing w:val="-26"/>
          <w:sz w:val="24"/>
          <w:szCs w:val="24"/>
        </w:rPr>
        <w:t xml:space="preserve"> </w:t>
      </w:r>
      <w:r w:rsidRPr="00872880">
        <w:rPr>
          <w:rFonts w:asciiTheme="majorHAnsi" w:eastAsia="Times New Roman" w:hAnsiTheme="majorHAnsi"/>
          <w:color w:val="201E1E"/>
          <w:spacing w:val="-5"/>
          <w:sz w:val="24"/>
          <w:szCs w:val="24"/>
        </w:rPr>
        <w:t>merupaka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26"/>
          <w:sz w:val="24"/>
          <w:szCs w:val="24"/>
        </w:rPr>
        <w:t xml:space="preserve"> </w:t>
      </w:r>
      <w:r w:rsidRPr="00872880">
        <w:rPr>
          <w:rFonts w:asciiTheme="majorHAnsi" w:eastAsia="Times New Roman" w:hAnsiTheme="majorHAnsi"/>
          <w:color w:val="201E1E"/>
          <w:spacing w:val="-5"/>
          <w:sz w:val="24"/>
          <w:szCs w:val="24"/>
        </w:rPr>
        <w:t>aktivita</w:t>
      </w:r>
      <w:r w:rsidRPr="00872880">
        <w:rPr>
          <w:rFonts w:asciiTheme="majorHAnsi" w:eastAsia="Times New Roman" w:hAnsiTheme="majorHAnsi"/>
          <w:color w:val="201E1E"/>
          <w:sz w:val="24"/>
          <w:szCs w:val="24"/>
        </w:rPr>
        <w:t>s</w:t>
      </w:r>
      <w:r w:rsidRPr="00872880">
        <w:rPr>
          <w:rFonts w:asciiTheme="majorHAnsi" w:eastAsia="Times New Roman" w:hAnsiTheme="majorHAnsi"/>
          <w:color w:val="201E1E"/>
          <w:spacing w:val="-26"/>
          <w:sz w:val="24"/>
          <w:szCs w:val="24"/>
        </w:rPr>
        <w:t xml:space="preserve"> </w:t>
      </w:r>
      <w:r w:rsidRPr="00872880">
        <w:rPr>
          <w:rFonts w:asciiTheme="majorHAnsi" w:eastAsia="Times New Roman" w:hAnsiTheme="majorHAnsi"/>
          <w:color w:val="201E1E"/>
          <w:spacing w:val="-5"/>
          <w:sz w:val="24"/>
          <w:szCs w:val="24"/>
        </w:rPr>
        <w:t xml:space="preserve">psikis </w:t>
      </w:r>
      <w:r w:rsidRPr="00872880">
        <w:rPr>
          <w:rFonts w:asciiTheme="majorHAnsi" w:eastAsia="Times New Roman" w:hAnsiTheme="majorHAnsi"/>
          <w:color w:val="201E1E"/>
          <w:spacing w:val="-8"/>
          <w:sz w:val="24"/>
          <w:szCs w:val="24"/>
        </w:rPr>
        <w:t>yan</w:t>
      </w:r>
      <w:r w:rsidRPr="00872880">
        <w:rPr>
          <w:rFonts w:asciiTheme="majorHAnsi" w:eastAsia="Times New Roman" w:hAnsiTheme="majorHAnsi"/>
          <w:color w:val="201E1E"/>
          <w:sz w:val="24"/>
          <w:szCs w:val="24"/>
        </w:rPr>
        <w:t>g</w:t>
      </w:r>
      <w:r w:rsidRPr="00872880">
        <w:rPr>
          <w:rFonts w:asciiTheme="majorHAnsi" w:eastAsia="Times New Roman" w:hAnsiTheme="majorHAnsi"/>
          <w:color w:val="201E1E"/>
          <w:spacing w:val="-30"/>
          <w:sz w:val="24"/>
          <w:szCs w:val="24"/>
        </w:rPr>
        <w:t xml:space="preserve"> </w:t>
      </w:r>
      <w:r w:rsidRPr="00872880">
        <w:rPr>
          <w:rFonts w:asciiTheme="majorHAnsi" w:eastAsia="Times New Roman" w:hAnsiTheme="majorHAnsi"/>
          <w:color w:val="201E1E"/>
          <w:spacing w:val="-8"/>
          <w:sz w:val="24"/>
          <w:szCs w:val="24"/>
        </w:rPr>
        <w:t>aka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30"/>
          <w:sz w:val="24"/>
          <w:szCs w:val="24"/>
        </w:rPr>
        <w:t xml:space="preserve"> </w:t>
      </w:r>
      <w:r w:rsidRPr="00872880">
        <w:rPr>
          <w:rFonts w:asciiTheme="majorHAnsi" w:eastAsia="Times New Roman" w:hAnsiTheme="majorHAnsi"/>
          <w:color w:val="201E1E"/>
          <w:spacing w:val="-8"/>
          <w:sz w:val="24"/>
          <w:szCs w:val="24"/>
        </w:rPr>
        <w:t>memperkua</w:t>
      </w:r>
      <w:r w:rsidRPr="00872880">
        <w:rPr>
          <w:rFonts w:asciiTheme="majorHAnsi" w:eastAsia="Times New Roman" w:hAnsiTheme="majorHAnsi"/>
          <w:color w:val="201E1E"/>
          <w:sz w:val="24"/>
          <w:szCs w:val="24"/>
        </w:rPr>
        <w:t>t</w:t>
      </w:r>
      <w:r w:rsidRPr="00872880">
        <w:rPr>
          <w:rFonts w:asciiTheme="majorHAnsi" w:eastAsia="Times New Roman" w:hAnsiTheme="majorHAnsi"/>
          <w:color w:val="201E1E"/>
          <w:spacing w:val="-30"/>
          <w:sz w:val="24"/>
          <w:szCs w:val="24"/>
        </w:rPr>
        <w:t xml:space="preserve"> </w:t>
      </w:r>
      <w:r w:rsidRPr="00872880">
        <w:rPr>
          <w:rFonts w:asciiTheme="majorHAnsi" w:eastAsia="Times New Roman" w:hAnsiTheme="majorHAnsi"/>
          <w:color w:val="201E1E"/>
          <w:spacing w:val="-8"/>
          <w:sz w:val="24"/>
          <w:szCs w:val="24"/>
        </w:rPr>
        <w:t>kualita</w:t>
      </w:r>
      <w:r w:rsidRPr="00872880">
        <w:rPr>
          <w:rFonts w:asciiTheme="majorHAnsi" w:eastAsia="Times New Roman" w:hAnsiTheme="majorHAnsi"/>
          <w:color w:val="201E1E"/>
          <w:sz w:val="24"/>
          <w:szCs w:val="24"/>
        </w:rPr>
        <w:t>s</w:t>
      </w:r>
      <w:r w:rsidRPr="00872880">
        <w:rPr>
          <w:rFonts w:asciiTheme="majorHAnsi" w:eastAsia="Times New Roman" w:hAnsiTheme="majorHAnsi"/>
          <w:color w:val="201E1E"/>
          <w:spacing w:val="-30"/>
          <w:sz w:val="24"/>
          <w:szCs w:val="24"/>
        </w:rPr>
        <w:t xml:space="preserve"> </w:t>
      </w:r>
      <w:r w:rsidRPr="00872880">
        <w:rPr>
          <w:rFonts w:asciiTheme="majorHAnsi" w:eastAsia="Times New Roman" w:hAnsiTheme="majorHAnsi"/>
          <w:color w:val="201E1E"/>
          <w:spacing w:val="-8"/>
          <w:sz w:val="24"/>
          <w:szCs w:val="24"/>
        </w:rPr>
        <w:t xml:space="preserve">pengen- </w:t>
      </w:r>
      <w:r w:rsidRPr="00872880">
        <w:rPr>
          <w:rFonts w:asciiTheme="majorHAnsi" w:eastAsia="Times New Roman" w:hAnsiTheme="majorHAnsi"/>
          <w:color w:val="201E1E"/>
          <w:spacing w:val="-3"/>
          <w:sz w:val="24"/>
          <w:szCs w:val="24"/>
        </w:rPr>
        <w:t>doran</w:t>
      </w:r>
      <w:r w:rsidRPr="00872880">
        <w:rPr>
          <w:rFonts w:asciiTheme="majorHAnsi" w:eastAsia="Times New Roman" w:hAnsiTheme="majorHAnsi"/>
          <w:color w:val="201E1E"/>
          <w:sz w:val="24"/>
          <w:szCs w:val="24"/>
        </w:rPr>
        <w:t>.</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Sika</w:t>
      </w:r>
      <w:r w:rsidRPr="00872880">
        <w:rPr>
          <w:rFonts w:asciiTheme="majorHAnsi" w:eastAsia="Times New Roman" w:hAnsiTheme="majorHAnsi"/>
          <w:color w:val="201E1E"/>
          <w:sz w:val="24"/>
          <w:szCs w:val="24"/>
        </w:rPr>
        <w:t>p</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pasra</w:t>
      </w:r>
      <w:r w:rsidRPr="00872880">
        <w:rPr>
          <w:rFonts w:asciiTheme="majorHAnsi" w:eastAsia="Times New Roman" w:hAnsiTheme="majorHAnsi"/>
          <w:color w:val="201E1E"/>
          <w:sz w:val="24"/>
          <w:szCs w:val="24"/>
        </w:rPr>
        <w:t>h</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in</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lebi</w:t>
      </w:r>
      <w:r w:rsidRPr="00872880">
        <w:rPr>
          <w:rFonts w:asciiTheme="majorHAnsi" w:eastAsia="Times New Roman" w:hAnsiTheme="majorHAnsi"/>
          <w:color w:val="201E1E"/>
          <w:sz w:val="24"/>
          <w:szCs w:val="24"/>
        </w:rPr>
        <w:t>h</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dar</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21"/>
          <w:sz w:val="24"/>
          <w:szCs w:val="24"/>
        </w:rPr>
        <w:t xml:space="preserve"> </w:t>
      </w:r>
      <w:r w:rsidRPr="00872880">
        <w:rPr>
          <w:rFonts w:asciiTheme="majorHAnsi" w:eastAsia="Times New Roman" w:hAnsiTheme="majorHAnsi"/>
          <w:color w:val="201E1E"/>
          <w:spacing w:val="-3"/>
          <w:sz w:val="24"/>
          <w:szCs w:val="24"/>
        </w:rPr>
        <w:t xml:space="preserve">sikap </w:t>
      </w:r>
      <w:r w:rsidRPr="00872880">
        <w:rPr>
          <w:rFonts w:asciiTheme="majorHAnsi" w:eastAsia="Times New Roman" w:hAnsiTheme="majorHAnsi"/>
          <w:color w:val="201E1E"/>
          <w:spacing w:val="-10"/>
          <w:sz w:val="24"/>
          <w:szCs w:val="24"/>
        </w:rPr>
        <w:t>pasi</w:t>
      </w:r>
      <w:r w:rsidRPr="00872880">
        <w:rPr>
          <w:rFonts w:asciiTheme="majorHAnsi" w:eastAsia="Times New Roman" w:hAnsiTheme="majorHAnsi"/>
          <w:color w:val="201E1E"/>
          <w:sz w:val="24"/>
          <w:szCs w:val="24"/>
        </w:rPr>
        <w:t>f</w:t>
      </w:r>
      <w:r w:rsidRPr="00872880">
        <w:rPr>
          <w:rFonts w:asciiTheme="majorHAnsi" w:eastAsia="Times New Roman" w:hAnsiTheme="majorHAnsi"/>
          <w:color w:val="201E1E"/>
          <w:spacing w:val="-34"/>
          <w:sz w:val="24"/>
          <w:szCs w:val="24"/>
        </w:rPr>
        <w:t xml:space="preserve"> </w:t>
      </w:r>
      <w:r w:rsidRPr="00872880">
        <w:rPr>
          <w:rFonts w:asciiTheme="majorHAnsi" w:eastAsia="Times New Roman" w:hAnsiTheme="majorHAnsi"/>
          <w:color w:val="201E1E"/>
          <w:spacing w:val="-10"/>
          <w:sz w:val="24"/>
          <w:szCs w:val="24"/>
        </w:rPr>
        <w:t>dala</w:t>
      </w:r>
      <w:r w:rsidRPr="00872880">
        <w:rPr>
          <w:rFonts w:asciiTheme="majorHAnsi" w:eastAsia="Times New Roman" w:hAnsiTheme="majorHAnsi"/>
          <w:color w:val="201E1E"/>
          <w:sz w:val="24"/>
          <w:szCs w:val="24"/>
        </w:rPr>
        <w:t>m</w:t>
      </w:r>
      <w:r w:rsidRPr="00872880">
        <w:rPr>
          <w:rFonts w:asciiTheme="majorHAnsi" w:eastAsia="Times New Roman" w:hAnsiTheme="majorHAnsi"/>
          <w:color w:val="201E1E"/>
          <w:spacing w:val="-34"/>
          <w:sz w:val="24"/>
          <w:szCs w:val="24"/>
        </w:rPr>
        <w:t xml:space="preserve"> </w:t>
      </w:r>
      <w:r w:rsidRPr="00872880">
        <w:rPr>
          <w:rFonts w:asciiTheme="majorHAnsi" w:eastAsia="Times New Roman" w:hAnsiTheme="majorHAnsi"/>
          <w:color w:val="201E1E"/>
          <w:spacing w:val="-10"/>
          <w:sz w:val="24"/>
          <w:szCs w:val="24"/>
        </w:rPr>
        <w:t>relakas</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34"/>
          <w:sz w:val="24"/>
          <w:szCs w:val="24"/>
        </w:rPr>
        <w:t xml:space="preserve"> </w:t>
      </w:r>
      <w:r w:rsidRPr="00872880">
        <w:rPr>
          <w:rFonts w:asciiTheme="majorHAnsi" w:eastAsia="Times New Roman" w:hAnsiTheme="majorHAnsi"/>
          <w:color w:val="201E1E"/>
          <w:spacing w:val="-10"/>
          <w:sz w:val="24"/>
          <w:szCs w:val="24"/>
        </w:rPr>
        <w:t>sepert</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34"/>
          <w:sz w:val="24"/>
          <w:szCs w:val="24"/>
        </w:rPr>
        <w:t xml:space="preserve"> </w:t>
      </w:r>
      <w:r w:rsidRPr="00872880">
        <w:rPr>
          <w:rFonts w:asciiTheme="majorHAnsi" w:eastAsia="Times New Roman" w:hAnsiTheme="majorHAnsi"/>
          <w:color w:val="201E1E"/>
          <w:spacing w:val="-10"/>
          <w:sz w:val="24"/>
          <w:szCs w:val="24"/>
        </w:rPr>
        <w:t>yan</w:t>
      </w:r>
      <w:r w:rsidRPr="00872880">
        <w:rPr>
          <w:rFonts w:asciiTheme="majorHAnsi" w:eastAsia="Times New Roman" w:hAnsiTheme="majorHAnsi"/>
          <w:color w:val="201E1E"/>
          <w:sz w:val="24"/>
          <w:szCs w:val="24"/>
        </w:rPr>
        <w:t>g</w:t>
      </w:r>
      <w:r w:rsidRPr="00872880">
        <w:rPr>
          <w:rFonts w:asciiTheme="majorHAnsi" w:eastAsia="Times New Roman" w:hAnsiTheme="majorHAnsi"/>
          <w:color w:val="201E1E"/>
          <w:spacing w:val="-34"/>
          <w:sz w:val="24"/>
          <w:szCs w:val="24"/>
        </w:rPr>
        <w:t xml:space="preserve"> </w:t>
      </w:r>
      <w:r w:rsidRPr="00872880">
        <w:rPr>
          <w:rFonts w:asciiTheme="majorHAnsi" w:eastAsia="Times New Roman" w:hAnsiTheme="majorHAnsi"/>
          <w:color w:val="201E1E"/>
          <w:spacing w:val="-10"/>
          <w:sz w:val="24"/>
          <w:szCs w:val="24"/>
        </w:rPr>
        <w:t xml:space="preserve">dikemu- </w:t>
      </w:r>
      <w:r w:rsidRPr="00872880">
        <w:rPr>
          <w:rFonts w:asciiTheme="majorHAnsi" w:eastAsia="Times New Roman" w:hAnsiTheme="majorHAnsi"/>
          <w:color w:val="201E1E"/>
          <w:sz w:val="24"/>
          <w:szCs w:val="24"/>
        </w:rPr>
        <w:t xml:space="preserve">kakan oleh Benson, perbedaan yang </w:t>
      </w:r>
      <w:r w:rsidRPr="00872880">
        <w:rPr>
          <w:rFonts w:asciiTheme="majorHAnsi" w:eastAsia="Times New Roman" w:hAnsiTheme="majorHAnsi"/>
          <w:color w:val="201E1E"/>
          <w:spacing w:val="-3"/>
          <w:sz w:val="24"/>
          <w:szCs w:val="24"/>
        </w:rPr>
        <w:t>utam</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3"/>
          <w:sz w:val="24"/>
          <w:szCs w:val="24"/>
        </w:rPr>
        <w:t>terleta</w:t>
      </w:r>
      <w:r w:rsidRPr="00872880">
        <w:rPr>
          <w:rFonts w:asciiTheme="majorHAnsi" w:eastAsia="Times New Roman" w:hAnsiTheme="majorHAnsi"/>
          <w:color w:val="201E1E"/>
          <w:sz w:val="24"/>
          <w:szCs w:val="24"/>
        </w:rPr>
        <w:t>k</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3"/>
          <w:sz w:val="24"/>
          <w:szCs w:val="24"/>
        </w:rPr>
        <w:t>pad</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3"/>
          <w:sz w:val="24"/>
          <w:szCs w:val="24"/>
        </w:rPr>
        <w:t>sika</w:t>
      </w:r>
      <w:r w:rsidRPr="00872880">
        <w:rPr>
          <w:rFonts w:asciiTheme="majorHAnsi" w:eastAsia="Times New Roman" w:hAnsiTheme="majorHAnsi"/>
          <w:color w:val="201E1E"/>
          <w:sz w:val="24"/>
          <w:szCs w:val="24"/>
        </w:rPr>
        <w:t>p</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3"/>
          <w:sz w:val="24"/>
          <w:szCs w:val="24"/>
        </w:rPr>
        <w:t xml:space="preserve">transendensi </w:t>
      </w:r>
      <w:r w:rsidRPr="00872880">
        <w:rPr>
          <w:rFonts w:asciiTheme="majorHAnsi" w:eastAsia="Times New Roman" w:hAnsiTheme="majorHAnsi"/>
          <w:color w:val="201E1E"/>
          <w:spacing w:val="-2"/>
          <w:sz w:val="24"/>
          <w:szCs w:val="24"/>
        </w:rPr>
        <w:t>pad</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saa</w:t>
      </w:r>
      <w:r w:rsidRPr="00872880">
        <w:rPr>
          <w:rFonts w:asciiTheme="majorHAnsi" w:eastAsia="Times New Roman" w:hAnsiTheme="majorHAnsi"/>
          <w:color w:val="201E1E"/>
          <w:sz w:val="24"/>
          <w:szCs w:val="24"/>
        </w:rPr>
        <w:t>t</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pasrah</w:t>
      </w:r>
      <w:r w:rsidRPr="00872880">
        <w:rPr>
          <w:rFonts w:asciiTheme="majorHAnsi" w:eastAsia="Times New Roman" w:hAnsiTheme="majorHAnsi"/>
          <w:color w:val="201E1E"/>
          <w:sz w:val="24"/>
          <w:szCs w:val="24"/>
        </w:rPr>
        <w:t>.</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Denga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sika</w:t>
      </w:r>
      <w:r w:rsidRPr="00872880">
        <w:rPr>
          <w:rFonts w:asciiTheme="majorHAnsi" w:eastAsia="Times New Roman" w:hAnsiTheme="majorHAnsi"/>
          <w:color w:val="201E1E"/>
          <w:sz w:val="24"/>
          <w:szCs w:val="24"/>
        </w:rPr>
        <w:t>p</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pasrah in</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respo</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relaksas</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tida</w:t>
      </w:r>
      <w:r w:rsidRPr="00872880">
        <w:rPr>
          <w:rFonts w:asciiTheme="majorHAnsi" w:eastAsia="Times New Roman" w:hAnsiTheme="majorHAnsi"/>
          <w:color w:val="201E1E"/>
          <w:sz w:val="24"/>
          <w:szCs w:val="24"/>
        </w:rPr>
        <w:t>k</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hany</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19"/>
          <w:sz w:val="24"/>
          <w:szCs w:val="24"/>
        </w:rPr>
        <w:t xml:space="preserve"> </w:t>
      </w:r>
      <w:r w:rsidRPr="00872880">
        <w:rPr>
          <w:rFonts w:asciiTheme="majorHAnsi" w:eastAsia="Times New Roman" w:hAnsiTheme="majorHAnsi"/>
          <w:color w:val="201E1E"/>
          <w:spacing w:val="-2"/>
          <w:sz w:val="24"/>
          <w:szCs w:val="24"/>
        </w:rPr>
        <w:t xml:space="preserve">terjadi </w:t>
      </w:r>
      <w:r w:rsidRPr="00872880">
        <w:rPr>
          <w:rFonts w:asciiTheme="majorHAnsi" w:eastAsia="Times New Roman" w:hAnsiTheme="majorHAnsi"/>
          <w:color w:val="201E1E"/>
          <w:spacing w:val="-3"/>
          <w:sz w:val="24"/>
          <w:szCs w:val="24"/>
        </w:rPr>
        <w:t>pad</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tatara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fisi</w:t>
      </w:r>
      <w:r w:rsidRPr="00872880">
        <w:rPr>
          <w:rFonts w:asciiTheme="majorHAnsi" w:eastAsia="Times New Roman" w:hAnsiTheme="majorHAnsi"/>
          <w:color w:val="201E1E"/>
          <w:sz w:val="24"/>
          <w:szCs w:val="24"/>
        </w:rPr>
        <w:t>k</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saj</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tetap</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jug</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2"/>
          <w:sz w:val="24"/>
          <w:szCs w:val="24"/>
        </w:rPr>
        <w:t xml:space="preserve"> </w:t>
      </w:r>
      <w:r w:rsidRPr="00872880">
        <w:rPr>
          <w:rFonts w:asciiTheme="majorHAnsi" w:eastAsia="Times New Roman" w:hAnsiTheme="majorHAnsi"/>
          <w:color w:val="201E1E"/>
          <w:spacing w:val="-3"/>
          <w:sz w:val="24"/>
          <w:szCs w:val="24"/>
        </w:rPr>
        <w:t xml:space="preserve">psikis </w:t>
      </w:r>
      <w:r w:rsidRPr="00872880">
        <w:rPr>
          <w:rFonts w:asciiTheme="majorHAnsi" w:eastAsia="Times New Roman" w:hAnsiTheme="majorHAnsi"/>
          <w:color w:val="201E1E"/>
          <w:sz w:val="24"/>
          <w:szCs w:val="24"/>
        </w:rPr>
        <w:t xml:space="preserve">yang lebih mendalam. Karena sikap </w:t>
      </w:r>
      <w:r w:rsidRPr="00872880">
        <w:rPr>
          <w:rFonts w:asciiTheme="majorHAnsi" w:eastAsia="Times New Roman" w:hAnsiTheme="majorHAnsi"/>
          <w:color w:val="201E1E"/>
          <w:spacing w:val="-2"/>
          <w:sz w:val="24"/>
          <w:szCs w:val="24"/>
        </w:rPr>
        <w:t>pasra</w:t>
      </w:r>
      <w:r w:rsidRPr="00872880">
        <w:rPr>
          <w:rFonts w:asciiTheme="majorHAnsi" w:eastAsia="Times New Roman" w:hAnsiTheme="majorHAnsi"/>
          <w:color w:val="201E1E"/>
          <w:sz w:val="24"/>
          <w:szCs w:val="24"/>
        </w:rPr>
        <w:t>h</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2"/>
          <w:sz w:val="24"/>
          <w:szCs w:val="24"/>
        </w:rPr>
        <w:t>adala</w:t>
      </w:r>
      <w:r w:rsidRPr="00872880">
        <w:rPr>
          <w:rFonts w:asciiTheme="majorHAnsi" w:eastAsia="Times New Roman" w:hAnsiTheme="majorHAnsi"/>
          <w:color w:val="201E1E"/>
          <w:sz w:val="24"/>
          <w:szCs w:val="24"/>
        </w:rPr>
        <w:t>h</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2"/>
          <w:sz w:val="24"/>
          <w:szCs w:val="24"/>
        </w:rPr>
        <w:t>sika</w:t>
      </w:r>
      <w:r w:rsidRPr="00872880">
        <w:rPr>
          <w:rFonts w:asciiTheme="majorHAnsi" w:eastAsia="Times New Roman" w:hAnsiTheme="majorHAnsi"/>
          <w:color w:val="201E1E"/>
          <w:sz w:val="24"/>
          <w:szCs w:val="24"/>
        </w:rPr>
        <w:t>p</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2"/>
          <w:sz w:val="24"/>
          <w:szCs w:val="24"/>
        </w:rPr>
        <w:t>menyerahka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20"/>
          <w:sz w:val="24"/>
          <w:szCs w:val="24"/>
        </w:rPr>
        <w:t xml:space="preserve"> </w:t>
      </w:r>
      <w:r w:rsidRPr="00872880">
        <w:rPr>
          <w:rFonts w:asciiTheme="majorHAnsi" w:eastAsia="Times New Roman" w:hAnsiTheme="majorHAnsi"/>
          <w:color w:val="201E1E"/>
          <w:spacing w:val="-2"/>
          <w:sz w:val="24"/>
          <w:szCs w:val="24"/>
        </w:rPr>
        <w:t xml:space="preserve">atau </w:t>
      </w:r>
      <w:r w:rsidRPr="00872880">
        <w:rPr>
          <w:rFonts w:asciiTheme="majorHAnsi" w:eastAsia="Times New Roman" w:hAnsiTheme="majorHAnsi"/>
          <w:color w:val="201E1E"/>
          <w:spacing w:val="-8"/>
          <w:sz w:val="24"/>
          <w:szCs w:val="24"/>
        </w:rPr>
        <w:t>menggantungka</w:t>
      </w:r>
      <w:r w:rsidRPr="00872880">
        <w:rPr>
          <w:rFonts w:asciiTheme="majorHAnsi" w:eastAsia="Times New Roman" w:hAnsiTheme="majorHAnsi"/>
          <w:color w:val="201E1E"/>
          <w:sz w:val="24"/>
          <w:szCs w:val="24"/>
        </w:rPr>
        <w:t>n</w:t>
      </w:r>
      <w:r w:rsidRPr="00872880">
        <w:rPr>
          <w:rFonts w:asciiTheme="majorHAnsi" w:eastAsia="Times New Roman" w:hAnsiTheme="majorHAnsi"/>
          <w:color w:val="201E1E"/>
          <w:spacing w:val="-31"/>
          <w:sz w:val="24"/>
          <w:szCs w:val="24"/>
        </w:rPr>
        <w:t xml:space="preserve"> </w:t>
      </w:r>
      <w:r w:rsidRPr="00872880">
        <w:rPr>
          <w:rFonts w:asciiTheme="majorHAnsi" w:eastAsia="Times New Roman" w:hAnsiTheme="majorHAnsi"/>
          <w:color w:val="201E1E"/>
          <w:spacing w:val="-8"/>
          <w:sz w:val="24"/>
          <w:szCs w:val="24"/>
        </w:rPr>
        <w:t xml:space="preserve">(mentransendensikan) </w:t>
      </w:r>
      <w:r w:rsidRPr="00872880">
        <w:rPr>
          <w:rFonts w:asciiTheme="majorHAnsi" w:eastAsia="Times New Roman" w:hAnsiTheme="majorHAnsi"/>
          <w:color w:val="201E1E"/>
          <w:spacing w:val="-6"/>
          <w:sz w:val="24"/>
          <w:szCs w:val="24"/>
        </w:rPr>
        <w:t>dir</w:t>
      </w:r>
      <w:r w:rsidRPr="00872880">
        <w:rPr>
          <w:rFonts w:asciiTheme="majorHAnsi" w:eastAsia="Times New Roman" w:hAnsiTheme="majorHAnsi"/>
          <w:color w:val="201E1E"/>
          <w:sz w:val="24"/>
          <w:szCs w:val="24"/>
        </w:rPr>
        <w:t>i</w:t>
      </w:r>
      <w:r w:rsidRPr="00872880">
        <w:rPr>
          <w:rFonts w:asciiTheme="majorHAnsi" w:eastAsia="Times New Roman" w:hAnsiTheme="majorHAnsi"/>
          <w:color w:val="201E1E"/>
          <w:spacing w:val="-28"/>
          <w:sz w:val="24"/>
          <w:szCs w:val="24"/>
        </w:rPr>
        <w:t xml:space="preserve"> </w:t>
      </w:r>
      <w:r w:rsidRPr="00872880">
        <w:rPr>
          <w:rFonts w:asciiTheme="majorHAnsi" w:eastAsia="Times New Roman" w:hAnsiTheme="majorHAnsi"/>
          <w:color w:val="201E1E"/>
          <w:spacing w:val="-6"/>
          <w:sz w:val="24"/>
          <w:szCs w:val="24"/>
        </w:rPr>
        <w:t>secar</w:t>
      </w:r>
      <w:r w:rsidRPr="00872880">
        <w:rPr>
          <w:rFonts w:asciiTheme="majorHAnsi" w:eastAsia="Times New Roman" w:hAnsiTheme="majorHAnsi"/>
          <w:color w:val="201E1E"/>
          <w:sz w:val="24"/>
          <w:szCs w:val="24"/>
        </w:rPr>
        <w:t>a</w:t>
      </w:r>
      <w:r w:rsidRPr="00872880">
        <w:rPr>
          <w:rFonts w:asciiTheme="majorHAnsi" w:eastAsia="Times New Roman" w:hAnsiTheme="majorHAnsi"/>
          <w:color w:val="201E1E"/>
          <w:spacing w:val="-28"/>
          <w:sz w:val="24"/>
          <w:szCs w:val="24"/>
        </w:rPr>
        <w:t xml:space="preserve"> </w:t>
      </w:r>
      <w:r w:rsidRPr="00872880">
        <w:rPr>
          <w:rFonts w:asciiTheme="majorHAnsi" w:eastAsia="Times New Roman" w:hAnsiTheme="majorHAnsi"/>
          <w:color w:val="201E1E"/>
          <w:spacing w:val="-6"/>
          <w:sz w:val="24"/>
          <w:szCs w:val="24"/>
        </w:rPr>
        <w:t>totalita</w:t>
      </w:r>
      <w:r w:rsidRPr="00872880">
        <w:rPr>
          <w:rFonts w:asciiTheme="majorHAnsi" w:eastAsia="Times New Roman" w:hAnsiTheme="majorHAnsi"/>
          <w:color w:val="201E1E"/>
          <w:sz w:val="24"/>
          <w:szCs w:val="24"/>
        </w:rPr>
        <w:t>s</w:t>
      </w:r>
      <w:r>
        <w:rPr>
          <w:rFonts w:asciiTheme="majorHAnsi" w:eastAsia="Times New Roman" w:hAnsiTheme="majorHAnsi"/>
          <w:color w:val="201E1E"/>
          <w:sz w:val="24"/>
          <w:szCs w:val="24"/>
        </w:rPr>
        <w:t>.</w:t>
      </w:r>
    </w:p>
    <w:p w:rsidR="00C63529" w:rsidRPr="0055093E" w:rsidRDefault="00C63529" w:rsidP="000F5051">
      <w:pPr>
        <w:numPr>
          <w:ilvl w:val="0"/>
          <w:numId w:val="2"/>
        </w:numPr>
        <w:spacing w:after="100" w:afterAutospacing="1" w:line="240" w:lineRule="auto"/>
        <w:ind w:left="360" w:right="27"/>
        <w:rPr>
          <w:rFonts w:asciiTheme="majorHAnsi" w:eastAsia="Times New Roman" w:hAnsiTheme="majorHAnsi"/>
          <w:b/>
          <w:sz w:val="24"/>
          <w:szCs w:val="24"/>
          <w:lang w:val="en-US"/>
        </w:rPr>
      </w:pPr>
      <w:r w:rsidRPr="0055093E">
        <w:rPr>
          <w:rFonts w:asciiTheme="majorHAnsi" w:eastAsia="Times New Roman" w:hAnsiTheme="majorHAnsi"/>
          <w:b/>
          <w:sz w:val="24"/>
          <w:szCs w:val="24"/>
          <w:lang w:val="en-US"/>
        </w:rPr>
        <w:t xml:space="preserve">Pengaruh </w:t>
      </w:r>
      <w:r w:rsidRPr="0055093E">
        <w:rPr>
          <w:rFonts w:asciiTheme="majorHAnsi" w:eastAsia="Times New Roman" w:hAnsiTheme="majorHAnsi"/>
          <w:b/>
          <w:sz w:val="24"/>
          <w:szCs w:val="24"/>
        </w:rPr>
        <w:t xml:space="preserve">Spiritual </w:t>
      </w:r>
      <w:r w:rsidRPr="0055093E">
        <w:rPr>
          <w:rFonts w:asciiTheme="majorHAnsi" w:eastAsia="Times New Roman" w:hAnsiTheme="majorHAnsi"/>
          <w:b/>
          <w:i/>
          <w:sz w:val="24"/>
          <w:szCs w:val="24"/>
        </w:rPr>
        <w:t xml:space="preserve">Mindfulness </w:t>
      </w:r>
      <w:r w:rsidR="008D5161" w:rsidRPr="0055093E">
        <w:rPr>
          <w:rFonts w:asciiTheme="majorHAnsi" w:eastAsia="Times New Roman" w:hAnsiTheme="majorHAnsi"/>
          <w:b/>
          <w:i/>
          <w:sz w:val="24"/>
          <w:szCs w:val="24"/>
        </w:rPr>
        <w:t xml:space="preserve">Based on Benson Relaxation </w:t>
      </w:r>
      <w:r w:rsidRPr="0055093E">
        <w:rPr>
          <w:rFonts w:asciiTheme="majorHAnsi" w:eastAsia="Times New Roman" w:hAnsiTheme="majorHAnsi"/>
          <w:b/>
          <w:sz w:val="24"/>
          <w:szCs w:val="24"/>
        </w:rPr>
        <w:t>Terhadap Kadar Gula</w:t>
      </w:r>
    </w:p>
    <w:p w:rsidR="00225D38" w:rsidRPr="0055093E" w:rsidRDefault="00B740FD" w:rsidP="000F5051">
      <w:pPr>
        <w:autoSpaceDE w:val="0"/>
        <w:autoSpaceDN w:val="0"/>
        <w:adjustRightInd w:val="0"/>
        <w:spacing w:after="100" w:afterAutospacing="1" w:line="240" w:lineRule="auto"/>
        <w:ind w:right="27" w:firstLine="720"/>
        <w:jc w:val="both"/>
        <w:rPr>
          <w:rFonts w:asciiTheme="majorHAnsi" w:eastAsia="Times New Roman" w:hAnsiTheme="majorHAnsi"/>
          <w:sz w:val="24"/>
          <w:szCs w:val="24"/>
        </w:rPr>
      </w:pPr>
      <w:r w:rsidRPr="0055093E">
        <w:rPr>
          <w:rFonts w:asciiTheme="majorHAnsi" w:hAnsiTheme="majorHAnsi"/>
          <w:sz w:val="24"/>
          <w:szCs w:val="24"/>
        </w:rPr>
        <w:t xml:space="preserve">Penelitian ini menunjukkan bahwa intervensi spiritual </w:t>
      </w:r>
      <w:r w:rsidRPr="0055093E">
        <w:rPr>
          <w:rFonts w:asciiTheme="majorHAnsi" w:eastAsia="Times New Roman" w:hAnsiTheme="majorHAnsi"/>
          <w:i/>
          <w:sz w:val="24"/>
          <w:szCs w:val="24"/>
        </w:rPr>
        <w:t>mindfulness based on benson relaxation</w:t>
      </w:r>
      <w:r w:rsidRPr="0055093E">
        <w:rPr>
          <w:rFonts w:asciiTheme="majorHAnsi" w:eastAsia="Times New Roman" w:hAnsiTheme="majorHAnsi"/>
          <w:sz w:val="24"/>
          <w:szCs w:val="24"/>
        </w:rPr>
        <w:t xml:space="preserve"> berpengaruh terhadap kadar gula darah pada pasien DM tipe 2.</w:t>
      </w:r>
    </w:p>
    <w:p w:rsidR="007E700C" w:rsidRPr="00872880" w:rsidRDefault="00B740FD" w:rsidP="00872880">
      <w:pPr>
        <w:autoSpaceDE w:val="0"/>
        <w:autoSpaceDN w:val="0"/>
        <w:adjustRightInd w:val="0"/>
        <w:spacing w:after="100" w:afterAutospacing="1" w:line="240" w:lineRule="auto"/>
        <w:ind w:right="27" w:firstLine="720"/>
        <w:jc w:val="both"/>
        <w:rPr>
          <w:rFonts w:asciiTheme="majorHAnsi" w:eastAsia="Times New Roman" w:hAnsiTheme="majorHAnsi"/>
          <w:sz w:val="24"/>
          <w:szCs w:val="24"/>
        </w:rPr>
      </w:pPr>
      <w:r w:rsidRPr="0055093E">
        <w:rPr>
          <w:rFonts w:asciiTheme="majorHAnsi" w:eastAsia="Times New Roman" w:hAnsiTheme="majorHAnsi"/>
          <w:sz w:val="24"/>
          <w:szCs w:val="24"/>
        </w:rPr>
        <w:t xml:space="preserve">Penelitian ini sejalan dengan penelitian lian yang menunjukkan </w:t>
      </w:r>
      <w:r w:rsidRPr="0055093E">
        <w:rPr>
          <w:rFonts w:asciiTheme="majorHAnsi" w:eastAsia="Times New Roman" w:hAnsiTheme="majorHAnsi"/>
          <w:sz w:val="24"/>
          <w:szCs w:val="24"/>
        </w:rPr>
        <w:lastRenderedPageBreak/>
        <w:t xml:space="preserve">bahwa mindfulness berpengaruhn terhadap kadar gula darah. Tuti (2018) menyatakan bahwa intervensi </w:t>
      </w:r>
      <w:r w:rsidRPr="0055093E">
        <w:rPr>
          <w:rFonts w:asciiTheme="majorHAnsi" w:hAnsiTheme="majorHAnsi"/>
          <w:sz w:val="24"/>
          <w:szCs w:val="24"/>
        </w:rPr>
        <w:t xml:space="preserve">spiritual </w:t>
      </w:r>
      <w:r w:rsidRPr="0055093E">
        <w:rPr>
          <w:rFonts w:asciiTheme="majorHAnsi" w:eastAsia="Times New Roman" w:hAnsiTheme="majorHAnsi"/>
          <w:i/>
          <w:sz w:val="24"/>
          <w:szCs w:val="24"/>
        </w:rPr>
        <w:t xml:space="preserve">mindfulness based on </w:t>
      </w:r>
      <w:r w:rsidR="007E700C" w:rsidRPr="0055093E">
        <w:rPr>
          <w:rFonts w:asciiTheme="majorHAnsi" w:eastAsia="Times New Roman" w:hAnsiTheme="majorHAnsi"/>
          <w:i/>
          <w:sz w:val="24"/>
          <w:szCs w:val="24"/>
        </w:rPr>
        <w:t>breathing</w:t>
      </w:r>
      <w:r w:rsidR="007E700C" w:rsidRPr="0055093E">
        <w:rPr>
          <w:rFonts w:asciiTheme="majorHAnsi" w:eastAsia="Times New Roman" w:hAnsiTheme="majorHAnsi"/>
          <w:sz w:val="24"/>
          <w:szCs w:val="24"/>
        </w:rPr>
        <w:t xml:space="preserve"> pada pasien DM kadar gula turun, kecemasan menurun dan tekanan darah stabil. </w:t>
      </w:r>
      <w:r w:rsidR="007E700C" w:rsidRPr="0055093E">
        <w:rPr>
          <w:rFonts w:asciiTheme="majorHAnsi" w:hAnsiTheme="majorHAnsi"/>
          <w:sz w:val="24"/>
          <w:szCs w:val="24"/>
        </w:rPr>
        <w:t xml:space="preserve">Rosenzweig., </w:t>
      </w:r>
      <w:r w:rsidR="007E700C" w:rsidRPr="0055093E">
        <w:rPr>
          <w:rFonts w:asciiTheme="majorHAnsi" w:hAnsiTheme="majorHAnsi"/>
          <w:i/>
          <w:sz w:val="24"/>
          <w:szCs w:val="24"/>
        </w:rPr>
        <w:t>et al</w:t>
      </w:r>
      <w:r w:rsidR="00333458" w:rsidRPr="0055093E">
        <w:rPr>
          <w:rFonts w:asciiTheme="majorHAnsi" w:hAnsiTheme="majorHAnsi"/>
          <w:sz w:val="24"/>
          <w:szCs w:val="24"/>
        </w:rPr>
        <w:t xml:space="preserve"> </w:t>
      </w:r>
      <w:r w:rsidR="007E700C" w:rsidRPr="0055093E">
        <w:rPr>
          <w:rFonts w:asciiTheme="majorHAnsi" w:hAnsiTheme="majorHAnsi"/>
          <w:sz w:val="24"/>
          <w:szCs w:val="24"/>
        </w:rPr>
        <w:t>(2007) menyatakan bahwa stres dapat menyebabkan peningkatan produksi</w:t>
      </w:r>
      <w:r w:rsidR="00333458" w:rsidRPr="0055093E">
        <w:rPr>
          <w:rFonts w:asciiTheme="majorHAnsi" w:hAnsiTheme="majorHAnsi"/>
          <w:sz w:val="24"/>
          <w:szCs w:val="24"/>
        </w:rPr>
        <w:t xml:space="preserve"> </w:t>
      </w:r>
      <w:r w:rsidR="007E700C" w:rsidRPr="0055093E">
        <w:rPr>
          <w:rFonts w:asciiTheme="majorHAnsi" w:hAnsiTheme="majorHAnsi"/>
          <w:sz w:val="24"/>
          <w:szCs w:val="24"/>
        </w:rPr>
        <w:t>kortisol, noreipnefrin, beta endorfin, glukagon dan hormon pertumbuhan, meningkatkan kadar glukosa darah dan resistensi insulin. Melalui praktik</w:t>
      </w:r>
      <w:r w:rsidR="00333458" w:rsidRPr="0055093E">
        <w:rPr>
          <w:rFonts w:asciiTheme="majorHAnsi" w:hAnsiTheme="majorHAnsi"/>
          <w:sz w:val="24"/>
          <w:szCs w:val="24"/>
        </w:rPr>
        <w:t xml:space="preserve"> </w:t>
      </w:r>
      <w:r w:rsidR="007E700C" w:rsidRPr="0055093E">
        <w:rPr>
          <w:rFonts w:asciiTheme="majorHAnsi" w:hAnsiTheme="majorHAnsi"/>
          <w:i/>
          <w:sz w:val="24"/>
          <w:szCs w:val="24"/>
        </w:rPr>
        <w:t>mindfulness</w:t>
      </w:r>
      <w:r w:rsidR="007E700C" w:rsidRPr="0055093E">
        <w:rPr>
          <w:rFonts w:asciiTheme="majorHAnsi" w:hAnsiTheme="majorHAnsi"/>
          <w:sz w:val="24"/>
          <w:szCs w:val="24"/>
        </w:rPr>
        <w:t xml:space="preserve"> yang terdiri dari beberapa teknik, yaitu </w:t>
      </w:r>
      <w:r w:rsidR="007E700C" w:rsidRPr="0055093E">
        <w:rPr>
          <w:rFonts w:asciiTheme="majorHAnsi" w:hAnsiTheme="majorHAnsi"/>
          <w:i/>
          <w:sz w:val="24"/>
          <w:szCs w:val="24"/>
        </w:rPr>
        <w:t>body scan, mindful breathing, mindful walking, mindful eating,</w:t>
      </w:r>
      <w:r w:rsidR="007E700C" w:rsidRPr="0055093E">
        <w:rPr>
          <w:rFonts w:asciiTheme="majorHAnsi" w:hAnsiTheme="majorHAnsi"/>
          <w:sz w:val="24"/>
          <w:szCs w:val="24"/>
        </w:rPr>
        <w:t xml:space="preserve"> dan </w:t>
      </w:r>
      <w:r w:rsidR="007E700C" w:rsidRPr="0055093E">
        <w:rPr>
          <w:rFonts w:asciiTheme="majorHAnsi" w:hAnsiTheme="majorHAnsi"/>
          <w:i/>
          <w:sz w:val="24"/>
          <w:szCs w:val="24"/>
        </w:rPr>
        <w:t>mindful communication</w:t>
      </w:r>
      <w:r w:rsidR="007E700C" w:rsidRPr="0055093E">
        <w:rPr>
          <w:rFonts w:asciiTheme="majorHAnsi" w:hAnsiTheme="majorHAnsi"/>
          <w:sz w:val="24"/>
          <w:szCs w:val="24"/>
        </w:rPr>
        <w:t xml:space="preserve"> dimana pada semua</w:t>
      </w:r>
      <w:r w:rsidR="00333458" w:rsidRPr="0055093E">
        <w:rPr>
          <w:rFonts w:asciiTheme="majorHAnsi" w:hAnsiTheme="majorHAnsi"/>
          <w:sz w:val="24"/>
          <w:szCs w:val="24"/>
        </w:rPr>
        <w:t xml:space="preserve"> </w:t>
      </w:r>
      <w:r w:rsidR="007E700C" w:rsidRPr="0055093E">
        <w:rPr>
          <w:rFonts w:asciiTheme="majorHAnsi" w:hAnsiTheme="majorHAnsi"/>
          <w:sz w:val="24"/>
          <w:szCs w:val="24"/>
        </w:rPr>
        <w:t>praktik latihan ini, peserta berlatih untuk memberi perhatian penuh pada</w:t>
      </w:r>
      <w:r w:rsidR="00333458" w:rsidRPr="0055093E">
        <w:rPr>
          <w:rFonts w:asciiTheme="majorHAnsi" w:hAnsiTheme="majorHAnsi"/>
          <w:sz w:val="24"/>
          <w:szCs w:val="24"/>
        </w:rPr>
        <w:t xml:space="preserve"> </w:t>
      </w:r>
      <w:r w:rsidR="007E700C" w:rsidRPr="0055093E">
        <w:rPr>
          <w:rFonts w:asciiTheme="majorHAnsi" w:hAnsiTheme="majorHAnsi"/>
          <w:sz w:val="24"/>
          <w:szCs w:val="24"/>
        </w:rPr>
        <w:t>pengalaman saat ini, tidak berespon negatif dan reaktif terhadap kejadian, pikiran, emosi, atau sensasi eksternal yang muncul dinilai sangat efektif dalam</w:t>
      </w:r>
      <w:r w:rsidR="00333458" w:rsidRPr="0055093E">
        <w:rPr>
          <w:rFonts w:asciiTheme="majorHAnsi" w:hAnsiTheme="majorHAnsi"/>
          <w:sz w:val="24"/>
          <w:szCs w:val="24"/>
        </w:rPr>
        <w:t xml:space="preserve"> </w:t>
      </w:r>
      <w:r w:rsidR="007E700C" w:rsidRPr="0055093E">
        <w:rPr>
          <w:rFonts w:asciiTheme="majorHAnsi" w:hAnsiTheme="majorHAnsi"/>
          <w:sz w:val="24"/>
          <w:szCs w:val="24"/>
        </w:rPr>
        <w:t>mengurangi respon stres psikologis individu yang selanjutnya juga dapat</w:t>
      </w:r>
      <w:r w:rsidR="00333458" w:rsidRPr="0055093E">
        <w:rPr>
          <w:rFonts w:asciiTheme="majorHAnsi" w:hAnsiTheme="majorHAnsi"/>
          <w:sz w:val="24"/>
          <w:szCs w:val="24"/>
        </w:rPr>
        <w:t xml:space="preserve"> </w:t>
      </w:r>
      <w:r w:rsidR="007E700C" w:rsidRPr="0055093E">
        <w:rPr>
          <w:rFonts w:asciiTheme="majorHAnsi" w:hAnsiTheme="majorHAnsi"/>
          <w:sz w:val="24"/>
          <w:szCs w:val="24"/>
        </w:rPr>
        <w:t>memperbaiki regulasi gula darah individu.</w:t>
      </w:r>
    </w:p>
    <w:p w:rsidR="00333458" w:rsidRPr="0055093E" w:rsidRDefault="00333458" w:rsidP="000F5051">
      <w:pPr>
        <w:autoSpaceDE w:val="0"/>
        <w:autoSpaceDN w:val="0"/>
        <w:adjustRightInd w:val="0"/>
        <w:spacing w:after="100" w:afterAutospacing="1" w:line="240" w:lineRule="auto"/>
        <w:ind w:right="27" w:firstLine="720"/>
        <w:jc w:val="both"/>
        <w:rPr>
          <w:rFonts w:asciiTheme="majorHAnsi" w:hAnsiTheme="majorHAnsi"/>
          <w:sz w:val="24"/>
          <w:szCs w:val="24"/>
        </w:rPr>
      </w:pPr>
      <w:r w:rsidRPr="0055093E">
        <w:rPr>
          <w:rFonts w:asciiTheme="majorHAnsi" w:hAnsiTheme="majorHAnsi"/>
          <w:sz w:val="24"/>
          <w:szCs w:val="24"/>
        </w:rPr>
        <w:t>Intervensi ini</w:t>
      </w:r>
      <w:r w:rsidRPr="0055093E">
        <w:rPr>
          <w:rFonts w:asciiTheme="majorHAnsi" w:hAnsiTheme="majorHAnsi"/>
          <w:sz w:val="24"/>
          <w:szCs w:val="24"/>
          <w:lang w:val="en-US"/>
        </w:rPr>
        <w:t xml:space="preserve"> dapat menekan rasa tegang </w:t>
      </w:r>
      <w:r w:rsidR="00872880">
        <w:rPr>
          <w:rFonts w:asciiTheme="majorHAnsi" w:hAnsiTheme="majorHAnsi"/>
          <w:sz w:val="24"/>
          <w:szCs w:val="24"/>
          <w:lang w:val="en-US"/>
        </w:rPr>
        <w:t xml:space="preserve">sehingga timbul perasaan rileks. </w:t>
      </w:r>
      <w:r w:rsidRPr="0055093E">
        <w:rPr>
          <w:rFonts w:asciiTheme="majorHAnsi" w:hAnsiTheme="majorHAnsi"/>
          <w:sz w:val="24"/>
          <w:szCs w:val="24"/>
          <w:lang w:val="en-US"/>
        </w:rPr>
        <w:t xml:space="preserve">Perasaan rileks akan diteruskan ke hipotalamus untuk menghasilkan Corticotropin Releasing Hormone (CRH) dan Corticotropin Releasing Hormone (CRH) mengaktifkan anteriorpituitary untuk mensekresi enkephalin dan endorphin yang berperan sebagai neotransmiter yang mempengaruhi suasana hati menjadi rileks dan senang. Di samping itu, anterior pituitary sekresi Adrenocorticotropic hormone (ACTH) menurun, kemudian Adrenocorticotropic hormone (ACTH) mengontrol adrenal cortex untuk mengendalikan sekresi kortisol. Menurunnya kadar Adrenocorticotropic hormone (ACTH) dan kortisol menyebabkan stres dan ketegangan </w:t>
      </w:r>
      <w:r w:rsidRPr="0055093E">
        <w:rPr>
          <w:rFonts w:asciiTheme="majorHAnsi" w:hAnsiTheme="majorHAnsi"/>
          <w:sz w:val="24"/>
          <w:szCs w:val="24"/>
          <w:lang w:val="en-US"/>
        </w:rPr>
        <w:lastRenderedPageBreak/>
        <w:t>menurun yang akhirnya dapat menurunkan tingkat kecemasan, stress dan depresi (Sholeh, 2006).</w:t>
      </w:r>
    </w:p>
    <w:p w:rsidR="00872880" w:rsidRPr="00872880" w:rsidRDefault="00333458" w:rsidP="00872880">
      <w:pPr>
        <w:autoSpaceDE w:val="0"/>
        <w:autoSpaceDN w:val="0"/>
        <w:adjustRightInd w:val="0"/>
        <w:spacing w:after="100" w:afterAutospacing="1" w:line="240" w:lineRule="auto"/>
        <w:ind w:right="27" w:firstLine="720"/>
        <w:jc w:val="both"/>
        <w:rPr>
          <w:rFonts w:asciiTheme="majorHAnsi" w:hAnsiTheme="majorHAnsi"/>
          <w:sz w:val="24"/>
          <w:szCs w:val="24"/>
        </w:rPr>
      </w:pPr>
      <w:r w:rsidRPr="0055093E">
        <w:rPr>
          <w:rFonts w:asciiTheme="majorHAnsi" w:hAnsiTheme="majorHAnsi"/>
          <w:sz w:val="24"/>
          <w:szCs w:val="24"/>
        </w:rPr>
        <w:t>Kecemasan bisa memicu aktivasi saraf simpatik yang dapat menyebabkan terjadinya takikardia, peningkatan frekuensi pernapasan, tekanan darah meningkat, dan penyempitan saluran napas, dan menyebabkan kelelahan (Thomas, 2003; Wong, et al., 2001). Stres yang berkepanjangan menyebabkan aktivitas aksis HPA yang meningkat sehingga kadar kortisol meningkat yang diiringi oleh peningkatan glukosa di sirkulasi. Kortisol juga mempengaruhi fungsi insulin terkait dalam hal sensitivitas, produksi dan reseptor, sehingga glukosa darah tidak bisa diseimbangkan (</w:t>
      </w:r>
      <w:r w:rsidRPr="00872880">
        <w:rPr>
          <w:rFonts w:asciiTheme="majorHAnsi" w:hAnsiTheme="majorHAnsi"/>
          <w:sz w:val="24"/>
          <w:szCs w:val="24"/>
        </w:rPr>
        <w:t>Putra, 2011)</w:t>
      </w:r>
      <w:r w:rsidR="00872880" w:rsidRPr="00872880">
        <w:rPr>
          <w:rFonts w:asciiTheme="majorHAnsi" w:hAnsiTheme="majorHAnsi"/>
          <w:sz w:val="24"/>
          <w:szCs w:val="24"/>
        </w:rPr>
        <w:t>.</w:t>
      </w:r>
    </w:p>
    <w:p w:rsidR="00333458" w:rsidRPr="0055093E" w:rsidRDefault="00333458" w:rsidP="000F5051">
      <w:pPr>
        <w:autoSpaceDE w:val="0"/>
        <w:autoSpaceDN w:val="0"/>
        <w:adjustRightInd w:val="0"/>
        <w:spacing w:after="100" w:afterAutospacing="1" w:line="240" w:lineRule="auto"/>
        <w:ind w:right="27" w:firstLine="720"/>
        <w:jc w:val="both"/>
        <w:rPr>
          <w:rFonts w:asciiTheme="majorHAnsi" w:hAnsiTheme="majorHAnsi"/>
          <w:sz w:val="24"/>
          <w:szCs w:val="24"/>
        </w:rPr>
      </w:pPr>
      <w:r w:rsidRPr="0055093E">
        <w:rPr>
          <w:rFonts w:asciiTheme="majorHAnsi" w:hAnsiTheme="majorHAnsi"/>
          <w:sz w:val="24"/>
          <w:szCs w:val="24"/>
        </w:rPr>
        <w:t xml:space="preserve">Hasil penelitian menunjukkan bahwa ada perbedaan bermakna pemberian terapi spiritual </w:t>
      </w:r>
      <w:r w:rsidRPr="0055093E">
        <w:rPr>
          <w:rFonts w:asciiTheme="majorHAnsi" w:hAnsiTheme="majorHAnsi"/>
          <w:i/>
          <w:sz w:val="24"/>
          <w:szCs w:val="24"/>
        </w:rPr>
        <w:t xml:space="preserve">mindfulness based on </w:t>
      </w:r>
      <w:r w:rsidRPr="0055093E">
        <w:rPr>
          <w:rFonts w:asciiTheme="majorHAnsi" w:eastAsia="Times New Roman" w:hAnsiTheme="majorHAnsi"/>
          <w:i/>
          <w:sz w:val="24"/>
          <w:szCs w:val="24"/>
        </w:rPr>
        <w:t>benson relaxation</w:t>
      </w:r>
      <w:r w:rsidRPr="0055093E">
        <w:rPr>
          <w:rFonts w:asciiTheme="majorHAnsi" w:eastAsia="Times New Roman" w:hAnsiTheme="majorHAnsi"/>
          <w:sz w:val="24"/>
          <w:szCs w:val="24"/>
        </w:rPr>
        <w:t xml:space="preserve"> </w:t>
      </w:r>
      <w:r w:rsidRPr="0055093E">
        <w:rPr>
          <w:rFonts w:asciiTheme="majorHAnsi" w:hAnsiTheme="majorHAnsi"/>
          <w:sz w:val="24"/>
          <w:szCs w:val="24"/>
        </w:rPr>
        <w:t>terhadap kadar gula rata-rata bersadarkan pengukuran antar waktu pada yang artinya terdapat perbedaan pengaruh yang besar dari pemberian intervensi tiap minggu terhadap penurunan kadar glukosa darah rata-rata pasien DM tipe 2</w:t>
      </w:r>
    </w:p>
    <w:p w:rsidR="00225D38" w:rsidRPr="0055093E" w:rsidRDefault="00225D38" w:rsidP="000F5051">
      <w:pPr>
        <w:spacing w:after="100" w:afterAutospacing="1" w:line="240" w:lineRule="auto"/>
        <w:ind w:right="-63"/>
        <w:jc w:val="both"/>
        <w:rPr>
          <w:rFonts w:asciiTheme="majorHAnsi" w:hAnsiTheme="majorHAnsi"/>
          <w:b/>
          <w:sz w:val="24"/>
          <w:szCs w:val="24"/>
          <w:lang w:val="en-US"/>
        </w:rPr>
      </w:pPr>
      <w:r w:rsidRPr="0055093E">
        <w:rPr>
          <w:rFonts w:asciiTheme="majorHAnsi" w:hAnsiTheme="majorHAnsi"/>
          <w:b/>
          <w:sz w:val="24"/>
          <w:szCs w:val="24"/>
          <w:lang w:val="en-US"/>
        </w:rPr>
        <w:t>SIMPULAN</w:t>
      </w:r>
    </w:p>
    <w:p w:rsidR="00225D38" w:rsidRPr="0055093E" w:rsidRDefault="00821DFA" w:rsidP="00872880">
      <w:pPr>
        <w:autoSpaceDE w:val="0"/>
        <w:autoSpaceDN w:val="0"/>
        <w:adjustRightInd w:val="0"/>
        <w:spacing w:after="100" w:afterAutospacing="1" w:line="240" w:lineRule="auto"/>
        <w:ind w:right="27" w:firstLine="720"/>
        <w:jc w:val="both"/>
        <w:rPr>
          <w:rFonts w:asciiTheme="majorHAnsi" w:eastAsia="Times New Roman" w:hAnsiTheme="majorHAnsi"/>
          <w:sz w:val="24"/>
          <w:szCs w:val="24"/>
          <w:lang w:val="en-US"/>
        </w:rPr>
      </w:pPr>
      <w:r w:rsidRPr="0055093E">
        <w:rPr>
          <w:rFonts w:asciiTheme="majorHAnsi" w:hAnsiTheme="majorHAnsi"/>
          <w:sz w:val="24"/>
          <w:szCs w:val="24"/>
          <w:lang w:val="en-US"/>
        </w:rPr>
        <w:t xml:space="preserve">Terdapat pengaruh </w:t>
      </w:r>
      <w:r w:rsidRPr="0055093E">
        <w:rPr>
          <w:rFonts w:asciiTheme="majorHAnsi" w:hAnsiTheme="majorHAnsi"/>
          <w:sz w:val="24"/>
          <w:szCs w:val="24"/>
        </w:rPr>
        <w:t xml:space="preserve">spiritual </w:t>
      </w:r>
      <w:r w:rsidRPr="0055093E">
        <w:rPr>
          <w:rFonts w:asciiTheme="majorHAnsi" w:hAnsiTheme="majorHAnsi"/>
          <w:i/>
          <w:sz w:val="24"/>
          <w:szCs w:val="24"/>
        </w:rPr>
        <w:t xml:space="preserve">mindfulness based on </w:t>
      </w:r>
      <w:r w:rsidRPr="0055093E">
        <w:rPr>
          <w:rFonts w:asciiTheme="majorHAnsi" w:eastAsia="Times New Roman" w:hAnsiTheme="majorHAnsi"/>
          <w:i/>
          <w:sz w:val="24"/>
          <w:szCs w:val="24"/>
        </w:rPr>
        <w:t>benson relaxation</w:t>
      </w:r>
      <w:r w:rsidRPr="0055093E">
        <w:rPr>
          <w:rFonts w:asciiTheme="majorHAnsi" w:eastAsia="Times New Roman" w:hAnsiTheme="majorHAnsi"/>
          <w:sz w:val="24"/>
          <w:szCs w:val="24"/>
        </w:rPr>
        <w:t xml:space="preserve"> </w:t>
      </w:r>
      <w:r w:rsidRPr="0055093E">
        <w:rPr>
          <w:rFonts w:asciiTheme="majorHAnsi" w:hAnsiTheme="majorHAnsi"/>
          <w:sz w:val="24"/>
          <w:szCs w:val="24"/>
          <w:lang w:val="en-US"/>
        </w:rPr>
        <w:t xml:space="preserve">terhadap </w:t>
      </w:r>
      <w:r w:rsidRPr="0055093E">
        <w:rPr>
          <w:rFonts w:asciiTheme="majorHAnsi" w:hAnsiTheme="majorHAnsi"/>
          <w:sz w:val="24"/>
          <w:szCs w:val="24"/>
        </w:rPr>
        <w:t>kadar gula darah</w:t>
      </w:r>
      <w:r w:rsidRPr="0055093E">
        <w:rPr>
          <w:rFonts w:asciiTheme="majorHAnsi" w:hAnsiTheme="majorHAnsi"/>
          <w:sz w:val="24"/>
          <w:szCs w:val="24"/>
          <w:lang w:val="en-US"/>
        </w:rPr>
        <w:t xml:space="preserve"> sebelum dan sesudah diberi intervensi.</w:t>
      </w:r>
      <w:r w:rsidRPr="0055093E">
        <w:rPr>
          <w:rFonts w:asciiTheme="majorHAnsi" w:eastAsia="Times New Roman" w:hAnsiTheme="majorHAnsi"/>
          <w:sz w:val="24"/>
          <w:szCs w:val="24"/>
          <w:lang w:val="en-US"/>
        </w:rPr>
        <w:t xml:space="preserve"> </w:t>
      </w:r>
      <w:r w:rsidR="00872880">
        <w:rPr>
          <w:rFonts w:asciiTheme="majorHAnsi" w:hAnsiTheme="majorHAnsi"/>
          <w:sz w:val="24"/>
          <w:szCs w:val="24"/>
        </w:rPr>
        <w:t>S</w:t>
      </w:r>
      <w:r w:rsidR="00A768F5" w:rsidRPr="0055093E">
        <w:rPr>
          <w:rFonts w:asciiTheme="majorHAnsi" w:hAnsiTheme="majorHAnsi"/>
          <w:sz w:val="24"/>
          <w:szCs w:val="24"/>
        </w:rPr>
        <w:t xml:space="preserve">piritual </w:t>
      </w:r>
      <w:r w:rsidR="00A768F5" w:rsidRPr="0055093E">
        <w:rPr>
          <w:rFonts w:asciiTheme="majorHAnsi" w:hAnsiTheme="majorHAnsi"/>
          <w:i/>
          <w:sz w:val="24"/>
          <w:szCs w:val="24"/>
        </w:rPr>
        <w:t xml:space="preserve">mindfulness based on </w:t>
      </w:r>
      <w:r w:rsidR="00A768F5" w:rsidRPr="0055093E">
        <w:rPr>
          <w:rFonts w:asciiTheme="majorHAnsi" w:eastAsia="Times New Roman" w:hAnsiTheme="majorHAnsi"/>
          <w:i/>
          <w:sz w:val="24"/>
          <w:szCs w:val="24"/>
        </w:rPr>
        <w:t>benson relaxation</w:t>
      </w:r>
      <w:r w:rsidR="00A768F5" w:rsidRPr="0055093E">
        <w:rPr>
          <w:rFonts w:asciiTheme="majorHAnsi" w:eastAsia="Times New Roman" w:hAnsiTheme="majorHAnsi"/>
          <w:sz w:val="24"/>
          <w:szCs w:val="24"/>
        </w:rPr>
        <w:t xml:space="preserve"> </w:t>
      </w:r>
      <w:r w:rsidR="00872880">
        <w:rPr>
          <w:rFonts w:asciiTheme="majorHAnsi" w:eastAsia="Times New Roman" w:hAnsiTheme="majorHAnsi"/>
          <w:sz w:val="24"/>
          <w:szCs w:val="24"/>
        </w:rPr>
        <w:t xml:space="preserve">juga berpengatuh </w:t>
      </w:r>
      <w:r w:rsidR="00225D38" w:rsidRPr="0055093E">
        <w:rPr>
          <w:rFonts w:asciiTheme="majorHAnsi" w:hAnsiTheme="majorHAnsi"/>
          <w:sz w:val="24"/>
          <w:szCs w:val="24"/>
          <w:lang w:val="en-US"/>
        </w:rPr>
        <w:t xml:space="preserve">terhadap </w:t>
      </w:r>
      <w:r w:rsidR="00A768F5" w:rsidRPr="0055093E">
        <w:rPr>
          <w:rFonts w:asciiTheme="majorHAnsi" w:hAnsiTheme="majorHAnsi"/>
          <w:sz w:val="24"/>
          <w:szCs w:val="24"/>
        </w:rPr>
        <w:t>kadar gula darah</w:t>
      </w:r>
      <w:r w:rsidR="00225D38" w:rsidRPr="0055093E">
        <w:rPr>
          <w:rFonts w:asciiTheme="majorHAnsi" w:hAnsiTheme="majorHAnsi"/>
          <w:sz w:val="24"/>
          <w:szCs w:val="24"/>
          <w:lang w:val="en-US"/>
        </w:rPr>
        <w:t xml:space="preserve"> sebelum dan sesudah diberi intervensi.</w:t>
      </w:r>
      <w:r w:rsidR="00413017" w:rsidRPr="0055093E">
        <w:rPr>
          <w:rFonts w:asciiTheme="majorHAnsi" w:eastAsia="Times New Roman" w:hAnsiTheme="majorHAnsi"/>
          <w:sz w:val="24"/>
          <w:szCs w:val="24"/>
          <w:lang w:val="en-US"/>
        </w:rPr>
        <w:t xml:space="preserve"> </w:t>
      </w:r>
    </w:p>
    <w:p w:rsidR="00225D38" w:rsidRPr="0055093E" w:rsidRDefault="00225D38" w:rsidP="00225D38">
      <w:pPr>
        <w:autoSpaceDE w:val="0"/>
        <w:autoSpaceDN w:val="0"/>
        <w:adjustRightInd w:val="0"/>
        <w:spacing w:after="0" w:line="240" w:lineRule="auto"/>
        <w:ind w:right="27"/>
        <w:jc w:val="both"/>
        <w:rPr>
          <w:rFonts w:asciiTheme="majorHAnsi" w:hAnsiTheme="majorHAnsi"/>
          <w:sz w:val="24"/>
          <w:szCs w:val="24"/>
          <w:lang w:val="en-US"/>
        </w:rPr>
      </w:pPr>
    </w:p>
    <w:p w:rsidR="00225D38" w:rsidRPr="0055093E" w:rsidRDefault="00225D38" w:rsidP="00B808F3">
      <w:pPr>
        <w:autoSpaceDE w:val="0"/>
        <w:autoSpaceDN w:val="0"/>
        <w:adjustRightInd w:val="0"/>
        <w:spacing w:after="100" w:afterAutospacing="1" w:line="240" w:lineRule="auto"/>
        <w:ind w:right="28"/>
        <w:jc w:val="both"/>
        <w:rPr>
          <w:rFonts w:asciiTheme="majorHAnsi" w:hAnsiTheme="majorHAnsi"/>
          <w:b/>
          <w:sz w:val="24"/>
          <w:szCs w:val="24"/>
          <w:lang w:val="en-US"/>
        </w:rPr>
      </w:pPr>
      <w:r w:rsidRPr="0055093E">
        <w:rPr>
          <w:rFonts w:asciiTheme="majorHAnsi" w:hAnsiTheme="majorHAnsi"/>
          <w:b/>
          <w:sz w:val="24"/>
          <w:szCs w:val="24"/>
          <w:lang w:val="en-US"/>
        </w:rPr>
        <w:t>DAFTAR PUSTAKA</w:t>
      </w:r>
    </w:p>
    <w:p w:rsidR="00B808F3" w:rsidRDefault="00B808F3" w:rsidP="00B808F3">
      <w:pPr>
        <w:autoSpaceDE w:val="0"/>
        <w:autoSpaceDN w:val="0"/>
        <w:adjustRightInd w:val="0"/>
        <w:spacing w:after="0" w:line="240" w:lineRule="auto"/>
        <w:ind w:left="567" w:hanging="567"/>
        <w:jc w:val="both"/>
        <w:rPr>
          <w:rFonts w:asciiTheme="majorHAnsi" w:hAnsiTheme="majorHAnsi"/>
          <w:sz w:val="24"/>
          <w:szCs w:val="24"/>
        </w:rPr>
      </w:pPr>
      <w:r w:rsidRPr="00B808F3">
        <w:rPr>
          <w:rFonts w:asciiTheme="majorHAnsi" w:hAnsiTheme="majorHAnsi"/>
          <w:color w:val="000000"/>
          <w:sz w:val="24"/>
          <w:szCs w:val="24"/>
        </w:rPr>
        <w:lastRenderedPageBreak/>
        <w:t xml:space="preserve">Alawiyah, Tuty. (2018). </w:t>
      </w:r>
      <w:r w:rsidRPr="00B808F3">
        <w:rPr>
          <w:rFonts w:asciiTheme="majorHAnsi" w:hAnsiTheme="majorHAnsi"/>
          <w:i/>
          <w:color w:val="000000"/>
          <w:sz w:val="24"/>
          <w:szCs w:val="24"/>
        </w:rPr>
        <w:t xml:space="preserve">Pengaruh Spiritual mindfulness Based on breathing Exercise Terhadap Kecemasan, Kadar Gula Darah dan Tekanan Darah Pasien Diabetes Melitus Tipe2. </w:t>
      </w:r>
      <w:r w:rsidRPr="00B808F3">
        <w:rPr>
          <w:rFonts w:asciiTheme="majorHAnsi" w:hAnsiTheme="majorHAnsi"/>
          <w:sz w:val="24"/>
          <w:szCs w:val="24"/>
        </w:rPr>
        <w:t>Universitas</w:t>
      </w:r>
      <w:r>
        <w:rPr>
          <w:rFonts w:asciiTheme="majorHAnsi" w:hAnsiTheme="majorHAnsi"/>
          <w:sz w:val="24"/>
          <w:szCs w:val="24"/>
        </w:rPr>
        <w:t xml:space="preserve"> </w:t>
      </w:r>
      <w:r w:rsidRPr="00B808F3">
        <w:rPr>
          <w:rFonts w:asciiTheme="majorHAnsi" w:hAnsiTheme="majorHAnsi"/>
          <w:sz w:val="24"/>
          <w:szCs w:val="24"/>
        </w:rPr>
        <w:t>Airlangga Surabaya. Surabaya.</w:t>
      </w:r>
    </w:p>
    <w:p w:rsidR="00547E2B" w:rsidRPr="00547E2B" w:rsidRDefault="00547E2B" w:rsidP="00547E2B">
      <w:pPr>
        <w:autoSpaceDE w:val="0"/>
        <w:autoSpaceDN w:val="0"/>
        <w:adjustRightInd w:val="0"/>
        <w:spacing w:after="0" w:line="240" w:lineRule="auto"/>
        <w:ind w:left="567" w:hanging="567"/>
        <w:jc w:val="both"/>
        <w:rPr>
          <w:rFonts w:asciiTheme="majorHAnsi" w:hAnsiTheme="majorHAnsi"/>
          <w:color w:val="000000"/>
          <w:sz w:val="24"/>
          <w:szCs w:val="24"/>
        </w:rPr>
      </w:pPr>
      <w:r w:rsidRPr="00547E2B">
        <w:rPr>
          <w:rFonts w:asciiTheme="majorHAnsi" w:hAnsiTheme="majorHAnsi"/>
          <w:color w:val="000000"/>
          <w:sz w:val="24"/>
          <w:szCs w:val="24"/>
        </w:rPr>
        <w:t>Anselm, Doll., Hölzel, B.K., Bratec, SM., Boucard, CCXie, X. 2016. Mindful</w:t>
      </w:r>
    </w:p>
    <w:p w:rsidR="00547E2B" w:rsidRDefault="00547E2B" w:rsidP="00547E2B">
      <w:pPr>
        <w:autoSpaceDE w:val="0"/>
        <w:autoSpaceDN w:val="0"/>
        <w:adjustRightInd w:val="0"/>
        <w:spacing w:after="0" w:line="240" w:lineRule="auto"/>
        <w:ind w:left="567" w:hanging="567"/>
        <w:jc w:val="both"/>
        <w:rPr>
          <w:rFonts w:asciiTheme="majorHAnsi" w:hAnsiTheme="majorHAnsi"/>
          <w:color w:val="000000"/>
          <w:sz w:val="24"/>
          <w:szCs w:val="24"/>
        </w:rPr>
      </w:pPr>
      <w:r w:rsidRPr="00547E2B">
        <w:rPr>
          <w:rFonts w:asciiTheme="majorHAnsi" w:hAnsiTheme="majorHAnsi"/>
          <w:color w:val="000000"/>
          <w:sz w:val="24"/>
          <w:szCs w:val="24"/>
        </w:rPr>
        <w:t>attention to breath regulates emotions vi</w:t>
      </w:r>
      <w:r>
        <w:rPr>
          <w:rFonts w:asciiTheme="majorHAnsi" w:hAnsiTheme="majorHAnsi"/>
          <w:color w:val="000000"/>
          <w:sz w:val="24"/>
          <w:szCs w:val="24"/>
        </w:rPr>
        <w:t xml:space="preserve">a increased amygdala–prefrontal </w:t>
      </w:r>
      <w:r w:rsidRPr="00547E2B">
        <w:rPr>
          <w:rFonts w:asciiTheme="majorHAnsi" w:hAnsiTheme="majorHAnsi"/>
          <w:color w:val="000000"/>
          <w:sz w:val="24"/>
          <w:szCs w:val="24"/>
        </w:rPr>
        <w:t>cortex connectivity. J.</w:t>
      </w:r>
      <w:r>
        <w:rPr>
          <w:rFonts w:asciiTheme="majorHAnsi" w:hAnsiTheme="majorHAnsi"/>
          <w:color w:val="000000"/>
          <w:sz w:val="24"/>
          <w:szCs w:val="24"/>
        </w:rPr>
        <w:t xml:space="preserve"> </w:t>
      </w:r>
      <w:r w:rsidRPr="00547E2B">
        <w:rPr>
          <w:rFonts w:asciiTheme="majorHAnsi" w:hAnsiTheme="majorHAnsi"/>
          <w:color w:val="000000"/>
          <w:sz w:val="24"/>
          <w:szCs w:val="24"/>
        </w:rPr>
        <w:t>NeuroImage:</w:t>
      </w:r>
      <w:r>
        <w:rPr>
          <w:rFonts w:asciiTheme="majorHAnsi" w:hAnsiTheme="majorHAnsi"/>
          <w:color w:val="000000"/>
          <w:sz w:val="24"/>
          <w:szCs w:val="24"/>
        </w:rPr>
        <w:t xml:space="preserve"> </w:t>
      </w:r>
      <w:r w:rsidRPr="00547E2B">
        <w:rPr>
          <w:rFonts w:asciiTheme="majorHAnsi" w:hAnsiTheme="majorHAnsi"/>
          <w:color w:val="000000"/>
          <w:sz w:val="24"/>
          <w:szCs w:val="24"/>
        </w:rPr>
        <w:t xml:space="preserve">Elsevier 134 (2016) 305–313. </w:t>
      </w:r>
      <w:hyperlink r:id="rId8" w:history="1">
        <w:r w:rsidRPr="00A44F2F">
          <w:rPr>
            <w:rStyle w:val="Hyperlink"/>
            <w:rFonts w:asciiTheme="majorHAnsi" w:hAnsiTheme="majorHAnsi"/>
            <w:sz w:val="24"/>
            <w:szCs w:val="24"/>
          </w:rPr>
          <w:t>http://dx.doi.org/10.1016/j.neuroimage.2016.03.041</w:t>
        </w:r>
      </w:hyperlink>
    </w:p>
    <w:p w:rsidR="00547E2B" w:rsidRPr="00547E2B" w:rsidRDefault="00547E2B" w:rsidP="00547E2B">
      <w:pPr>
        <w:autoSpaceDE w:val="0"/>
        <w:autoSpaceDN w:val="0"/>
        <w:adjustRightInd w:val="0"/>
        <w:spacing w:after="0" w:line="240" w:lineRule="auto"/>
        <w:ind w:left="567" w:hanging="567"/>
        <w:jc w:val="both"/>
        <w:rPr>
          <w:rFonts w:asciiTheme="majorHAnsi" w:hAnsiTheme="majorHAnsi"/>
          <w:color w:val="000000"/>
          <w:sz w:val="24"/>
          <w:szCs w:val="24"/>
        </w:rPr>
      </w:pPr>
      <w:r w:rsidRPr="00547E2B">
        <w:rPr>
          <w:rFonts w:asciiTheme="majorHAnsi" w:hAnsiTheme="majorHAnsi"/>
          <w:sz w:val="24"/>
          <w:szCs w:val="24"/>
          <w:lang w:val="en-US"/>
        </w:rPr>
        <w:t xml:space="preserve">Benson, H &amp; Proctor, W. 2000. </w:t>
      </w:r>
      <w:r w:rsidRPr="00547E2B">
        <w:rPr>
          <w:rFonts w:asciiTheme="majorHAnsi" w:hAnsiTheme="majorHAnsi"/>
          <w:i/>
          <w:iCs/>
          <w:sz w:val="24"/>
          <w:szCs w:val="24"/>
          <w:lang w:val="en-US"/>
        </w:rPr>
        <w:t xml:space="preserve">Dasar-dasar respons relaksasi. </w:t>
      </w:r>
      <w:r w:rsidRPr="00547E2B">
        <w:rPr>
          <w:rFonts w:asciiTheme="majorHAnsi" w:hAnsiTheme="majorHAnsi"/>
          <w:sz w:val="24"/>
          <w:szCs w:val="24"/>
          <w:lang w:val="en-US"/>
        </w:rPr>
        <w:t>Bandung: Kaifa.</w:t>
      </w:r>
    </w:p>
    <w:p w:rsidR="00B808F3" w:rsidRDefault="00B808F3" w:rsidP="00B808F3">
      <w:pPr>
        <w:autoSpaceDE w:val="0"/>
        <w:autoSpaceDN w:val="0"/>
        <w:adjustRightInd w:val="0"/>
        <w:spacing w:after="0" w:line="240" w:lineRule="auto"/>
        <w:ind w:left="567" w:hanging="567"/>
        <w:jc w:val="both"/>
        <w:rPr>
          <w:rFonts w:asciiTheme="majorHAnsi" w:hAnsiTheme="majorHAnsi"/>
          <w:color w:val="000000"/>
          <w:sz w:val="24"/>
          <w:szCs w:val="24"/>
        </w:rPr>
      </w:pPr>
      <w:r w:rsidRPr="00547E2B">
        <w:rPr>
          <w:rFonts w:asciiTheme="majorHAnsi" w:hAnsiTheme="majorHAnsi"/>
          <w:color w:val="000000"/>
          <w:sz w:val="24"/>
          <w:szCs w:val="24"/>
        </w:rPr>
        <w:t xml:space="preserve">Brantley Jeffrey., Wendy Millstine. (2011). </w:t>
      </w:r>
      <w:r w:rsidRPr="00547E2B">
        <w:rPr>
          <w:rFonts w:asciiTheme="majorHAnsi" w:hAnsiTheme="majorHAnsi"/>
          <w:i/>
          <w:color w:val="000000"/>
          <w:sz w:val="24"/>
          <w:szCs w:val="24"/>
        </w:rPr>
        <w:t>True Belonging: Mndful</w:t>
      </w:r>
      <w:r w:rsidRPr="00B808F3">
        <w:rPr>
          <w:rFonts w:asciiTheme="majorHAnsi" w:hAnsiTheme="majorHAnsi"/>
          <w:i/>
          <w:color w:val="000000"/>
          <w:sz w:val="24"/>
          <w:szCs w:val="24"/>
        </w:rPr>
        <w:t xml:space="preserve"> Practices to Help You Overcome Loneliness, Connect with Other, and Cultivate Happiness. </w:t>
      </w:r>
      <w:r w:rsidRPr="00B808F3">
        <w:rPr>
          <w:rFonts w:asciiTheme="majorHAnsi" w:hAnsiTheme="majorHAnsi"/>
          <w:color w:val="000000"/>
          <w:sz w:val="24"/>
          <w:szCs w:val="24"/>
        </w:rPr>
        <w:t>New York: New Harbinger Publications</w:t>
      </w:r>
    </w:p>
    <w:p w:rsidR="00547E2B" w:rsidRPr="00B808F3" w:rsidRDefault="00547E2B" w:rsidP="00547E2B">
      <w:pPr>
        <w:autoSpaceDE w:val="0"/>
        <w:autoSpaceDN w:val="0"/>
        <w:adjustRightInd w:val="0"/>
        <w:spacing w:after="0" w:line="240" w:lineRule="auto"/>
        <w:ind w:left="567" w:hanging="567"/>
        <w:jc w:val="both"/>
        <w:rPr>
          <w:rFonts w:asciiTheme="majorHAnsi" w:hAnsiTheme="majorHAnsi"/>
          <w:color w:val="000000"/>
          <w:sz w:val="24"/>
          <w:szCs w:val="24"/>
        </w:rPr>
      </w:pPr>
      <w:r w:rsidRPr="00547E2B">
        <w:rPr>
          <w:rFonts w:asciiTheme="majorHAnsi" w:hAnsiTheme="majorHAnsi"/>
          <w:color w:val="000000"/>
          <w:sz w:val="24"/>
          <w:szCs w:val="24"/>
        </w:rPr>
        <w:t xml:space="preserve">Dalen, J., Smith, BW., Shelley, BM., Sloan, AL, Leahigh, L., Begay, D. </w:t>
      </w:r>
      <w:r>
        <w:rPr>
          <w:rFonts w:asciiTheme="majorHAnsi" w:hAnsiTheme="majorHAnsi"/>
          <w:color w:val="000000"/>
          <w:sz w:val="24"/>
          <w:szCs w:val="24"/>
        </w:rPr>
        <w:t>(</w:t>
      </w:r>
      <w:r w:rsidRPr="00547E2B">
        <w:rPr>
          <w:rFonts w:asciiTheme="majorHAnsi" w:hAnsiTheme="majorHAnsi"/>
          <w:color w:val="000000"/>
          <w:sz w:val="24"/>
          <w:szCs w:val="24"/>
        </w:rPr>
        <w:t>2010</w:t>
      </w:r>
      <w:r>
        <w:rPr>
          <w:rFonts w:asciiTheme="majorHAnsi" w:hAnsiTheme="majorHAnsi"/>
          <w:color w:val="000000"/>
          <w:sz w:val="24"/>
          <w:szCs w:val="24"/>
        </w:rPr>
        <w:t>)</w:t>
      </w:r>
      <w:r w:rsidRPr="00547E2B">
        <w:rPr>
          <w:rFonts w:asciiTheme="majorHAnsi" w:hAnsiTheme="majorHAnsi"/>
          <w:color w:val="000000"/>
          <w:sz w:val="24"/>
          <w:szCs w:val="24"/>
        </w:rPr>
        <w:t>. Pilot study: Mindful Eating and Living (MEAL): Weight, eating behavior, and psychological outcomes asso</w:t>
      </w:r>
      <w:r>
        <w:rPr>
          <w:rFonts w:asciiTheme="majorHAnsi" w:hAnsiTheme="majorHAnsi"/>
          <w:color w:val="000000"/>
          <w:sz w:val="24"/>
          <w:szCs w:val="24"/>
        </w:rPr>
        <w:t xml:space="preserve">ciated with a mindfulness-based </w:t>
      </w:r>
      <w:r w:rsidRPr="00547E2B">
        <w:rPr>
          <w:rFonts w:asciiTheme="majorHAnsi" w:hAnsiTheme="majorHAnsi"/>
          <w:color w:val="000000"/>
          <w:sz w:val="24"/>
          <w:szCs w:val="24"/>
        </w:rPr>
        <w:t>intervention for people with obesity. Comp</w:t>
      </w:r>
      <w:r>
        <w:rPr>
          <w:rFonts w:asciiTheme="majorHAnsi" w:hAnsiTheme="majorHAnsi"/>
          <w:color w:val="000000"/>
          <w:sz w:val="24"/>
          <w:szCs w:val="24"/>
        </w:rPr>
        <w:t xml:space="preserve">lementary Therapies in Medicine </w:t>
      </w:r>
      <w:r w:rsidRPr="00547E2B">
        <w:rPr>
          <w:rFonts w:asciiTheme="majorHAnsi" w:hAnsiTheme="majorHAnsi"/>
          <w:color w:val="000000"/>
          <w:sz w:val="24"/>
          <w:szCs w:val="24"/>
        </w:rPr>
        <w:t>1 - 5, doi:10.1016/j.ctim.2010.09.008</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00000"/>
          <w:sz w:val="24"/>
          <w:szCs w:val="24"/>
        </w:rPr>
      </w:pPr>
      <w:r w:rsidRPr="00B808F3">
        <w:rPr>
          <w:rFonts w:asciiTheme="majorHAnsi" w:hAnsiTheme="majorHAnsi"/>
          <w:color w:val="000000"/>
          <w:sz w:val="24"/>
          <w:szCs w:val="24"/>
        </w:rPr>
        <w:t xml:space="preserve">Eilenberg, T., Kronstrand, L., Fink, P., Frostholm. (2013). </w:t>
      </w:r>
      <w:r w:rsidRPr="00B808F3">
        <w:rPr>
          <w:rFonts w:asciiTheme="majorHAnsi" w:hAnsiTheme="majorHAnsi"/>
          <w:i/>
          <w:iCs/>
          <w:color w:val="000000"/>
          <w:sz w:val="24"/>
          <w:szCs w:val="24"/>
        </w:rPr>
        <w:t>Acceptane and Commitment Group Therapy for Health Anxiety-Result from Pilot Study</w:t>
      </w:r>
      <w:r w:rsidRPr="00B808F3">
        <w:rPr>
          <w:rFonts w:asciiTheme="majorHAnsi" w:hAnsiTheme="majorHAnsi"/>
          <w:color w:val="000000"/>
          <w:sz w:val="24"/>
          <w:szCs w:val="24"/>
        </w:rPr>
        <w:t xml:space="preserve">. Jou of Anxiety Disorders. 27: 461-468 diakses 10 Januari 2015 dari </w:t>
      </w:r>
      <w:hyperlink r:id="rId9" w:history="1">
        <w:r w:rsidRPr="00B808F3">
          <w:rPr>
            <w:rStyle w:val="Hyperlink"/>
            <w:rFonts w:asciiTheme="majorHAnsi" w:hAnsiTheme="majorHAnsi"/>
            <w:sz w:val="24"/>
            <w:szCs w:val="24"/>
          </w:rPr>
          <w:t>www.researchgate.net</w:t>
        </w:r>
      </w:hyperlink>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00000"/>
          <w:sz w:val="24"/>
          <w:szCs w:val="24"/>
        </w:rPr>
      </w:pPr>
      <w:r w:rsidRPr="00B808F3">
        <w:rPr>
          <w:rFonts w:asciiTheme="majorHAnsi" w:hAnsiTheme="majorHAnsi"/>
          <w:color w:val="000000"/>
          <w:sz w:val="24"/>
          <w:szCs w:val="24"/>
        </w:rPr>
        <w:t xml:space="preserve">Gautam, Y., Sharma, A.K., Bhatnagar, M.K., &amp; Trehan, R.R. (2009). A Cross Sectional Study of QoL of Diabetic Patient at Tertiary Care Hospital in Delhi. </w:t>
      </w:r>
      <w:r w:rsidRPr="00B808F3">
        <w:rPr>
          <w:rFonts w:asciiTheme="majorHAnsi" w:hAnsiTheme="majorHAnsi"/>
          <w:i/>
          <w:iCs/>
          <w:color w:val="000000"/>
          <w:sz w:val="24"/>
          <w:szCs w:val="24"/>
        </w:rPr>
        <w:t>Indian Journal of Community Medecine</w:t>
      </w:r>
      <w:r w:rsidRPr="00B808F3">
        <w:rPr>
          <w:rFonts w:asciiTheme="majorHAnsi" w:hAnsiTheme="majorHAnsi"/>
          <w:color w:val="000000"/>
          <w:sz w:val="24"/>
          <w:szCs w:val="24"/>
        </w:rPr>
        <w:t xml:space="preserve">, 34 (4), 346-350 diakses 25 Agustus 2014 dari </w:t>
      </w:r>
      <w:hyperlink r:id="rId10" w:history="1">
        <w:r w:rsidRPr="00B808F3">
          <w:rPr>
            <w:rStyle w:val="Hyperlink"/>
            <w:rFonts w:asciiTheme="majorHAnsi" w:hAnsiTheme="majorHAnsi"/>
            <w:sz w:val="24"/>
            <w:szCs w:val="24"/>
          </w:rPr>
          <w:t>http://www.ncbi.nlm.nih.gov/pmc/articles/PMC 3668988/pdf/1471-2296-14-66.pdf</w:t>
        </w:r>
      </w:hyperlink>
      <w:r w:rsidRPr="00B808F3">
        <w:rPr>
          <w:rFonts w:asciiTheme="majorHAnsi" w:hAnsiTheme="majorHAnsi"/>
          <w:sz w:val="24"/>
          <w:szCs w:val="24"/>
        </w:rPr>
        <w:t>.</w:t>
      </w:r>
    </w:p>
    <w:p w:rsidR="00B808F3" w:rsidRDefault="00B808F3" w:rsidP="00B808F3">
      <w:pPr>
        <w:autoSpaceDE w:val="0"/>
        <w:autoSpaceDN w:val="0"/>
        <w:adjustRightInd w:val="0"/>
        <w:spacing w:after="0" w:line="240" w:lineRule="auto"/>
        <w:ind w:left="567" w:hanging="567"/>
        <w:jc w:val="both"/>
        <w:rPr>
          <w:rFonts w:asciiTheme="majorHAnsi" w:hAnsiTheme="majorHAnsi"/>
          <w:color w:val="000000"/>
          <w:sz w:val="24"/>
          <w:szCs w:val="24"/>
        </w:rPr>
      </w:pPr>
      <w:r w:rsidRPr="00B808F3">
        <w:rPr>
          <w:rFonts w:asciiTheme="majorHAnsi" w:hAnsiTheme="majorHAnsi"/>
          <w:color w:val="000000"/>
          <w:sz w:val="24"/>
          <w:szCs w:val="24"/>
        </w:rPr>
        <w:t>Greenstein, B., Wood, D.F. (2010). At e Glance: Sistem Endokrin Edisi kedua. Jakarta: Erlangga</w:t>
      </w:r>
    </w:p>
    <w:p w:rsidR="00547E2B" w:rsidRPr="00547E2B" w:rsidRDefault="00547E2B" w:rsidP="00547E2B">
      <w:pPr>
        <w:autoSpaceDE w:val="0"/>
        <w:autoSpaceDN w:val="0"/>
        <w:adjustRightInd w:val="0"/>
        <w:spacing w:after="0" w:line="240" w:lineRule="auto"/>
        <w:ind w:left="567" w:hanging="567"/>
        <w:jc w:val="both"/>
        <w:rPr>
          <w:rFonts w:asciiTheme="majorHAnsi" w:hAnsiTheme="majorHAnsi"/>
          <w:iCs/>
          <w:color w:val="000000"/>
          <w:sz w:val="24"/>
          <w:szCs w:val="24"/>
        </w:rPr>
      </w:pPr>
      <w:r w:rsidRPr="00547E2B">
        <w:rPr>
          <w:rFonts w:asciiTheme="majorHAnsi" w:hAnsiTheme="majorHAnsi"/>
          <w:iCs/>
          <w:color w:val="000000"/>
          <w:sz w:val="24"/>
          <w:szCs w:val="24"/>
        </w:rPr>
        <w:t xml:space="preserve">Hawari D., (2001). Manajemen stres, cemas, </w:t>
      </w:r>
      <w:r>
        <w:rPr>
          <w:rFonts w:asciiTheme="majorHAnsi" w:hAnsiTheme="majorHAnsi"/>
          <w:iCs/>
          <w:color w:val="000000"/>
          <w:sz w:val="24"/>
          <w:szCs w:val="24"/>
        </w:rPr>
        <w:t xml:space="preserve">dan depresi. Jakarta : Fakultas </w:t>
      </w:r>
      <w:r w:rsidRPr="00547E2B">
        <w:rPr>
          <w:rFonts w:asciiTheme="majorHAnsi" w:hAnsiTheme="majorHAnsi"/>
          <w:iCs/>
          <w:color w:val="000000"/>
          <w:sz w:val="24"/>
          <w:szCs w:val="24"/>
        </w:rPr>
        <w:t>Kedokteran Universitas Indonesia.</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00000"/>
          <w:sz w:val="24"/>
          <w:szCs w:val="24"/>
        </w:rPr>
      </w:pPr>
      <w:r w:rsidRPr="00B808F3">
        <w:rPr>
          <w:rFonts w:asciiTheme="majorHAnsi" w:hAnsiTheme="majorHAnsi"/>
          <w:color w:val="000000"/>
          <w:sz w:val="24"/>
          <w:szCs w:val="24"/>
        </w:rPr>
        <w:t xml:space="preserve">Hayes, S., Walts, T. (2010). </w:t>
      </w:r>
      <w:r w:rsidRPr="00B808F3">
        <w:rPr>
          <w:rFonts w:asciiTheme="majorHAnsi" w:hAnsiTheme="majorHAnsi"/>
          <w:i/>
          <w:iCs/>
          <w:color w:val="000000"/>
          <w:sz w:val="24"/>
          <w:szCs w:val="24"/>
        </w:rPr>
        <w:t xml:space="preserve">Acceptance and Commitment Therapy: In Cognitive Behavioral Therapy in Clinical Practice. </w:t>
      </w:r>
      <w:r w:rsidRPr="00B808F3">
        <w:rPr>
          <w:rFonts w:asciiTheme="majorHAnsi" w:hAnsiTheme="majorHAnsi"/>
          <w:color w:val="000000"/>
          <w:sz w:val="24"/>
          <w:szCs w:val="24"/>
        </w:rPr>
        <w:t>New York: The Guilford Press</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color w:val="000000"/>
          <w:sz w:val="24"/>
          <w:szCs w:val="24"/>
        </w:rPr>
        <w:t xml:space="preserve">International Diabetes Federation. (2010). Diabetes Atlas, Fifth Edition diakses 21 Oktober2014 dari </w:t>
      </w:r>
      <w:hyperlink r:id="rId11" w:history="1">
        <w:r w:rsidRPr="00B808F3">
          <w:rPr>
            <w:rStyle w:val="Hyperlink"/>
            <w:rFonts w:asciiTheme="majorHAnsi" w:hAnsiTheme="majorHAnsi"/>
            <w:sz w:val="24"/>
            <w:szCs w:val="24"/>
          </w:rPr>
          <w:t>http://www.idf.org/diabetesatlas/5e/the-global-burden</w:t>
        </w:r>
      </w:hyperlink>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color w:val="000000"/>
          <w:sz w:val="24"/>
          <w:szCs w:val="24"/>
        </w:rPr>
        <w:t xml:space="preserve">Nursalam. (2013). </w:t>
      </w:r>
      <w:r w:rsidRPr="00B808F3">
        <w:rPr>
          <w:rFonts w:asciiTheme="majorHAnsi" w:hAnsiTheme="majorHAnsi"/>
          <w:i/>
          <w:iCs/>
          <w:color w:val="000000"/>
          <w:sz w:val="24"/>
          <w:szCs w:val="24"/>
        </w:rPr>
        <w:t>Metodologi Penelitian Ilmu Keperawatan: Pendekatan Praktis</w:t>
      </w:r>
      <w:r w:rsidRPr="00B808F3">
        <w:rPr>
          <w:rFonts w:asciiTheme="majorHAnsi" w:hAnsiTheme="majorHAnsi"/>
          <w:color w:val="000000"/>
          <w:sz w:val="24"/>
          <w:szCs w:val="24"/>
        </w:rPr>
        <w:t>. Edisi 3.Jakarta:Salemba Medika</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color w:val="000000"/>
          <w:sz w:val="24"/>
          <w:szCs w:val="24"/>
        </w:rPr>
        <w:t xml:space="preserve">PERKENI. (2015). </w:t>
      </w:r>
      <w:r w:rsidRPr="00B808F3">
        <w:rPr>
          <w:rFonts w:asciiTheme="majorHAnsi" w:hAnsiTheme="majorHAnsi"/>
          <w:i/>
          <w:iCs/>
          <w:color w:val="000000"/>
          <w:sz w:val="24"/>
          <w:szCs w:val="24"/>
        </w:rPr>
        <w:t>Konsensus Pengelolaan dan Pencegahan DM Tipe 2 di Indonesia.</w:t>
      </w:r>
      <w:r w:rsidRPr="00B808F3">
        <w:rPr>
          <w:rFonts w:asciiTheme="majorHAnsi" w:hAnsiTheme="majorHAnsi"/>
          <w:color w:val="000000"/>
          <w:sz w:val="24"/>
          <w:szCs w:val="24"/>
        </w:rPr>
        <w:t>Jakarta: PB Perkeni</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color w:val="000000"/>
          <w:sz w:val="24"/>
          <w:szCs w:val="24"/>
        </w:rPr>
        <w:t xml:space="preserve">Perry, A.G., &amp; Potter, P.A. (2005). </w:t>
      </w:r>
      <w:r w:rsidRPr="00B808F3">
        <w:rPr>
          <w:rFonts w:asciiTheme="majorHAnsi" w:hAnsiTheme="majorHAnsi"/>
          <w:i/>
          <w:iCs/>
          <w:color w:val="000000"/>
          <w:sz w:val="24"/>
          <w:szCs w:val="24"/>
        </w:rPr>
        <w:t xml:space="preserve">Buku ajar fundamental keperawatan: Konsep, prosesdan praktik. </w:t>
      </w:r>
      <w:r w:rsidRPr="00B808F3">
        <w:rPr>
          <w:rFonts w:asciiTheme="majorHAnsi" w:hAnsiTheme="majorHAnsi"/>
          <w:color w:val="000000"/>
          <w:sz w:val="24"/>
          <w:szCs w:val="24"/>
        </w:rPr>
        <w:t>(Ed 4). (Y. Asih, Terj.). Jakarta: EGC</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color w:val="000000"/>
          <w:sz w:val="24"/>
          <w:szCs w:val="24"/>
        </w:rPr>
        <w:t xml:space="preserve">Reynolds, R.M., Strachan, M.W.J., Labad, J., Lee, A.J., Frier, B.M., Fowkes, F.G., Mitchell,R., Secki, J.R., Deary, I.A., Walker, B.R., Price, J.F. (2010). Monitoring Cortisol Levels andCognitive Ability in People with Type 2 Diabetes. </w:t>
      </w:r>
      <w:r w:rsidRPr="00B808F3">
        <w:rPr>
          <w:rFonts w:asciiTheme="majorHAnsi" w:hAnsiTheme="majorHAnsi"/>
          <w:i/>
          <w:iCs/>
          <w:color w:val="000000"/>
          <w:sz w:val="24"/>
          <w:szCs w:val="24"/>
        </w:rPr>
        <w:t xml:space="preserve">Diabetes Care, </w:t>
      </w:r>
      <w:r w:rsidRPr="00B808F3">
        <w:rPr>
          <w:rFonts w:asciiTheme="majorHAnsi" w:hAnsiTheme="majorHAnsi"/>
          <w:color w:val="000000"/>
          <w:sz w:val="24"/>
          <w:szCs w:val="24"/>
        </w:rPr>
        <w:t xml:space="preserve">Volume 33, No 4, April2010 diakses 25 Maret 2015 dari </w:t>
      </w:r>
      <w:hyperlink r:id="rId12" w:history="1">
        <w:r w:rsidRPr="00B808F3">
          <w:rPr>
            <w:rStyle w:val="Hyperlink"/>
            <w:rFonts w:asciiTheme="majorHAnsi" w:hAnsiTheme="majorHAnsi"/>
            <w:sz w:val="24"/>
            <w:szCs w:val="24"/>
          </w:rPr>
          <w:t>http://www.ncbi.nlm.nih.gov/pmc/articles /PMC 3747922 /pdf/2779.pdf</w:t>
        </w:r>
      </w:hyperlink>
    </w:p>
    <w:p w:rsidR="00B808F3" w:rsidRPr="00B808F3" w:rsidRDefault="00B808F3" w:rsidP="00B808F3">
      <w:pPr>
        <w:autoSpaceDE w:val="0"/>
        <w:autoSpaceDN w:val="0"/>
        <w:adjustRightInd w:val="0"/>
        <w:spacing w:after="0" w:line="240" w:lineRule="auto"/>
        <w:ind w:left="567" w:hanging="567"/>
        <w:jc w:val="both"/>
        <w:rPr>
          <w:rFonts w:asciiTheme="majorHAnsi" w:hAnsiTheme="majorHAnsi"/>
          <w:sz w:val="24"/>
          <w:szCs w:val="24"/>
        </w:rPr>
      </w:pPr>
      <w:r w:rsidRPr="00B808F3">
        <w:rPr>
          <w:rFonts w:asciiTheme="majorHAnsi" w:hAnsiTheme="majorHAnsi"/>
          <w:sz w:val="24"/>
          <w:szCs w:val="24"/>
        </w:rPr>
        <w:t xml:space="preserve">Rosenzweig S. (2007). </w:t>
      </w:r>
      <w:r w:rsidRPr="00B808F3">
        <w:rPr>
          <w:rFonts w:asciiTheme="majorHAnsi" w:hAnsiTheme="majorHAnsi"/>
          <w:i/>
          <w:sz w:val="24"/>
          <w:szCs w:val="24"/>
        </w:rPr>
        <w:t xml:space="preserve">Mindfulness Based stres reduction is associated with improved glycemic control in </w:t>
      </w:r>
      <w:r w:rsidRPr="00B808F3">
        <w:rPr>
          <w:rFonts w:asciiTheme="majorHAnsi" w:hAnsiTheme="majorHAnsi"/>
          <w:i/>
          <w:sz w:val="24"/>
          <w:szCs w:val="24"/>
        </w:rPr>
        <w:lastRenderedPageBreak/>
        <w:t>type 2 diabetes mellitus: a pilot study.</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sz w:val="24"/>
          <w:szCs w:val="24"/>
        </w:rPr>
        <w:t xml:space="preserve">Sarandria. (2012). </w:t>
      </w:r>
      <w:r w:rsidRPr="00B808F3">
        <w:rPr>
          <w:rFonts w:asciiTheme="majorHAnsi" w:hAnsiTheme="majorHAnsi"/>
          <w:i/>
          <w:iCs/>
          <w:sz w:val="24"/>
          <w:szCs w:val="24"/>
        </w:rPr>
        <w:t>Efektivitas Cognitive Behavioral Therapy (CBT) untuk Meningkatkan SelfEsteem pada Dewasa Muda</w:t>
      </w:r>
      <w:r w:rsidRPr="00B808F3">
        <w:rPr>
          <w:rFonts w:asciiTheme="majorHAnsi" w:hAnsiTheme="majorHAnsi"/>
          <w:sz w:val="24"/>
          <w:szCs w:val="24"/>
        </w:rPr>
        <w:t>. UI: Unpublished</w:t>
      </w:r>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sz w:val="24"/>
          <w:szCs w:val="24"/>
        </w:rPr>
        <w:t>Sofiana Loly Irma, Elita Veny,</w:t>
      </w:r>
      <w:r>
        <w:rPr>
          <w:rFonts w:asciiTheme="majorHAnsi" w:hAnsiTheme="majorHAnsi"/>
          <w:sz w:val="24"/>
          <w:szCs w:val="24"/>
        </w:rPr>
        <w:t>zzzzzzzzzzz c\</w:t>
      </w:r>
      <w:r w:rsidRPr="00B808F3">
        <w:rPr>
          <w:rFonts w:asciiTheme="majorHAnsi" w:hAnsiTheme="majorHAnsi"/>
          <w:sz w:val="24"/>
          <w:szCs w:val="24"/>
        </w:rPr>
        <w:t xml:space="preserve"> dan Utomo Wasisto. (2012). Hubungan Antara StressDengan Konsep Diri Pada Penderita Diabetes Mellitus Tipe 2. </w:t>
      </w:r>
      <w:r w:rsidRPr="00B808F3">
        <w:rPr>
          <w:rFonts w:asciiTheme="majorHAnsi" w:hAnsiTheme="majorHAnsi"/>
          <w:i/>
          <w:iCs/>
          <w:sz w:val="24"/>
          <w:szCs w:val="24"/>
        </w:rPr>
        <w:t>Jurnal Ners Indonesia</w:t>
      </w:r>
      <w:r w:rsidRPr="00B808F3">
        <w:rPr>
          <w:rFonts w:asciiTheme="majorHAnsi" w:hAnsiTheme="majorHAnsi"/>
          <w:sz w:val="24"/>
          <w:szCs w:val="24"/>
        </w:rPr>
        <w:t>, Vol.2, No. 2, Maret 2012 350 diakses 25 Agustus 2014 dari</w:t>
      </w:r>
      <w:hyperlink r:id="rId13" w:history="1">
        <w:r w:rsidRPr="00B808F3">
          <w:rPr>
            <w:rStyle w:val="Hyperlink"/>
            <w:rFonts w:asciiTheme="majorHAnsi" w:hAnsiTheme="majorHAnsi"/>
            <w:sz w:val="24"/>
            <w:szCs w:val="24"/>
          </w:rPr>
          <w:t>www.ncbi.nlm.nih.gov//pmc/articles/pdf</w:t>
        </w:r>
      </w:hyperlink>
    </w:p>
    <w:p w:rsidR="00B808F3" w:rsidRPr="00B808F3" w:rsidRDefault="00B808F3" w:rsidP="00B808F3">
      <w:pPr>
        <w:autoSpaceDE w:val="0"/>
        <w:autoSpaceDN w:val="0"/>
        <w:adjustRightInd w:val="0"/>
        <w:spacing w:after="0" w:line="240" w:lineRule="auto"/>
        <w:ind w:left="567" w:hanging="567"/>
        <w:jc w:val="both"/>
        <w:rPr>
          <w:rFonts w:asciiTheme="majorHAnsi" w:hAnsiTheme="majorHAnsi"/>
          <w:color w:val="0563C2"/>
          <w:sz w:val="24"/>
          <w:szCs w:val="24"/>
        </w:rPr>
      </w:pPr>
      <w:r w:rsidRPr="00B808F3">
        <w:rPr>
          <w:rFonts w:asciiTheme="majorHAnsi" w:hAnsiTheme="majorHAnsi"/>
          <w:sz w:val="24"/>
          <w:szCs w:val="24"/>
        </w:rPr>
        <w:t xml:space="preserve">Tovote K Annika., Flessr j., Snippe E., Peeters C.T.M., Emmelkamp P.M.G., Sanderman R.M Scahoevers J., (2014). </w:t>
      </w:r>
      <w:r w:rsidRPr="00B808F3">
        <w:rPr>
          <w:rFonts w:asciiTheme="majorHAnsi" w:hAnsiTheme="majorHAnsi"/>
          <w:i/>
          <w:sz w:val="24"/>
          <w:szCs w:val="24"/>
        </w:rPr>
        <w:t xml:space="preserve">Individual mindulness-based cognitive therapy and cognitive behavior therapy for treating depressive symptomps in patient with diabetes: result of randomized controlled trial. </w:t>
      </w:r>
      <w:r w:rsidRPr="00B808F3">
        <w:rPr>
          <w:rFonts w:asciiTheme="majorHAnsi" w:hAnsiTheme="majorHAnsi"/>
          <w:sz w:val="24"/>
          <w:szCs w:val="24"/>
        </w:rPr>
        <w:t>Diabetes Care, 37: 2427-2434</w:t>
      </w:r>
    </w:p>
    <w:p w:rsidR="00B808F3" w:rsidRPr="00547E2B" w:rsidRDefault="00B808F3" w:rsidP="00B808F3">
      <w:pPr>
        <w:autoSpaceDE w:val="0"/>
        <w:autoSpaceDN w:val="0"/>
        <w:adjustRightInd w:val="0"/>
        <w:spacing w:after="0" w:line="240" w:lineRule="auto"/>
        <w:ind w:left="567" w:hanging="567"/>
        <w:jc w:val="both"/>
        <w:rPr>
          <w:rFonts w:asciiTheme="majorHAnsi" w:hAnsiTheme="majorHAnsi"/>
          <w:sz w:val="24"/>
          <w:szCs w:val="24"/>
        </w:rPr>
      </w:pPr>
      <w:r w:rsidRPr="00B808F3">
        <w:rPr>
          <w:rFonts w:asciiTheme="majorHAnsi" w:hAnsiTheme="majorHAnsi"/>
          <w:sz w:val="24"/>
          <w:szCs w:val="24"/>
        </w:rPr>
        <w:t xml:space="preserve">Tyas, M.D.C. (2008). </w:t>
      </w:r>
      <w:r w:rsidRPr="00B808F3">
        <w:rPr>
          <w:rFonts w:asciiTheme="majorHAnsi" w:hAnsiTheme="majorHAnsi"/>
          <w:i/>
          <w:iCs/>
          <w:sz w:val="24"/>
          <w:szCs w:val="24"/>
        </w:rPr>
        <w:t xml:space="preserve">Hubungan Perawatan Diri akan Persepsi Sakit </w:t>
      </w:r>
      <w:r w:rsidRPr="00547E2B">
        <w:rPr>
          <w:rFonts w:asciiTheme="majorHAnsi" w:hAnsiTheme="majorHAnsi"/>
          <w:i/>
          <w:iCs/>
          <w:sz w:val="24"/>
          <w:szCs w:val="24"/>
        </w:rPr>
        <w:t>dengan Kualitas Hidup Pasien DM Tipe 2 dalam Konteks Keperawatan di Kota Blitar</w:t>
      </w:r>
      <w:r w:rsidRPr="00547E2B">
        <w:rPr>
          <w:rFonts w:asciiTheme="majorHAnsi" w:hAnsiTheme="majorHAnsi"/>
          <w:sz w:val="24"/>
          <w:szCs w:val="24"/>
        </w:rPr>
        <w:t>. Tesis. UniversitasAirlangga Surabaya. Surabaya.</w:t>
      </w:r>
    </w:p>
    <w:p w:rsidR="00547E2B" w:rsidRPr="00547E2B" w:rsidRDefault="00547E2B" w:rsidP="00547E2B">
      <w:pPr>
        <w:autoSpaceDE w:val="0"/>
        <w:autoSpaceDN w:val="0"/>
        <w:adjustRightInd w:val="0"/>
        <w:spacing w:after="0" w:line="240" w:lineRule="auto"/>
        <w:ind w:left="567" w:hanging="567"/>
        <w:jc w:val="both"/>
        <w:rPr>
          <w:rFonts w:asciiTheme="majorHAnsi" w:hAnsiTheme="majorHAnsi"/>
          <w:sz w:val="24"/>
          <w:szCs w:val="24"/>
        </w:rPr>
      </w:pPr>
      <w:r w:rsidRPr="00547E2B">
        <w:rPr>
          <w:rFonts w:asciiTheme="majorHAnsi" w:hAnsiTheme="majorHAnsi"/>
          <w:sz w:val="24"/>
          <w:szCs w:val="24"/>
        </w:rPr>
        <w:t>West, A. M. (2008). Mindfulness and well-being in adolescence: An exploration of four mindfulness measures with an adolescent sample. Dissertation Abstracts International: Section B. Sciences and Engineering, 69(05), 3283.</w:t>
      </w:r>
    </w:p>
    <w:p w:rsidR="00225D38" w:rsidRPr="00B808F3" w:rsidRDefault="00B808F3" w:rsidP="00B808F3">
      <w:pPr>
        <w:autoSpaceDE w:val="0"/>
        <w:autoSpaceDN w:val="0"/>
        <w:adjustRightInd w:val="0"/>
        <w:spacing w:after="0" w:line="240" w:lineRule="auto"/>
        <w:ind w:left="567" w:right="27" w:hanging="567"/>
        <w:jc w:val="both"/>
        <w:rPr>
          <w:rFonts w:asciiTheme="majorHAnsi" w:hAnsiTheme="majorHAnsi"/>
          <w:sz w:val="24"/>
          <w:szCs w:val="24"/>
          <w:lang w:val="en-US"/>
        </w:rPr>
      </w:pPr>
      <w:r w:rsidRPr="00547E2B">
        <w:rPr>
          <w:rFonts w:asciiTheme="majorHAnsi" w:hAnsiTheme="majorHAnsi"/>
          <w:sz w:val="24"/>
          <w:szCs w:val="24"/>
        </w:rPr>
        <w:t xml:space="preserve">White L., (2014). Mindfulness ini </w:t>
      </w:r>
      <w:r w:rsidRPr="00B808F3">
        <w:rPr>
          <w:rFonts w:asciiTheme="majorHAnsi" w:hAnsiTheme="majorHAnsi"/>
          <w:sz w:val="24"/>
          <w:szCs w:val="24"/>
        </w:rPr>
        <w:t xml:space="preserve">nursing: an evolutionary concept analysis. </w:t>
      </w:r>
      <w:r w:rsidRPr="00B808F3">
        <w:rPr>
          <w:rFonts w:asciiTheme="majorHAnsi" w:hAnsiTheme="majorHAnsi"/>
          <w:i/>
          <w:sz w:val="24"/>
          <w:szCs w:val="24"/>
        </w:rPr>
        <w:t xml:space="preserve">Journal of Advanced Nursing 70 (2), </w:t>
      </w:r>
      <w:r w:rsidRPr="00B808F3">
        <w:rPr>
          <w:rFonts w:asciiTheme="majorHAnsi" w:hAnsiTheme="majorHAnsi"/>
          <w:sz w:val="24"/>
          <w:szCs w:val="24"/>
        </w:rPr>
        <w:t>282-294</w:t>
      </w:r>
    </w:p>
    <w:p w:rsidR="000841FD" w:rsidRPr="0055093E" w:rsidRDefault="000841FD" w:rsidP="000841FD">
      <w:pPr>
        <w:ind w:right="-1247"/>
        <w:rPr>
          <w:rFonts w:asciiTheme="majorHAnsi" w:hAnsiTheme="majorHAnsi"/>
          <w:sz w:val="24"/>
          <w:szCs w:val="24"/>
          <w:lang w:val="en-US"/>
        </w:rPr>
      </w:pPr>
    </w:p>
    <w:sectPr w:rsidR="000841FD" w:rsidRPr="0055093E" w:rsidSect="000841FD">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121" w:rsidRDefault="00BC6121" w:rsidP="00C20C95">
      <w:pPr>
        <w:spacing w:after="0" w:line="240" w:lineRule="auto"/>
      </w:pPr>
      <w:r>
        <w:separator/>
      </w:r>
    </w:p>
  </w:endnote>
  <w:endnote w:type="continuationSeparator" w:id="0">
    <w:p w:rsidR="00BC6121" w:rsidRDefault="00BC6121" w:rsidP="00C20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121" w:rsidRDefault="00BC6121" w:rsidP="00C20C95">
      <w:pPr>
        <w:spacing w:after="0" w:line="240" w:lineRule="auto"/>
      </w:pPr>
      <w:r>
        <w:separator/>
      </w:r>
    </w:p>
  </w:footnote>
  <w:footnote w:type="continuationSeparator" w:id="0">
    <w:p w:rsidR="00BC6121" w:rsidRDefault="00BC6121" w:rsidP="00C20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B4F59"/>
    <w:multiLevelType w:val="hybridMultilevel"/>
    <w:tmpl w:val="97145C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E34F5E"/>
    <w:multiLevelType w:val="hybridMultilevel"/>
    <w:tmpl w:val="FEFEFB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92663D"/>
    <w:multiLevelType w:val="hybridMultilevel"/>
    <w:tmpl w:val="876EE9EE"/>
    <w:lvl w:ilvl="0" w:tplc="006A62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B31E7"/>
    <w:multiLevelType w:val="hybridMultilevel"/>
    <w:tmpl w:val="AD02D752"/>
    <w:lvl w:ilvl="0" w:tplc="6DE460B0">
      <w:start w:val="81"/>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64571D18"/>
    <w:multiLevelType w:val="hybridMultilevel"/>
    <w:tmpl w:val="E228CFA4"/>
    <w:lvl w:ilvl="0" w:tplc="72C68174">
      <w:start w:val="81"/>
      <w:numFmt w:val="bullet"/>
      <w:lvlText w:val=""/>
      <w:lvlJc w:val="left"/>
      <w:pPr>
        <w:ind w:left="720" w:hanging="360"/>
      </w:pPr>
      <w:rPr>
        <w:rFonts w:ascii="Wingdings" w:eastAsia="Calibr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7A067809"/>
    <w:multiLevelType w:val="hybridMultilevel"/>
    <w:tmpl w:val="7AD6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D6DDA"/>
    <w:multiLevelType w:val="hybridMultilevel"/>
    <w:tmpl w:val="8A9C2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FD"/>
    <w:rsid w:val="00012392"/>
    <w:rsid w:val="00075C4A"/>
    <w:rsid w:val="000841FD"/>
    <w:rsid w:val="000F5051"/>
    <w:rsid w:val="001003FF"/>
    <w:rsid w:val="00155FAF"/>
    <w:rsid w:val="00156E78"/>
    <w:rsid w:val="001652DE"/>
    <w:rsid w:val="00175CE1"/>
    <w:rsid w:val="001A63CF"/>
    <w:rsid w:val="001C7EDC"/>
    <w:rsid w:val="00202E22"/>
    <w:rsid w:val="00225D38"/>
    <w:rsid w:val="002774FF"/>
    <w:rsid w:val="002A0D35"/>
    <w:rsid w:val="002A427B"/>
    <w:rsid w:val="002C4455"/>
    <w:rsid w:val="002C68C5"/>
    <w:rsid w:val="00333458"/>
    <w:rsid w:val="00383B03"/>
    <w:rsid w:val="003F1344"/>
    <w:rsid w:val="00402A4F"/>
    <w:rsid w:val="00413017"/>
    <w:rsid w:val="00414BAF"/>
    <w:rsid w:val="004208E9"/>
    <w:rsid w:val="00467B06"/>
    <w:rsid w:val="00485FFA"/>
    <w:rsid w:val="004C0098"/>
    <w:rsid w:val="00547E2B"/>
    <w:rsid w:val="0055093E"/>
    <w:rsid w:val="00552CA6"/>
    <w:rsid w:val="0055458C"/>
    <w:rsid w:val="005B0A11"/>
    <w:rsid w:val="005F3DB6"/>
    <w:rsid w:val="0061065D"/>
    <w:rsid w:val="00617E83"/>
    <w:rsid w:val="006256C9"/>
    <w:rsid w:val="00642476"/>
    <w:rsid w:val="0067401C"/>
    <w:rsid w:val="00677185"/>
    <w:rsid w:val="006906B1"/>
    <w:rsid w:val="006C6E62"/>
    <w:rsid w:val="00730071"/>
    <w:rsid w:val="007A093E"/>
    <w:rsid w:val="007E700C"/>
    <w:rsid w:val="00821DFA"/>
    <w:rsid w:val="00872880"/>
    <w:rsid w:val="008B14ED"/>
    <w:rsid w:val="008B1FB5"/>
    <w:rsid w:val="008C14E7"/>
    <w:rsid w:val="008D5161"/>
    <w:rsid w:val="008F4AEC"/>
    <w:rsid w:val="009305AE"/>
    <w:rsid w:val="00992744"/>
    <w:rsid w:val="00997B0E"/>
    <w:rsid w:val="009A02CD"/>
    <w:rsid w:val="009B1F4C"/>
    <w:rsid w:val="009D71C1"/>
    <w:rsid w:val="009E2CFE"/>
    <w:rsid w:val="009F24B1"/>
    <w:rsid w:val="009F6EE9"/>
    <w:rsid w:val="00A13A26"/>
    <w:rsid w:val="00A72A88"/>
    <w:rsid w:val="00A768F5"/>
    <w:rsid w:val="00A86654"/>
    <w:rsid w:val="00B740FD"/>
    <w:rsid w:val="00B7466C"/>
    <w:rsid w:val="00B808F3"/>
    <w:rsid w:val="00BA5A19"/>
    <w:rsid w:val="00BC6121"/>
    <w:rsid w:val="00BF01C2"/>
    <w:rsid w:val="00C130BF"/>
    <w:rsid w:val="00C20C95"/>
    <w:rsid w:val="00C63529"/>
    <w:rsid w:val="00C7079A"/>
    <w:rsid w:val="00D50958"/>
    <w:rsid w:val="00D93378"/>
    <w:rsid w:val="00D93CD1"/>
    <w:rsid w:val="00DA1AF7"/>
    <w:rsid w:val="00DB0583"/>
    <w:rsid w:val="00DC6C87"/>
    <w:rsid w:val="00E161DE"/>
    <w:rsid w:val="00EA59C1"/>
    <w:rsid w:val="00F31CCB"/>
    <w:rsid w:val="00F546F5"/>
    <w:rsid w:val="00F9432D"/>
    <w:rsid w:val="00FB6AAE"/>
    <w:rsid w:val="00FC0E5D"/>
    <w:rsid w:val="00FD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807C3-94FA-4102-A82C-1923A288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FD"/>
    <w:rPr>
      <w:rFonts w:ascii="Calibri" w:eastAsia="Calibri" w:hAnsi="Calibri" w:cs="Times New Roman"/>
      <w:lang w:val="id-ID"/>
    </w:rPr>
  </w:style>
  <w:style w:type="paragraph" w:styleId="Heading1">
    <w:name w:val="heading 1"/>
    <w:basedOn w:val="Normal"/>
    <w:next w:val="Normal"/>
    <w:link w:val="Heading1Char"/>
    <w:uiPriority w:val="9"/>
    <w:qFormat/>
    <w:rsid w:val="00225D38"/>
    <w:pPr>
      <w:keepNext/>
      <w:keepLines/>
      <w:spacing w:after="0" w:line="360" w:lineRule="auto"/>
      <w:jc w:val="center"/>
      <w:outlineLvl w:val="0"/>
    </w:pPr>
    <w:rPr>
      <w:rFonts w:ascii="Times New Roman" w:eastAsia="Times New Roman" w:hAnsi="Times New Roman"/>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1FD"/>
    <w:pPr>
      <w:spacing w:after="0" w:line="240" w:lineRule="auto"/>
    </w:pPr>
    <w:rPr>
      <w:rFonts w:ascii="Calibri" w:eastAsia="Times New Roman" w:hAnsi="Calibri" w:cs="Arial"/>
      <w:lang w:val="id-ID"/>
    </w:rPr>
  </w:style>
  <w:style w:type="paragraph" w:styleId="BodyText">
    <w:name w:val="Body Text"/>
    <w:basedOn w:val="Normal"/>
    <w:link w:val="BodyTextChar"/>
    <w:uiPriority w:val="1"/>
    <w:qFormat/>
    <w:rsid w:val="000841FD"/>
    <w:pPr>
      <w:widowControl w:val="0"/>
      <w:autoSpaceDE w:val="0"/>
      <w:autoSpaceDN w:val="0"/>
      <w:spacing w:after="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uiPriority w:val="1"/>
    <w:rsid w:val="000841FD"/>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0841FD"/>
    <w:rPr>
      <w:sz w:val="16"/>
      <w:szCs w:val="16"/>
    </w:rPr>
  </w:style>
  <w:style w:type="paragraph" w:styleId="CommentText">
    <w:name w:val="annotation text"/>
    <w:basedOn w:val="Normal"/>
    <w:link w:val="CommentTextChar"/>
    <w:uiPriority w:val="99"/>
    <w:semiHidden/>
    <w:unhideWhenUsed/>
    <w:rsid w:val="000841FD"/>
    <w:rPr>
      <w:sz w:val="20"/>
      <w:szCs w:val="20"/>
    </w:rPr>
  </w:style>
  <w:style w:type="character" w:customStyle="1" w:styleId="CommentTextChar">
    <w:name w:val="Comment Text Char"/>
    <w:basedOn w:val="DefaultParagraphFont"/>
    <w:link w:val="CommentText"/>
    <w:uiPriority w:val="99"/>
    <w:semiHidden/>
    <w:rsid w:val="000841FD"/>
    <w:rPr>
      <w:rFonts w:ascii="Calibri" w:eastAsia="Calibri" w:hAnsi="Calibri" w:cs="Times New Roman"/>
      <w:sz w:val="20"/>
      <w:szCs w:val="20"/>
      <w:lang w:val="id-ID"/>
    </w:rPr>
  </w:style>
  <w:style w:type="paragraph" w:styleId="BalloonText">
    <w:name w:val="Balloon Text"/>
    <w:basedOn w:val="Normal"/>
    <w:link w:val="BalloonTextChar"/>
    <w:uiPriority w:val="99"/>
    <w:semiHidden/>
    <w:unhideWhenUsed/>
    <w:rsid w:val="00084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1FD"/>
    <w:rPr>
      <w:rFonts w:ascii="Tahoma" w:eastAsia="Calibri" w:hAnsi="Tahoma" w:cs="Tahoma"/>
      <w:sz w:val="16"/>
      <w:szCs w:val="16"/>
      <w:lang w:val="id-ID"/>
    </w:rPr>
  </w:style>
  <w:style w:type="paragraph" w:styleId="ListParagraph">
    <w:name w:val="List Paragraph"/>
    <w:aliases w:val="Heading33,Head 5,UGEX'Z"/>
    <w:basedOn w:val="Normal"/>
    <w:link w:val="ListParagraphChar"/>
    <w:uiPriority w:val="34"/>
    <w:qFormat/>
    <w:rsid w:val="000841FD"/>
    <w:pPr>
      <w:ind w:left="720"/>
      <w:contextualSpacing/>
    </w:pPr>
  </w:style>
  <w:style w:type="table" w:styleId="TableGrid">
    <w:name w:val="Table Grid"/>
    <w:basedOn w:val="TableNormal"/>
    <w:uiPriority w:val="59"/>
    <w:rsid w:val="007A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33 Char,Head 5 Char,UGEX'Z Char"/>
    <w:link w:val="ListParagraph"/>
    <w:uiPriority w:val="34"/>
    <w:locked/>
    <w:rsid w:val="007A093E"/>
    <w:rPr>
      <w:rFonts w:ascii="Calibri" w:eastAsia="Calibri" w:hAnsi="Calibri" w:cs="Times New Roman"/>
      <w:lang w:val="id-ID"/>
    </w:rPr>
  </w:style>
  <w:style w:type="character" w:customStyle="1" w:styleId="Heading1Char">
    <w:name w:val="Heading 1 Char"/>
    <w:basedOn w:val="DefaultParagraphFont"/>
    <w:link w:val="Heading1"/>
    <w:uiPriority w:val="9"/>
    <w:rsid w:val="00225D38"/>
    <w:rPr>
      <w:rFonts w:ascii="Times New Roman" w:eastAsia="Times New Roman" w:hAnsi="Times New Roman" w:cs="Times New Roman"/>
      <w:sz w:val="28"/>
      <w:szCs w:val="32"/>
      <w:lang w:val="x-none" w:eastAsia="x-none"/>
    </w:rPr>
  </w:style>
  <w:style w:type="character" w:styleId="Hyperlink">
    <w:name w:val="Hyperlink"/>
    <w:basedOn w:val="DefaultParagraphFont"/>
    <w:uiPriority w:val="99"/>
    <w:unhideWhenUsed/>
    <w:rsid w:val="00225D38"/>
    <w:rPr>
      <w:color w:val="0000FF"/>
      <w:u w:val="single"/>
    </w:rPr>
  </w:style>
  <w:style w:type="paragraph" w:customStyle="1" w:styleId="Default">
    <w:name w:val="Default"/>
    <w:rsid w:val="00225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C2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C95"/>
    <w:rPr>
      <w:rFonts w:ascii="Calibri" w:eastAsia="Calibri" w:hAnsi="Calibri" w:cs="Times New Roman"/>
      <w:lang w:val="id-ID"/>
    </w:rPr>
  </w:style>
  <w:style w:type="paragraph" w:styleId="Footer">
    <w:name w:val="footer"/>
    <w:basedOn w:val="Normal"/>
    <w:link w:val="FooterChar"/>
    <w:uiPriority w:val="99"/>
    <w:unhideWhenUsed/>
    <w:rsid w:val="00C20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C95"/>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neuroimage.2016.03.041" TargetMode="External"/><Relationship Id="rId13" Type="http://schemas.openxmlformats.org/officeDocument/2006/relationships/hyperlink" Target="http://www.ncbi.nlm.nih.gov//pmc/articles/pdf" TargetMode="External"/><Relationship Id="rId3" Type="http://schemas.openxmlformats.org/officeDocument/2006/relationships/settings" Target="settings.xml"/><Relationship Id="rId7" Type="http://schemas.openxmlformats.org/officeDocument/2006/relationships/hyperlink" Target="mailto:riskarohmawati@unusa.ac.id" TargetMode="External"/><Relationship Id="rId12" Type="http://schemas.openxmlformats.org/officeDocument/2006/relationships/hyperlink" Target="http://www.ncbi.nlm.nih.gov/pmc/articles%20/PMC%203747922%20/pdf/277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f.org/diabetesatlas/5e/the-global-burd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bi.nlm.nih.gov/pmc/articles/PMC%203668988/pdf/1471-2296-14-66.pdf" TargetMode="External"/><Relationship Id="rId4" Type="http://schemas.openxmlformats.org/officeDocument/2006/relationships/webSettings" Target="webSettings.xml"/><Relationship Id="rId9" Type="http://schemas.openxmlformats.org/officeDocument/2006/relationships/hyperlink" Target="http://www.researchgate.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1313</TotalTime>
  <Pages>10</Pages>
  <Words>4251</Words>
  <Characters>24235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D270</dc:creator>
  <cp:lastModifiedBy>user</cp:lastModifiedBy>
  <cp:revision>17</cp:revision>
  <dcterms:created xsi:type="dcterms:W3CDTF">2020-03-09T01:58:00Z</dcterms:created>
  <dcterms:modified xsi:type="dcterms:W3CDTF">2020-04-28T01:33:00Z</dcterms:modified>
</cp:coreProperties>
</file>