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08C" w:rsidRDefault="00F6008C" w:rsidP="00F6008C">
      <w:pPr>
        <w:tabs>
          <w:tab w:val="left" w:pos="1206"/>
        </w:tabs>
        <w:spacing w:after="0"/>
        <w:jc w:val="center"/>
        <w:rPr>
          <w:rFonts w:ascii="Times New Roman" w:hAnsi="Times New Roman"/>
          <w:b/>
          <w:sz w:val="24"/>
        </w:rPr>
      </w:pPr>
      <w:r w:rsidRPr="00176E08">
        <w:rPr>
          <w:rFonts w:ascii="Times New Roman" w:hAnsi="Times New Roman"/>
          <w:b/>
          <w:sz w:val="24"/>
        </w:rPr>
        <w:t>PENGARUH TERAPI AKTIVITAS KELOMPOK STIMULASI</w:t>
      </w:r>
    </w:p>
    <w:p w:rsidR="00F6008C" w:rsidRDefault="00F6008C" w:rsidP="00F6008C">
      <w:pPr>
        <w:tabs>
          <w:tab w:val="left" w:pos="1206"/>
        </w:tabs>
        <w:spacing w:after="0"/>
        <w:jc w:val="center"/>
        <w:rPr>
          <w:rFonts w:ascii="Times New Roman" w:hAnsi="Times New Roman"/>
          <w:b/>
          <w:sz w:val="24"/>
        </w:rPr>
      </w:pPr>
      <w:r w:rsidRPr="00176E08">
        <w:rPr>
          <w:rFonts w:ascii="Times New Roman" w:hAnsi="Times New Roman"/>
          <w:b/>
          <w:sz w:val="24"/>
        </w:rPr>
        <w:t xml:space="preserve"> PERSEPSI</w:t>
      </w:r>
      <w:r>
        <w:rPr>
          <w:rFonts w:ascii="Times New Roman" w:hAnsi="Times New Roman"/>
          <w:b/>
          <w:sz w:val="24"/>
        </w:rPr>
        <w:t xml:space="preserve"> </w:t>
      </w:r>
      <w:r w:rsidRPr="00176E08">
        <w:rPr>
          <w:rFonts w:ascii="Times New Roman" w:hAnsi="Times New Roman"/>
          <w:b/>
          <w:sz w:val="24"/>
        </w:rPr>
        <w:t>TERHADAP KEMAMPUAN MENGONTROL</w:t>
      </w:r>
    </w:p>
    <w:p w:rsidR="00610B29" w:rsidRDefault="00F6008C" w:rsidP="00F6008C">
      <w:pPr>
        <w:spacing w:after="0" w:line="240" w:lineRule="auto"/>
        <w:jc w:val="center"/>
        <w:rPr>
          <w:rFonts w:ascii="Times New Roman" w:hAnsi="Times New Roman" w:cs="Times New Roman"/>
          <w:b/>
          <w:sz w:val="24"/>
          <w:szCs w:val="24"/>
          <w:lang w:val="en-ID"/>
        </w:rPr>
      </w:pPr>
      <w:r w:rsidRPr="00176E08">
        <w:rPr>
          <w:rFonts w:ascii="Times New Roman" w:hAnsi="Times New Roman"/>
          <w:b/>
          <w:sz w:val="24"/>
        </w:rPr>
        <w:t>HALUSINASI</w:t>
      </w:r>
      <w:r>
        <w:rPr>
          <w:rFonts w:ascii="Times New Roman" w:hAnsi="Times New Roman"/>
          <w:b/>
          <w:sz w:val="24"/>
        </w:rPr>
        <w:t xml:space="preserve"> </w:t>
      </w:r>
      <w:r w:rsidRPr="00176E08">
        <w:rPr>
          <w:rFonts w:ascii="Times New Roman" w:hAnsi="Times New Roman"/>
          <w:b/>
          <w:sz w:val="24"/>
        </w:rPr>
        <w:t>PADA PASIEN SKIZOFRENIA</w:t>
      </w:r>
      <w:r w:rsidR="00A61F7F" w:rsidRPr="007E2A72">
        <w:rPr>
          <w:rFonts w:ascii="Times New Roman" w:hAnsi="Times New Roman" w:cs="Times New Roman"/>
          <w:b/>
          <w:sz w:val="24"/>
          <w:szCs w:val="24"/>
        </w:rPr>
        <w:t xml:space="preserve"> </w:t>
      </w:r>
    </w:p>
    <w:p w:rsidR="00215547" w:rsidRPr="00215547" w:rsidRDefault="00215547" w:rsidP="004D329F">
      <w:pPr>
        <w:spacing w:after="0" w:line="240" w:lineRule="auto"/>
        <w:jc w:val="center"/>
        <w:rPr>
          <w:rFonts w:ascii="Times New Roman" w:hAnsi="Times New Roman" w:cs="Times New Roman"/>
          <w:b/>
          <w:sz w:val="24"/>
          <w:szCs w:val="24"/>
          <w:lang w:val="en-ID"/>
        </w:rPr>
      </w:pPr>
    </w:p>
    <w:p w:rsidR="00D06857" w:rsidRPr="00A61F7F" w:rsidRDefault="00F6008C" w:rsidP="00A61F7F">
      <w:pPr>
        <w:spacing w:after="0" w:line="240" w:lineRule="auto"/>
        <w:jc w:val="center"/>
        <w:rPr>
          <w:rFonts w:ascii="Times New Roman" w:hAnsi="Times New Roman" w:cs="Times New Roman"/>
          <w:sz w:val="20"/>
          <w:szCs w:val="20"/>
          <w:lang w:val="en-ID"/>
        </w:rPr>
      </w:pPr>
      <w:r w:rsidRPr="00A61F7F">
        <w:rPr>
          <w:rFonts w:ascii="Times New Roman" w:hAnsi="Times New Roman" w:cs="Times New Roman"/>
          <w:sz w:val="20"/>
          <w:szCs w:val="20"/>
          <w:lang w:val="en-ID"/>
        </w:rPr>
        <w:t>Yudistira Afconneri</w:t>
      </w:r>
      <w:r>
        <w:rPr>
          <w:rFonts w:ascii="Times New Roman" w:hAnsi="Times New Roman" w:cs="Times New Roman"/>
          <w:sz w:val="20"/>
          <w:szCs w:val="20"/>
          <w:lang w:val="en-ID"/>
        </w:rPr>
        <w:t>,</w:t>
      </w:r>
      <w:r w:rsidRPr="00A61F7F">
        <w:rPr>
          <w:rFonts w:ascii="Times New Roman" w:hAnsi="Times New Roman" w:cs="Times New Roman"/>
          <w:sz w:val="20"/>
          <w:szCs w:val="20"/>
          <w:lang w:val="en-ID"/>
        </w:rPr>
        <w:t xml:space="preserve"> </w:t>
      </w:r>
      <w:r w:rsidR="00215547" w:rsidRPr="00A61F7F">
        <w:rPr>
          <w:rFonts w:ascii="Times New Roman" w:hAnsi="Times New Roman" w:cs="Times New Roman"/>
          <w:sz w:val="20"/>
          <w:szCs w:val="20"/>
          <w:lang w:val="en-ID"/>
        </w:rPr>
        <w:t>Novi Herawati</w:t>
      </w:r>
      <w:r w:rsidR="00A61F7F" w:rsidRPr="00A61F7F">
        <w:rPr>
          <w:rFonts w:ascii="Times New Roman" w:hAnsi="Times New Roman" w:cs="Times New Roman"/>
          <w:sz w:val="20"/>
          <w:szCs w:val="20"/>
          <w:lang w:val="en-ID"/>
        </w:rPr>
        <w:t>*</w:t>
      </w:r>
      <w:r w:rsidR="00215547" w:rsidRPr="00A61F7F">
        <w:rPr>
          <w:rFonts w:ascii="Times New Roman" w:hAnsi="Times New Roman" w:cs="Times New Roman"/>
          <w:sz w:val="20"/>
          <w:szCs w:val="20"/>
          <w:lang w:val="en-ID"/>
        </w:rPr>
        <w:t xml:space="preserve"> </w:t>
      </w:r>
    </w:p>
    <w:p w:rsidR="00A61F7F" w:rsidRPr="00A61F7F" w:rsidRDefault="00A61F7F" w:rsidP="00A61F7F">
      <w:pPr>
        <w:spacing w:after="0" w:line="240" w:lineRule="auto"/>
        <w:jc w:val="center"/>
        <w:rPr>
          <w:rFonts w:ascii="Times New Roman" w:hAnsi="Times New Roman" w:cs="Times New Roman"/>
          <w:sz w:val="20"/>
          <w:szCs w:val="20"/>
          <w:lang w:val="en-ID"/>
        </w:rPr>
      </w:pPr>
      <w:r w:rsidRPr="00A61F7F">
        <w:rPr>
          <w:rFonts w:ascii="Times New Roman" w:hAnsi="Times New Roman" w:cs="Times New Roman"/>
          <w:sz w:val="20"/>
          <w:szCs w:val="20"/>
          <w:lang w:val="en-ID"/>
        </w:rPr>
        <w:t xml:space="preserve">Program Studi DIII Keperawatan Solok Poltekkes Kemenkes Padang, </w:t>
      </w:r>
      <w:r w:rsidRPr="00A61F7F">
        <w:rPr>
          <w:rFonts w:ascii="Times New Roman" w:hAnsi="Times New Roman" w:cs="Times New Roman"/>
          <w:sz w:val="20"/>
          <w:szCs w:val="20"/>
        </w:rPr>
        <w:t>Jl. Raya Siteba, Surau Gadang, Kec. Nanggalo, Kota Padang, Sumatera Barat, Indonesia 25146</w:t>
      </w:r>
    </w:p>
    <w:p w:rsidR="00215547" w:rsidRPr="00A61F7F" w:rsidRDefault="00A61F7F" w:rsidP="00A61F7F">
      <w:pPr>
        <w:spacing w:after="0" w:line="240" w:lineRule="auto"/>
        <w:jc w:val="center"/>
        <w:rPr>
          <w:rFonts w:ascii="Times New Roman" w:hAnsi="Times New Roman" w:cs="Times New Roman"/>
          <w:sz w:val="20"/>
          <w:szCs w:val="20"/>
          <w:lang w:val="en-ID"/>
        </w:rPr>
      </w:pPr>
      <w:r w:rsidRPr="00A61F7F">
        <w:rPr>
          <w:rFonts w:ascii="Times New Roman" w:hAnsi="Times New Roman" w:cs="Times New Roman"/>
          <w:sz w:val="20"/>
          <w:szCs w:val="20"/>
          <w:lang w:val="en-ID"/>
        </w:rPr>
        <w:t>*</w:t>
      </w:r>
      <w:r w:rsidR="00215547" w:rsidRPr="00A61F7F">
        <w:rPr>
          <w:rFonts w:ascii="Times New Roman" w:hAnsi="Times New Roman" w:cs="Times New Roman"/>
          <w:sz w:val="20"/>
          <w:szCs w:val="20"/>
          <w:lang w:val="en-ID"/>
        </w:rPr>
        <w:t>ophie_cut@yahoo.com</w:t>
      </w:r>
    </w:p>
    <w:p w:rsidR="00215547" w:rsidRPr="00215547" w:rsidRDefault="00215547" w:rsidP="004D329F">
      <w:pPr>
        <w:spacing w:after="0" w:line="240" w:lineRule="auto"/>
        <w:jc w:val="center"/>
        <w:rPr>
          <w:rFonts w:ascii="Times New Roman" w:hAnsi="Times New Roman" w:cs="Times New Roman"/>
          <w:b/>
          <w:sz w:val="24"/>
          <w:szCs w:val="24"/>
          <w:lang w:val="en-ID"/>
        </w:rPr>
      </w:pPr>
    </w:p>
    <w:p w:rsidR="00610B29" w:rsidRPr="00B43ADB" w:rsidRDefault="00610B29" w:rsidP="004D329F">
      <w:pPr>
        <w:spacing w:after="0" w:line="240" w:lineRule="auto"/>
        <w:jc w:val="center"/>
        <w:rPr>
          <w:rFonts w:ascii="Times New Roman" w:hAnsi="Times New Roman" w:cs="Times New Roman"/>
          <w:sz w:val="24"/>
          <w:szCs w:val="24"/>
        </w:rPr>
      </w:pPr>
    </w:p>
    <w:p w:rsidR="00DE7879" w:rsidRDefault="00DE7879" w:rsidP="004D329F">
      <w:pPr>
        <w:pStyle w:val="NoSpacing"/>
        <w:jc w:val="center"/>
        <w:rPr>
          <w:rFonts w:ascii="Times New Roman" w:hAnsi="Times New Roman"/>
          <w:b/>
          <w:sz w:val="24"/>
        </w:rPr>
      </w:pPr>
      <w:r>
        <w:rPr>
          <w:rFonts w:ascii="Times New Roman" w:hAnsi="Times New Roman"/>
          <w:b/>
          <w:sz w:val="24"/>
        </w:rPr>
        <w:t>ABSTRAK</w:t>
      </w:r>
    </w:p>
    <w:p w:rsidR="00DE7879" w:rsidRDefault="00DE7879" w:rsidP="004D329F">
      <w:pPr>
        <w:pStyle w:val="NoSpacing"/>
        <w:jc w:val="center"/>
        <w:rPr>
          <w:rFonts w:ascii="Times New Roman" w:hAnsi="Times New Roman"/>
          <w:b/>
          <w:sz w:val="24"/>
        </w:rPr>
      </w:pPr>
    </w:p>
    <w:p w:rsidR="007E2A72" w:rsidRPr="007A6FA9" w:rsidRDefault="00335CD1" w:rsidP="00C363A7">
      <w:pPr>
        <w:pStyle w:val="ListParagraph1"/>
        <w:spacing w:after="0" w:line="240" w:lineRule="auto"/>
        <w:ind w:left="0"/>
        <w:jc w:val="both"/>
        <w:rPr>
          <w:rFonts w:ascii="Times New Roman" w:hAnsi="Times New Roman"/>
          <w:sz w:val="20"/>
          <w:szCs w:val="20"/>
        </w:rPr>
      </w:pPr>
      <w:r w:rsidRPr="00335CD1">
        <w:rPr>
          <w:rFonts w:ascii="Times New Roman" w:hAnsi="Times New Roman" w:cs="Times New Roman"/>
          <w:sz w:val="20"/>
          <w:szCs w:val="20"/>
        </w:rPr>
        <w:t xml:space="preserve">Skizofrenia adalah penyakit neurologis yang mempengaruhi persepsi klien, </w:t>
      </w:r>
      <w:proofErr w:type="gramStart"/>
      <w:r w:rsidRPr="00335CD1">
        <w:rPr>
          <w:rFonts w:ascii="Times New Roman" w:hAnsi="Times New Roman" w:cs="Times New Roman"/>
          <w:sz w:val="20"/>
          <w:szCs w:val="20"/>
        </w:rPr>
        <w:t>cara</w:t>
      </w:r>
      <w:proofErr w:type="gramEnd"/>
      <w:r w:rsidRPr="00335CD1">
        <w:rPr>
          <w:rFonts w:ascii="Times New Roman" w:hAnsi="Times New Roman" w:cs="Times New Roman"/>
          <w:sz w:val="20"/>
          <w:szCs w:val="20"/>
        </w:rPr>
        <w:t xml:space="preserve"> berpikir, bahasa, emosi dan perilaku sosialnya. </w:t>
      </w:r>
      <w:proofErr w:type="gramStart"/>
      <w:r w:rsidRPr="00335CD1">
        <w:rPr>
          <w:rFonts w:ascii="Times New Roman" w:hAnsi="Times New Roman" w:cs="Times New Roman"/>
          <w:sz w:val="20"/>
          <w:szCs w:val="20"/>
        </w:rPr>
        <w:t>Gejala yang paling sering muncul pada Skizofrenia adalah halusinasi yaitu sekitar 70%.</w:t>
      </w:r>
      <w:proofErr w:type="gramEnd"/>
      <w:r w:rsidRPr="00335CD1">
        <w:rPr>
          <w:rFonts w:ascii="Times New Roman" w:hAnsi="Times New Roman" w:cs="Times New Roman"/>
          <w:sz w:val="20"/>
          <w:szCs w:val="20"/>
        </w:rPr>
        <w:t xml:space="preserve">  </w:t>
      </w:r>
      <w:proofErr w:type="gramStart"/>
      <w:r w:rsidRPr="00335CD1">
        <w:rPr>
          <w:rFonts w:ascii="Times New Roman" w:hAnsi="Times New Roman" w:cs="Times New Roman"/>
          <w:sz w:val="20"/>
          <w:szCs w:val="20"/>
        </w:rPr>
        <w:t>Dampak pasien yang mengalami halusinasi adalah kehilangan kontrol dirinya, panik dan perilakunya dikendalikan oleh halusinasi sehingga pasien dapat melakukan bunuh diri suicide, membunuh orang lain homicide, bahkan merusak lingkungan.</w:t>
      </w:r>
      <w:proofErr w:type="gramEnd"/>
      <w:r w:rsidRPr="00335CD1">
        <w:rPr>
          <w:rFonts w:ascii="Times New Roman" w:hAnsi="Times New Roman" w:cs="Times New Roman"/>
          <w:sz w:val="20"/>
          <w:szCs w:val="20"/>
        </w:rPr>
        <w:t xml:space="preserve"> </w:t>
      </w:r>
      <w:proofErr w:type="gramStart"/>
      <w:r w:rsidRPr="00335CD1">
        <w:rPr>
          <w:rFonts w:ascii="Times New Roman" w:hAnsi="Times New Roman" w:cs="Times New Roman"/>
          <w:sz w:val="20"/>
          <w:szCs w:val="20"/>
        </w:rPr>
        <w:t>TAK merupakan salah satu terapi modalitas yang dilakukan perawat kepada sekelompok pasien halusinasi.</w:t>
      </w:r>
      <w:proofErr w:type="gramEnd"/>
      <w:r w:rsidRPr="00335CD1">
        <w:rPr>
          <w:rFonts w:ascii="Times New Roman" w:hAnsi="Times New Roman" w:cs="Times New Roman"/>
          <w:sz w:val="20"/>
          <w:szCs w:val="20"/>
        </w:rPr>
        <w:t xml:space="preserve"> Jumlah pasien skizofrenia dengan halusinasi di Kota Solok berjumlah 75 orang, kejadian tertinggi terdapat di Puskesmas Tanjung Paku sebanyak 32 orang. </w:t>
      </w:r>
      <w:proofErr w:type="gramStart"/>
      <w:r w:rsidRPr="00335CD1">
        <w:rPr>
          <w:rFonts w:ascii="Times New Roman" w:hAnsi="Times New Roman" w:cs="Times New Roman"/>
          <w:sz w:val="20"/>
          <w:szCs w:val="20"/>
        </w:rPr>
        <w:t>Penelitian bertujuan untuk mengetahui pengaruh pemberian Terapi Aktivitas Kelompok Stimulasi Persepsi terhadap kemampuan mengontrol halusinasi pada pasien halusinasi di Kota Solok.</w:t>
      </w:r>
      <w:proofErr w:type="gramEnd"/>
      <w:r w:rsidRPr="00335CD1">
        <w:rPr>
          <w:rFonts w:ascii="Times New Roman" w:hAnsi="Times New Roman" w:cs="Times New Roman"/>
          <w:sz w:val="20"/>
          <w:szCs w:val="20"/>
        </w:rPr>
        <w:t xml:space="preserve"> </w:t>
      </w:r>
      <w:proofErr w:type="gramStart"/>
      <w:r w:rsidRPr="00335CD1">
        <w:rPr>
          <w:rFonts w:ascii="Times New Roman" w:hAnsi="Times New Roman" w:cs="Times New Roman"/>
          <w:sz w:val="20"/>
          <w:szCs w:val="20"/>
        </w:rPr>
        <w:t>Penelitian bersifat pra-eksperimen dengan rancangan one-group pretest-posttest design, pengumpulan data secara wawancara pada September-November 2020 di wilayah kerja Puskesmas Tanjung Paku Kota Solok.</w:t>
      </w:r>
      <w:proofErr w:type="gramEnd"/>
      <w:r w:rsidRPr="00335CD1">
        <w:rPr>
          <w:rFonts w:ascii="Times New Roman" w:hAnsi="Times New Roman" w:cs="Times New Roman"/>
          <w:sz w:val="20"/>
          <w:szCs w:val="20"/>
        </w:rPr>
        <w:t xml:space="preserve"> </w:t>
      </w:r>
      <w:proofErr w:type="gramStart"/>
      <w:r w:rsidRPr="00335CD1">
        <w:rPr>
          <w:rFonts w:ascii="Times New Roman" w:hAnsi="Times New Roman" w:cs="Times New Roman"/>
          <w:sz w:val="20"/>
          <w:szCs w:val="20"/>
        </w:rPr>
        <w:t>Populasi pada penelitian ini adalah pasien skizofrenia yang halusinasi sebanyak 30 orang di wilayah kerja Puskesmas Tanjung Paku Kota Solok.</w:t>
      </w:r>
      <w:proofErr w:type="gramEnd"/>
      <w:r w:rsidRPr="00335CD1">
        <w:rPr>
          <w:rFonts w:ascii="Times New Roman" w:hAnsi="Times New Roman" w:cs="Times New Roman"/>
          <w:sz w:val="20"/>
          <w:szCs w:val="20"/>
        </w:rPr>
        <w:t xml:space="preserve"> </w:t>
      </w:r>
      <w:proofErr w:type="gramStart"/>
      <w:r w:rsidRPr="00335CD1">
        <w:rPr>
          <w:rFonts w:ascii="Times New Roman" w:hAnsi="Times New Roman" w:cs="Times New Roman"/>
          <w:sz w:val="20"/>
          <w:szCs w:val="20"/>
        </w:rPr>
        <w:t>Teknik sampel menggunakan purposive sampling.</w:t>
      </w:r>
      <w:proofErr w:type="gramEnd"/>
      <w:r w:rsidRPr="00335CD1">
        <w:rPr>
          <w:rFonts w:ascii="Times New Roman" w:hAnsi="Times New Roman" w:cs="Times New Roman"/>
          <w:sz w:val="20"/>
          <w:szCs w:val="20"/>
        </w:rPr>
        <w:t xml:space="preserve"> </w:t>
      </w:r>
      <w:proofErr w:type="gramStart"/>
      <w:r w:rsidRPr="00335CD1">
        <w:rPr>
          <w:rFonts w:ascii="Times New Roman" w:hAnsi="Times New Roman" w:cs="Times New Roman"/>
          <w:sz w:val="20"/>
          <w:szCs w:val="20"/>
        </w:rPr>
        <w:t>Data diolah dan dianalisa secara univariat dan bivariat.</w:t>
      </w:r>
      <w:proofErr w:type="gramEnd"/>
      <w:r w:rsidRPr="00335CD1">
        <w:rPr>
          <w:rFonts w:ascii="Times New Roman" w:hAnsi="Times New Roman" w:cs="Times New Roman"/>
          <w:sz w:val="20"/>
          <w:szCs w:val="20"/>
        </w:rPr>
        <w:t xml:space="preserve"> </w:t>
      </w:r>
      <w:proofErr w:type="gramStart"/>
      <w:r w:rsidRPr="00335CD1">
        <w:rPr>
          <w:rFonts w:ascii="Times New Roman" w:hAnsi="Times New Roman" w:cs="Times New Roman"/>
          <w:sz w:val="20"/>
          <w:szCs w:val="20"/>
        </w:rPr>
        <w:t>Hasil penelitian diperoleh rerata kemampuan responden sebelum dan sesudah diberikan TAK adalah 9.76 dan 15.94, serta terdapat perbedaan rerata kemampuan sebelum dan sesudah TAK.</w:t>
      </w:r>
      <w:proofErr w:type="gramEnd"/>
      <w:r w:rsidRPr="00335CD1">
        <w:rPr>
          <w:rFonts w:ascii="Times New Roman" w:hAnsi="Times New Roman" w:cs="Times New Roman"/>
          <w:sz w:val="20"/>
          <w:szCs w:val="20"/>
        </w:rPr>
        <w:t xml:space="preserve"> Hasil penelitian ini diharapkan dapat menjadi pedoman bagi pihak Puskesmas dalam memberikan asuhan keperawatan pada pasien secara kontiniu berkelompok</w:t>
      </w:r>
      <w:r w:rsidR="002271C0" w:rsidRPr="007A6FA9">
        <w:rPr>
          <w:rFonts w:ascii="Times New Roman" w:hAnsi="Times New Roman"/>
          <w:sz w:val="20"/>
          <w:szCs w:val="20"/>
          <w:lang w:val="en-ID"/>
        </w:rPr>
        <w:t xml:space="preserve"> </w:t>
      </w:r>
      <w:r w:rsidR="007E2A72" w:rsidRPr="007A6FA9">
        <w:rPr>
          <w:rFonts w:ascii="Times New Roman" w:hAnsi="Times New Roman"/>
          <w:sz w:val="20"/>
          <w:szCs w:val="20"/>
        </w:rPr>
        <w:t xml:space="preserve"> </w:t>
      </w:r>
    </w:p>
    <w:p w:rsidR="005C30D6" w:rsidRDefault="005C30D6" w:rsidP="00492859">
      <w:pPr>
        <w:pStyle w:val="ListParagraph2"/>
        <w:spacing w:after="0" w:line="240" w:lineRule="auto"/>
        <w:ind w:left="426"/>
        <w:jc w:val="both"/>
        <w:rPr>
          <w:rFonts w:ascii="Times New Roman" w:hAnsi="Times New Roman" w:cs="Times New Roman"/>
          <w:sz w:val="20"/>
          <w:szCs w:val="20"/>
          <w:lang w:val="en-US"/>
        </w:rPr>
      </w:pPr>
    </w:p>
    <w:p w:rsidR="00A30863" w:rsidRDefault="00A30863" w:rsidP="00C363A7">
      <w:pPr>
        <w:pStyle w:val="ListParagraph1"/>
        <w:spacing w:after="0" w:line="240" w:lineRule="auto"/>
        <w:ind w:left="0"/>
        <w:jc w:val="both"/>
        <w:rPr>
          <w:rFonts w:ascii="Times New Roman" w:hAnsi="Times New Roman"/>
          <w:b/>
          <w:sz w:val="20"/>
          <w:szCs w:val="20"/>
        </w:rPr>
      </w:pPr>
      <w:r w:rsidRPr="007A6FA9">
        <w:rPr>
          <w:rFonts w:ascii="Times New Roman" w:hAnsi="Times New Roman"/>
          <w:sz w:val="20"/>
          <w:szCs w:val="20"/>
        </w:rPr>
        <w:t xml:space="preserve">Kata kunci: </w:t>
      </w:r>
      <w:r w:rsidR="007A6FA9" w:rsidRPr="007A6FA9">
        <w:rPr>
          <w:rFonts w:ascii="Times New Roman" w:hAnsi="Times New Roman"/>
          <w:b/>
          <w:sz w:val="20"/>
          <w:szCs w:val="20"/>
        </w:rPr>
        <w:t xml:space="preserve">Halusinasi, </w:t>
      </w:r>
      <w:r w:rsidR="007A6FA9" w:rsidRPr="007A6FA9">
        <w:rPr>
          <w:rFonts w:ascii="Times New Roman" w:hAnsi="Times New Roman"/>
          <w:b/>
          <w:sz w:val="20"/>
          <w:szCs w:val="20"/>
          <w:lang w:val="en-ID"/>
        </w:rPr>
        <w:t>Terapi Aktifitas Kelompok</w:t>
      </w:r>
      <w:r w:rsidR="007A6FA9" w:rsidRPr="007A6FA9">
        <w:rPr>
          <w:rFonts w:ascii="Times New Roman" w:hAnsi="Times New Roman"/>
          <w:b/>
          <w:sz w:val="20"/>
          <w:szCs w:val="20"/>
        </w:rPr>
        <w:t>, Skizofrenia</w:t>
      </w:r>
    </w:p>
    <w:p w:rsidR="00A5619E" w:rsidRPr="007A6FA9" w:rsidRDefault="00A5619E" w:rsidP="00C363A7">
      <w:pPr>
        <w:pStyle w:val="ListParagraph1"/>
        <w:spacing w:after="0" w:line="240" w:lineRule="auto"/>
        <w:ind w:left="0"/>
        <w:jc w:val="both"/>
        <w:rPr>
          <w:rFonts w:ascii="Times New Roman" w:hAnsi="Times New Roman"/>
          <w:sz w:val="20"/>
          <w:szCs w:val="20"/>
        </w:rPr>
      </w:pPr>
    </w:p>
    <w:p w:rsidR="00184325" w:rsidRPr="00184325" w:rsidRDefault="00184325" w:rsidP="00184325">
      <w:pPr>
        <w:ind w:firstLine="426"/>
        <w:jc w:val="center"/>
        <w:rPr>
          <w:rFonts w:ascii="Times New Roman" w:hAnsi="Times New Roman"/>
          <w:sz w:val="20"/>
          <w:szCs w:val="20"/>
        </w:rPr>
      </w:pPr>
      <w:r w:rsidRPr="00184325">
        <w:rPr>
          <w:rFonts w:ascii="Times New Roman" w:hAnsi="Times New Roman"/>
          <w:i/>
          <w:sz w:val="20"/>
          <w:szCs w:val="20"/>
          <w:lang w:val="en-US"/>
        </w:rPr>
        <w:t>ABSTRACT</w:t>
      </w:r>
    </w:p>
    <w:p w:rsidR="002E62FB" w:rsidRDefault="002E62FB" w:rsidP="002E62FB">
      <w:pPr>
        <w:pStyle w:val="HTMLPreformatted"/>
        <w:shd w:val="clear" w:color="auto" w:fill="F8F9FA"/>
        <w:jc w:val="both"/>
        <w:rPr>
          <w:rFonts w:ascii="Times New Roman" w:hAnsi="Times New Roman" w:cs="Times New Roman"/>
          <w:color w:val="202124"/>
          <w:lang w:eastAsia="en-US"/>
        </w:rPr>
      </w:pPr>
      <w:r w:rsidRPr="002E62FB">
        <w:rPr>
          <w:rFonts w:ascii="Times New Roman" w:hAnsi="Times New Roman" w:cs="Times New Roman"/>
          <w:color w:val="202124"/>
          <w:lang w:eastAsia="en-US"/>
        </w:rPr>
        <w:t xml:space="preserve">Schizophrenia is a neurological disease that affects the client's perception, way of thinking, language, emotions and social behavior. The most common symptom in schizophrenia is hallucinations, which is about 70%. The impact of patients who experience hallucinations is to lose control of themselves, panic and their behavior is controlled by hallucinations so that the patient can commit suicide, homicide kill others, and </w:t>
      </w:r>
      <w:r>
        <w:rPr>
          <w:rFonts w:ascii="Times New Roman" w:hAnsi="Times New Roman" w:cs="Times New Roman"/>
          <w:color w:val="202124"/>
          <w:lang w:eastAsia="en-US"/>
        </w:rPr>
        <w:t>even damage the environment. Group activity therapy</w:t>
      </w:r>
      <w:r w:rsidRPr="002E62FB">
        <w:rPr>
          <w:rFonts w:ascii="Times New Roman" w:hAnsi="Times New Roman" w:cs="Times New Roman"/>
          <w:color w:val="202124"/>
          <w:lang w:eastAsia="en-US"/>
        </w:rPr>
        <w:t xml:space="preserve"> </w:t>
      </w:r>
      <w:r>
        <w:rPr>
          <w:rFonts w:ascii="Times New Roman" w:hAnsi="Times New Roman" w:cs="Times New Roman"/>
          <w:color w:val="202124"/>
          <w:lang w:eastAsia="en-US"/>
        </w:rPr>
        <w:t xml:space="preserve">(GAT) </w:t>
      </w:r>
      <w:r w:rsidRPr="002E62FB">
        <w:rPr>
          <w:rFonts w:ascii="Times New Roman" w:hAnsi="Times New Roman" w:cs="Times New Roman"/>
          <w:color w:val="202124"/>
          <w:lang w:eastAsia="en-US"/>
        </w:rPr>
        <w:t xml:space="preserve">is a modality therapy performed by nurses on a group of hallucinatory patients. The number of schizophrenic patients with hallucinations in the City of Solok was 75 people, the highest incidence was at the Tanjung Paku Public Health Center as many as 32 people. This study aims to determine the effect of giving Perception Stimulation Group Activity Therapy on the ability to control hallucinations in hallucination patients in Solok City. This research is pre-experimental with a one-group pretest-posttest design, data collection by interview in September-November 2020 in the working area of ​​the Tanjung Paku Health Center, Solok City. The population in this study were 30 schizophrenic patients with hallucinations in the working area of ​​the Tanjung Paku Health Center in Solok City. The sample technique used purposive sampling. The data were processed and analyzed in univariate and bivariate ways. The results showed that the average ability of the respondents before and after being given </w:t>
      </w:r>
      <w:r>
        <w:rPr>
          <w:rFonts w:ascii="Times New Roman" w:hAnsi="Times New Roman" w:cs="Times New Roman"/>
          <w:color w:val="202124"/>
          <w:lang w:eastAsia="en-US"/>
        </w:rPr>
        <w:t>GAT</w:t>
      </w:r>
      <w:r w:rsidRPr="002E62FB">
        <w:rPr>
          <w:rFonts w:ascii="Times New Roman" w:hAnsi="Times New Roman" w:cs="Times New Roman"/>
          <w:color w:val="202124"/>
          <w:lang w:eastAsia="en-US"/>
        </w:rPr>
        <w:t xml:space="preserve"> was 9.76 and 15.94, and there were differences in the average ability before and after </w:t>
      </w:r>
      <w:r>
        <w:rPr>
          <w:rFonts w:ascii="Times New Roman" w:hAnsi="Times New Roman" w:cs="Times New Roman"/>
          <w:color w:val="202124"/>
          <w:lang w:eastAsia="en-US"/>
        </w:rPr>
        <w:t>GAT</w:t>
      </w:r>
      <w:r w:rsidRPr="002E62FB">
        <w:rPr>
          <w:rFonts w:ascii="Times New Roman" w:hAnsi="Times New Roman" w:cs="Times New Roman"/>
          <w:color w:val="202124"/>
          <w:lang w:eastAsia="en-US"/>
        </w:rPr>
        <w:t>. The results of this study are expected to be a guideline for the Puskesmas in providing continuous nursing care to patients in groups</w:t>
      </w:r>
      <w:r>
        <w:rPr>
          <w:rFonts w:ascii="Times New Roman" w:hAnsi="Times New Roman" w:cs="Times New Roman"/>
          <w:color w:val="202124"/>
          <w:lang w:eastAsia="en-US"/>
        </w:rPr>
        <w:t>.</w:t>
      </w:r>
    </w:p>
    <w:p w:rsidR="002E62FB" w:rsidRDefault="002E62FB" w:rsidP="002E62FB">
      <w:pPr>
        <w:pStyle w:val="HTMLPreformatted"/>
        <w:shd w:val="clear" w:color="auto" w:fill="F8F9FA"/>
        <w:jc w:val="both"/>
        <w:rPr>
          <w:rFonts w:ascii="Times New Roman" w:hAnsi="Times New Roman" w:cs="Times New Roman"/>
          <w:color w:val="202124"/>
          <w:lang w:eastAsia="en-US"/>
        </w:rPr>
      </w:pPr>
    </w:p>
    <w:p w:rsidR="00184325" w:rsidRPr="002E62FB" w:rsidRDefault="002E62FB" w:rsidP="002E62FB">
      <w:pPr>
        <w:pStyle w:val="HTMLPreformatted"/>
        <w:shd w:val="clear" w:color="auto" w:fill="F8F9FA"/>
        <w:jc w:val="both"/>
        <w:rPr>
          <w:rFonts w:ascii="Times New Roman" w:hAnsi="Times New Roman" w:cs="Times New Roman"/>
          <w:color w:val="202124"/>
          <w:lang w:val="en-US" w:eastAsia="en-US"/>
        </w:rPr>
      </w:pPr>
      <w:r>
        <w:rPr>
          <w:rFonts w:ascii="Times New Roman" w:hAnsi="Times New Roman" w:cs="Times New Roman"/>
          <w:color w:val="202124"/>
          <w:lang w:eastAsia="en-US"/>
        </w:rPr>
        <w:t>Keyword: hallucination, group activity therapy, schizophrenia</w:t>
      </w:r>
    </w:p>
    <w:p w:rsidR="00610B29" w:rsidRDefault="00610B29" w:rsidP="00C363A7">
      <w:pPr>
        <w:spacing w:after="0" w:line="240" w:lineRule="auto"/>
        <w:ind w:left="426"/>
        <w:jc w:val="both"/>
        <w:rPr>
          <w:rFonts w:ascii="Times New Roman" w:hAnsi="Times New Roman" w:cs="Times New Roman"/>
          <w:sz w:val="24"/>
          <w:szCs w:val="24"/>
          <w:lang w:val="en-US"/>
        </w:rPr>
      </w:pPr>
    </w:p>
    <w:p w:rsidR="00184325" w:rsidRPr="00492859" w:rsidRDefault="00184325" w:rsidP="00C363A7">
      <w:pPr>
        <w:pStyle w:val="ListParagraph2"/>
        <w:spacing w:after="0" w:line="240" w:lineRule="auto"/>
        <w:ind w:left="0"/>
        <w:jc w:val="both"/>
        <w:rPr>
          <w:rFonts w:ascii="Times New Roman" w:hAnsi="Times New Roman" w:cs="Times New Roman"/>
          <w:sz w:val="24"/>
          <w:szCs w:val="24"/>
          <w:lang w:val="en-US"/>
        </w:rPr>
        <w:sectPr w:rsidR="00184325" w:rsidRPr="00492859" w:rsidSect="00610B29">
          <w:footerReference w:type="default" r:id="rId8"/>
          <w:pgSz w:w="11907" w:h="16839" w:code="9"/>
          <w:pgMar w:top="1440" w:right="1440" w:bottom="1440" w:left="1440" w:header="720" w:footer="720" w:gutter="0"/>
          <w:cols w:space="720"/>
          <w:docGrid w:linePitch="360"/>
        </w:sectPr>
      </w:pPr>
    </w:p>
    <w:p w:rsidR="00610B29" w:rsidRPr="00A61F7F" w:rsidRDefault="00A61F7F" w:rsidP="00C363A7">
      <w:pPr>
        <w:pStyle w:val="ListParagraph1"/>
        <w:spacing w:after="0" w:line="240" w:lineRule="auto"/>
        <w:ind w:left="0"/>
        <w:jc w:val="both"/>
        <w:rPr>
          <w:rFonts w:ascii="Times New Roman" w:hAnsi="Times New Roman" w:cs="Times New Roman"/>
          <w:b/>
          <w:sz w:val="24"/>
          <w:szCs w:val="24"/>
          <w:lang w:val="en-ID"/>
        </w:rPr>
      </w:pPr>
      <w:r>
        <w:rPr>
          <w:rFonts w:ascii="Times New Roman" w:hAnsi="Times New Roman" w:cs="Times New Roman"/>
          <w:b/>
          <w:sz w:val="24"/>
          <w:szCs w:val="24"/>
          <w:lang w:val="en-ID"/>
        </w:rPr>
        <w:lastRenderedPageBreak/>
        <w:t>PENDAHULUAN</w:t>
      </w:r>
    </w:p>
    <w:p w:rsidR="001B7440" w:rsidRPr="00E15A69" w:rsidRDefault="001B7440" w:rsidP="001B7440">
      <w:pPr>
        <w:spacing w:line="240" w:lineRule="auto"/>
        <w:ind w:firstLine="360"/>
        <w:jc w:val="both"/>
        <w:rPr>
          <w:rFonts w:ascii="Times New Roman" w:hAnsi="Times New Roman" w:cs="Times New Roman"/>
          <w:sz w:val="24"/>
          <w:szCs w:val="24"/>
        </w:rPr>
      </w:pPr>
      <w:r w:rsidRPr="00E15A69">
        <w:rPr>
          <w:rFonts w:ascii="Times New Roman" w:hAnsi="Times New Roman" w:cs="Times New Roman"/>
          <w:sz w:val="24"/>
          <w:szCs w:val="24"/>
        </w:rPr>
        <w:t xml:space="preserve">Videbeck (2008) mendefinisikan gangguan jiwa adalah sebagai suatu sindrom atau pola psikologis atau perilaku </w:t>
      </w:r>
      <w:r w:rsidRPr="00E15A69">
        <w:rPr>
          <w:rFonts w:ascii="Times New Roman" w:hAnsi="Times New Roman" w:cs="Times New Roman"/>
          <w:sz w:val="24"/>
          <w:szCs w:val="24"/>
        </w:rPr>
        <w:lastRenderedPageBreak/>
        <w:t xml:space="preserve">yang penting secara klinik yang terjadi pada seseorang dan dikaitkan dengan adanya distres misalnya gejala nyeri atau disabilitas yaitu kerusakan pada satu atau </w:t>
      </w:r>
      <w:r w:rsidRPr="00E15A69">
        <w:rPr>
          <w:rFonts w:ascii="Times New Roman" w:hAnsi="Times New Roman" w:cs="Times New Roman"/>
          <w:sz w:val="24"/>
          <w:szCs w:val="24"/>
        </w:rPr>
        <w:lastRenderedPageBreak/>
        <w:t>lebih area fungsi yang penting atau disertai peningkatan resiko kematian yang menyakitkan. Fungsi kejiwaan meliputi proses berpikir, emosi, kemauan, perilaku psikomotorik, dan bicara. Disimpulkan dari definisi diatas maka diketahui bahwa gangguan jiwa adalah suatu sindrom atau pola psikologis yang berkaitan dengan adanya gangguan pada fungsi kejiwaan meliputi proses berpikir, emosi, kemauan, psikomotorik dan bicara.</w:t>
      </w:r>
    </w:p>
    <w:p w:rsidR="001B7440" w:rsidRDefault="001B7440" w:rsidP="001B7440">
      <w:pPr>
        <w:spacing w:line="240" w:lineRule="auto"/>
        <w:ind w:firstLine="360"/>
        <w:jc w:val="both"/>
        <w:rPr>
          <w:rFonts w:ascii="Times New Roman" w:hAnsi="Times New Roman" w:cs="Times New Roman"/>
          <w:sz w:val="24"/>
          <w:szCs w:val="24"/>
          <w:lang w:val="en-ID"/>
        </w:rPr>
      </w:pPr>
      <w:r w:rsidRPr="00E15A69">
        <w:rPr>
          <w:rFonts w:ascii="Times New Roman" w:hAnsi="Times New Roman" w:cs="Times New Roman"/>
          <w:sz w:val="24"/>
          <w:szCs w:val="24"/>
        </w:rPr>
        <w:t xml:space="preserve">Salah satu bentuk gangguan jiwa yang terdapat di seluruh dunia adalah skizofrenia. Skizofrenia adalah salah satu gangguan jiwa berat yang dapat mempengaruhi pikiran, perasaan dan perilaku individu. Skizofrenia adalah bagian dari gangguan psikososis yang terutama ditandai dengan kehilangan pemahaman terhadap realitas dan hilangnya daya tilik diri </w:t>
      </w:r>
      <w:r w:rsidRPr="00E15A69">
        <w:rPr>
          <w:rFonts w:ascii="Times New Roman" w:hAnsi="Times New Roman" w:cs="Times New Roman"/>
          <w:i/>
          <w:sz w:val="24"/>
          <w:szCs w:val="24"/>
        </w:rPr>
        <w:t>insight</w:t>
      </w:r>
      <w:r w:rsidRPr="00E15A69">
        <w:rPr>
          <w:rFonts w:ascii="Times New Roman" w:hAnsi="Times New Roman" w:cs="Times New Roman"/>
          <w:sz w:val="24"/>
          <w:szCs w:val="24"/>
        </w:rPr>
        <w:t xml:space="preserve"> (Sadock et al,2014). Menurut Pedoman Penggolongan dan Diagnosis Gangguan Jiwa-III ( PPDGJ-III), Skizofrenia adalah suatu deskripsi sindroma dengan variasi penyebab banyak belum diketahui dan perjalanan penyakit tak selalu bersifat kronis atau </w:t>
      </w:r>
      <w:r w:rsidRPr="00E15A69">
        <w:rPr>
          <w:rFonts w:ascii="Times New Roman" w:hAnsi="Times New Roman" w:cs="Times New Roman"/>
          <w:i/>
          <w:sz w:val="24"/>
          <w:szCs w:val="24"/>
        </w:rPr>
        <w:t xml:space="preserve">deteriorating </w:t>
      </w:r>
      <w:r w:rsidRPr="00E15A69">
        <w:rPr>
          <w:rFonts w:ascii="Times New Roman" w:hAnsi="Times New Roman" w:cs="Times New Roman"/>
          <w:sz w:val="24"/>
          <w:szCs w:val="24"/>
        </w:rPr>
        <w:t>yang luas, serta sejumlah akibat yang tergantung pada perimbangan pengaruh genetik, fisik dan sosial budaya (Departemen Kesehatan RI,1998). Pada gangguan psikosis, termasuk juga sizofrenia dapat ditemukan gejala gangguan jiwaberat seperti halusinasi, waham, perilaku yang kacau,dan pembicaraan yang kacau, serta gejala negatif (Stahl,2013 dalam Yudhantara, 2018).</w:t>
      </w:r>
    </w:p>
    <w:p w:rsidR="001B7440" w:rsidRPr="001B7440" w:rsidRDefault="001B7440" w:rsidP="001B7440">
      <w:pPr>
        <w:spacing w:line="240" w:lineRule="auto"/>
        <w:jc w:val="both"/>
        <w:rPr>
          <w:rFonts w:ascii="Times New Roman" w:hAnsi="Times New Roman" w:cs="Times New Roman"/>
          <w:sz w:val="24"/>
          <w:szCs w:val="24"/>
          <w:lang w:val="en-ID"/>
        </w:rPr>
      </w:pPr>
      <w:r w:rsidRPr="00E15A69">
        <w:rPr>
          <w:rFonts w:ascii="Times New Roman" w:hAnsi="Times New Roman" w:cs="Times New Roman"/>
          <w:sz w:val="24"/>
          <w:szCs w:val="24"/>
        </w:rPr>
        <w:t xml:space="preserve">Prevalensi gangguan jiwa berat pada penduduk Indonesia </w:t>
      </w:r>
      <w:r w:rsidRPr="00E15A69">
        <w:rPr>
          <w:rFonts w:ascii="Times New Roman" w:hAnsi="Times New Roman" w:cs="Times New Roman"/>
          <w:sz w:val="24"/>
          <w:szCs w:val="24"/>
          <w:lang w:val="en-US"/>
        </w:rPr>
        <w:t>7,</w:t>
      </w:r>
      <w:r w:rsidRPr="00E15A69">
        <w:rPr>
          <w:rFonts w:ascii="Times New Roman" w:hAnsi="Times New Roman" w:cs="Times New Roman"/>
          <w:sz w:val="24"/>
          <w:szCs w:val="24"/>
        </w:rPr>
        <w:t>0</w:t>
      </w:r>
      <w:r w:rsidRPr="00E15A69">
        <w:rPr>
          <w:rFonts w:ascii="Times New Roman" w:hAnsi="Times New Roman" w:cs="Times New Roman"/>
          <w:sz w:val="24"/>
          <w:szCs w:val="24"/>
          <w:lang w:val="en-US"/>
        </w:rPr>
        <w:t xml:space="preserve"> </w:t>
      </w:r>
      <w:r w:rsidRPr="00E15A69">
        <w:rPr>
          <w:rFonts w:ascii="Times New Roman" w:hAnsi="Times New Roman" w:cs="Times New Roman"/>
          <w:sz w:val="24"/>
          <w:szCs w:val="24"/>
        </w:rPr>
        <w:t>per mil. Gangguan jiwa berat terbanyak di Bali</w:t>
      </w:r>
      <w:r w:rsidRPr="00E15A69">
        <w:rPr>
          <w:rFonts w:ascii="Times New Roman" w:hAnsi="Times New Roman" w:cs="Times New Roman"/>
          <w:sz w:val="24"/>
          <w:szCs w:val="24"/>
          <w:lang w:val="en-US"/>
        </w:rPr>
        <w:t xml:space="preserve"> 11,0</w:t>
      </w:r>
      <w:r w:rsidRPr="00E15A69">
        <w:rPr>
          <w:rFonts w:ascii="Times New Roman" w:hAnsi="Times New Roman" w:cs="Times New Roman"/>
          <w:sz w:val="24"/>
          <w:szCs w:val="24"/>
        </w:rPr>
        <w:t xml:space="preserve"> per mil , Yogyakarta</w:t>
      </w:r>
      <w:r w:rsidRPr="00E15A69">
        <w:rPr>
          <w:rFonts w:ascii="Times New Roman" w:hAnsi="Times New Roman" w:cs="Times New Roman"/>
          <w:sz w:val="24"/>
          <w:szCs w:val="24"/>
          <w:lang w:val="en-US"/>
        </w:rPr>
        <w:t xml:space="preserve"> 10</w:t>
      </w:r>
      <w:r w:rsidRPr="00E15A69">
        <w:rPr>
          <w:rFonts w:ascii="Times New Roman" w:hAnsi="Times New Roman" w:cs="Times New Roman"/>
          <w:sz w:val="24"/>
          <w:szCs w:val="24"/>
        </w:rPr>
        <w:t xml:space="preserve"> per mil,</w:t>
      </w:r>
      <w:r w:rsidRPr="00E15A69">
        <w:rPr>
          <w:rFonts w:ascii="Times New Roman" w:hAnsi="Times New Roman" w:cs="Times New Roman"/>
          <w:sz w:val="24"/>
          <w:szCs w:val="24"/>
          <w:lang w:val="en-US"/>
        </w:rPr>
        <w:t xml:space="preserve"> NTB 10</w:t>
      </w:r>
      <w:r w:rsidRPr="00E15A69">
        <w:rPr>
          <w:rFonts w:ascii="Times New Roman" w:hAnsi="Times New Roman" w:cs="Times New Roman"/>
          <w:sz w:val="24"/>
          <w:szCs w:val="24"/>
        </w:rPr>
        <w:t xml:space="preserve"> per mil</w:t>
      </w:r>
      <w:r w:rsidRPr="00E15A69">
        <w:rPr>
          <w:rFonts w:ascii="Times New Roman" w:hAnsi="Times New Roman" w:cs="Times New Roman"/>
          <w:sz w:val="24"/>
          <w:szCs w:val="24"/>
          <w:lang w:val="en-US"/>
        </w:rPr>
        <w:t>,</w:t>
      </w:r>
      <w:r w:rsidRPr="00E15A69">
        <w:rPr>
          <w:rFonts w:ascii="Times New Roman" w:hAnsi="Times New Roman" w:cs="Times New Roman"/>
          <w:sz w:val="24"/>
          <w:szCs w:val="24"/>
        </w:rPr>
        <w:t xml:space="preserve"> Aceh</w:t>
      </w:r>
      <w:r w:rsidRPr="00E15A69">
        <w:rPr>
          <w:rFonts w:ascii="Times New Roman" w:hAnsi="Times New Roman" w:cs="Times New Roman"/>
          <w:sz w:val="24"/>
          <w:szCs w:val="24"/>
          <w:lang w:val="en-US"/>
        </w:rPr>
        <w:t xml:space="preserve"> 9,0</w:t>
      </w:r>
      <w:r w:rsidRPr="00E15A69">
        <w:rPr>
          <w:rFonts w:ascii="Times New Roman" w:hAnsi="Times New Roman" w:cs="Times New Roman"/>
          <w:sz w:val="24"/>
          <w:szCs w:val="24"/>
        </w:rPr>
        <w:t xml:space="preserve"> per mil, Jawa Tengah</w:t>
      </w:r>
      <w:r w:rsidRPr="00E15A69">
        <w:rPr>
          <w:rFonts w:ascii="Times New Roman" w:hAnsi="Times New Roman" w:cs="Times New Roman"/>
          <w:sz w:val="24"/>
          <w:szCs w:val="24"/>
          <w:lang w:val="en-US"/>
        </w:rPr>
        <w:t xml:space="preserve"> 9,0</w:t>
      </w:r>
      <w:r w:rsidRPr="00E15A69">
        <w:rPr>
          <w:rFonts w:ascii="Times New Roman" w:hAnsi="Times New Roman" w:cs="Times New Roman"/>
          <w:sz w:val="24"/>
          <w:szCs w:val="24"/>
        </w:rPr>
        <w:t xml:space="preserve"> per mil</w:t>
      </w:r>
      <w:r w:rsidRPr="00E15A69">
        <w:rPr>
          <w:rFonts w:ascii="Times New Roman" w:hAnsi="Times New Roman" w:cs="Times New Roman"/>
          <w:sz w:val="24"/>
          <w:szCs w:val="24"/>
          <w:lang w:val="en-US"/>
        </w:rPr>
        <w:t>, Sulawesi selatan 9,0</w:t>
      </w:r>
      <w:r w:rsidRPr="00E15A69">
        <w:rPr>
          <w:rFonts w:ascii="Times New Roman" w:hAnsi="Times New Roman" w:cs="Times New Roman"/>
          <w:sz w:val="24"/>
          <w:szCs w:val="24"/>
        </w:rPr>
        <w:t xml:space="preserve"> per mil</w:t>
      </w:r>
      <w:r w:rsidRPr="00E15A69">
        <w:rPr>
          <w:rFonts w:ascii="Times New Roman" w:hAnsi="Times New Roman" w:cs="Times New Roman"/>
          <w:sz w:val="24"/>
          <w:szCs w:val="24"/>
          <w:lang w:val="en-US"/>
        </w:rPr>
        <w:t>, Sumatera barat 9,0</w:t>
      </w:r>
      <w:r w:rsidRPr="00E15A69">
        <w:rPr>
          <w:rFonts w:ascii="Times New Roman" w:hAnsi="Times New Roman" w:cs="Times New Roman"/>
          <w:sz w:val="24"/>
          <w:szCs w:val="24"/>
        </w:rPr>
        <w:t xml:space="preserve"> per mil. Proporsi RT yang pernah memasung ART gangguan jiwa berat 14,</w:t>
      </w:r>
      <w:r w:rsidRPr="00E15A69">
        <w:rPr>
          <w:rFonts w:ascii="Times New Roman" w:hAnsi="Times New Roman" w:cs="Times New Roman"/>
          <w:sz w:val="24"/>
          <w:szCs w:val="24"/>
          <w:lang w:val="en-US"/>
        </w:rPr>
        <w:t>0</w:t>
      </w:r>
      <w:r w:rsidRPr="00E15A69">
        <w:rPr>
          <w:rFonts w:ascii="Times New Roman" w:hAnsi="Times New Roman" w:cs="Times New Roman"/>
          <w:sz w:val="24"/>
          <w:szCs w:val="24"/>
        </w:rPr>
        <w:t xml:space="preserve"> per mil dan terbanyak pada penduduk yang tinggal di perdesaan 1</w:t>
      </w:r>
      <w:r w:rsidRPr="00E15A69">
        <w:rPr>
          <w:rFonts w:ascii="Times New Roman" w:hAnsi="Times New Roman" w:cs="Times New Roman"/>
          <w:sz w:val="24"/>
          <w:szCs w:val="24"/>
          <w:lang w:val="en-US"/>
        </w:rPr>
        <w:t>7</w:t>
      </w:r>
      <w:r w:rsidRPr="00E15A69">
        <w:rPr>
          <w:rFonts w:ascii="Times New Roman" w:hAnsi="Times New Roman" w:cs="Times New Roman"/>
          <w:sz w:val="24"/>
          <w:szCs w:val="24"/>
        </w:rPr>
        <w:t>,</w:t>
      </w:r>
      <w:r w:rsidRPr="00E15A69">
        <w:rPr>
          <w:rFonts w:ascii="Times New Roman" w:hAnsi="Times New Roman" w:cs="Times New Roman"/>
          <w:sz w:val="24"/>
          <w:szCs w:val="24"/>
          <w:lang w:val="en-US"/>
        </w:rPr>
        <w:t>7</w:t>
      </w:r>
      <w:r w:rsidRPr="00E15A69">
        <w:rPr>
          <w:rFonts w:ascii="Times New Roman" w:hAnsi="Times New Roman" w:cs="Times New Roman"/>
          <w:sz w:val="24"/>
          <w:szCs w:val="24"/>
        </w:rPr>
        <w:t xml:space="preserve"> per mil, serta </w:t>
      </w:r>
      <w:r w:rsidRPr="00E15A69">
        <w:rPr>
          <w:rFonts w:ascii="Times New Roman" w:hAnsi="Times New Roman" w:cs="Times New Roman"/>
          <w:sz w:val="24"/>
          <w:szCs w:val="24"/>
          <w:lang w:val="en-US"/>
        </w:rPr>
        <w:t xml:space="preserve">pemasungan ART gangguan </w:t>
      </w:r>
      <w:r w:rsidRPr="00E15A69">
        <w:rPr>
          <w:rFonts w:ascii="Times New Roman" w:hAnsi="Times New Roman" w:cs="Times New Roman"/>
          <w:sz w:val="24"/>
          <w:szCs w:val="24"/>
          <w:lang w:val="en-US"/>
        </w:rPr>
        <w:lastRenderedPageBreak/>
        <w:t>jiwa berat 3 bulan terakhir 31,5</w:t>
      </w:r>
      <w:r w:rsidRPr="00E15A69">
        <w:rPr>
          <w:rFonts w:ascii="Times New Roman" w:hAnsi="Times New Roman" w:cs="Times New Roman"/>
          <w:sz w:val="24"/>
          <w:szCs w:val="24"/>
        </w:rPr>
        <w:t xml:space="preserve"> per mil</w:t>
      </w:r>
      <w:r w:rsidRPr="00E15A69">
        <w:rPr>
          <w:rFonts w:ascii="Times New Roman" w:hAnsi="Times New Roman" w:cs="Times New Roman"/>
          <w:sz w:val="24"/>
          <w:szCs w:val="24"/>
          <w:lang w:val="en-US"/>
        </w:rPr>
        <w:t xml:space="preserve">. Angka kejadian gangguan jiwa berat </w:t>
      </w:r>
      <w:r w:rsidRPr="00E15A69">
        <w:rPr>
          <w:rFonts w:ascii="Times New Roman" w:hAnsi="Times New Roman" w:cs="Times New Roman"/>
          <w:sz w:val="24"/>
          <w:szCs w:val="24"/>
        </w:rPr>
        <w:t>S</w:t>
      </w:r>
      <w:r w:rsidRPr="00E15A69">
        <w:rPr>
          <w:rFonts w:ascii="Times New Roman" w:hAnsi="Times New Roman" w:cs="Times New Roman"/>
          <w:sz w:val="24"/>
          <w:szCs w:val="24"/>
          <w:lang w:val="en-US"/>
        </w:rPr>
        <w:t xml:space="preserve">umatera </w:t>
      </w:r>
      <w:r w:rsidRPr="00E15A69">
        <w:rPr>
          <w:rFonts w:ascii="Times New Roman" w:hAnsi="Times New Roman" w:cs="Times New Roman"/>
          <w:sz w:val="24"/>
          <w:szCs w:val="24"/>
        </w:rPr>
        <w:t>B</w:t>
      </w:r>
      <w:r w:rsidRPr="00E15A69">
        <w:rPr>
          <w:rFonts w:ascii="Times New Roman" w:hAnsi="Times New Roman" w:cs="Times New Roman"/>
          <w:sz w:val="24"/>
          <w:szCs w:val="24"/>
          <w:lang w:val="en-US"/>
        </w:rPr>
        <w:t>arat 9</w:t>
      </w:r>
      <w:proofErr w:type="gramStart"/>
      <w:r w:rsidRPr="00E15A69">
        <w:rPr>
          <w:rFonts w:ascii="Times New Roman" w:hAnsi="Times New Roman" w:cs="Times New Roman"/>
          <w:sz w:val="24"/>
          <w:szCs w:val="24"/>
          <w:lang w:val="en-US"/>
        </w:rPr>
        <w:t>,0</w:t>
      </w:r>
      <w:proofErr w:type="gramEnd"/>
      <w:r w:rsidRPr="00E15A69">
        <w:rPr>
          <w:rFonts w:ascii="Times New Roman" w:hAnsi="Times New Roman" w:cs="Times New Roman"/>
          <w:sz w:val="24"/>
          <w:szCs w:val="24"/>
          <w:lang w:val="en-US"/>
        </w:rPr>
        <w:t xml:space="preserve"> per mil melebihi dari nasional 7,0 per mil</w:t>
      </w:r>
      <w:r w:rsidRPr="00E15A69">
        <w:rPr>
          <w:rFonts w:ascii="Times New Roman" w:hAnsi="Times New Roman" w:cs="Times New Roman"/>
          <w:sz w:val="24"/>
          <w:szCs w:val="24"/>
        </w:rPr>
        <w:t xml:space="preserve"> (Riskesdas, 201</w:t>
      </w:r>
      <w:r w:rsidRPr="00E15A69">
        <w:rPr>
          <w:rFonts w:ascii="Times New Roman" w:hAnsi="Times New Roman" w:cs="Times New Roman"/>
          <w:sz w:val="24"/>
          <w:szCs w:val="24"/>
          <w:lang w:val="en-US"/>
        </w:rPr>
        <w:t>8</w:t>
      </w:r>
      <w:r w:rsidRPr="00E15A69">
        <w:rPr>
          <w:rFonts w:ascii="Times New Roman" w:hAnsi="Times New Roman" w:cs="Times New Roman"/>
          <w:sz w:val="24"/>
          <w:szCs w:val="24"/>
        </w:rPr>
        <w:t>).</w:t>
      </w:r>
    </w:p>
    <w:p w:rsidR="00A61F7F" w:rsidRDefault="00A61F7F" w:rsidP="00A61F7F">
      <w:pPr>
        <w:pStyle w:val="ListParagraph"/>
        <w:spacing w:line="240" w:lineRule="auto"/>
        <w:ind w:left="360"/>
        <w:jc w:val="both"/>
        <w:rPr>
          <w:rFonts w:ascii="Times New Roman" w:hAnsi="Times New Roman"/>
          <w:sz w:val="24"/>
          <w:lang w:val="en-ID"/>
        </w:rPr>
      </w:pPr>
    </w:p>
    <w:p w:rsidR="002271C0" w:rsidRPr="00393CBF" w:rsidRDefault="002271C0" w:rsidP="00C363A7">
      <w:pPr>
        <w:pStyle w:val="ListParagraph1"/>
        <w:spacing w:after="0" w:line="240" w:lineRule="auto"/>
        <w:ind w:left="0"/>
        <w:jc w:val="both"/>
        <w:rPr>
          <w:rFonts w:ascii="Times New Roman" w:hAnsi="Times New Roman"/>
          <w:sz w:val="24"/>
        </w:rPr>
      </w:pPr>
      <w:r w:rsidRPr="00393CBF">
        <w:rPr>
          <w:rFonts w:ascii="Times New Roman" w:hAnsi="Times New Roman"/>
          <w:sz w:val="24"/>
        </w:rPr>
        <w:t xml:space="preserve">Skizofrenia merupakan penyakit atau gangguan jiwa kronis yang dialami oleh 1% penduduk. Gejala-gejala yang serius dan pola perjalanan penyakit yang kronis berakibat disabilitas pada penderita skizofrenia. Di rumah sakit jiwa, sekitar 80% yang dirawat dengan gangguan skizofrenia. Hasil penelitian menunjukkan 25% pasien skizofrenia dapat sembuh, 25% dapat mandiri, 25% membutuhkan bantuan, 25% kondisi berat. Skizofrenia adalah suatu gangguan jiwa berat yang ditandai dengan penurunan atau ketidakmampuan berkomunikasi, gangguan realitas (halusinasi,dan waham), afek tidak wajar atau tumpul,gangguan kognitif (tidak mampu berfikir abstrak), serta mengalami kesukaran melakukan aktivitas sehari-hari (Keliat dkk, 2011:9). </w:t>
      </w:r>
    </w:p>
    <w:p w:rsidR="00A61F7F" w:rsidRDefault="00A61F7F" w:rsidP="00A61F7F">
      <w:pPr>
        <w:spacing w:after="0" w:line="240" w:lineRule="auto"/>
        <w:ind w:left="360"/>
        <w:jc w:val="both"/>
        <w:rPr>
          <w:rFonts w:ascii="Times New Roman" w:hAnsi="Times New Roman"/>
          <w:sz w:val="24"/>
          <w:lang w:val="en-ID"/>
        </w:rPr>
      </w:pPr>
    </w:p>
    <w:p w:rsidR="00E57E2B" w:rsidRPr="003E7624" w:rsidRDefault="002271C0" w:rsidP="00C363A7">
      <w:pPr>
        <w:pStyle w:val="ListParagraph1"/>
        <w:spacing w:after="0" w:line="240" w:lineRule="auto"/>
        <w:ind w:left="0"/>
        <w:jc w:val="both"/>
        <w:rPr>
          <w:rFonts w:ascii="Times New Roman" w:hAnsi="Times New Roman" w:cs="Times New Roman"/>
          <w:sz w:val="24"/>
          <w:szCs w:val="24"/>
        </w:rPr>
      </w:pPr>
      <w:r w:rsidRPr="00393CBF">
        <w:rPr>
          <w:rFonts w:ascii="Times New Roman" w:hAnsi="Times New Roman"/>
          <w:sz w:val="24"/>
        </w:rPr>
        <w:t>Skizofrenia merupakan gangguan psikiatrik yang ditandai dengan disorganisasi pola pikir yang signifikan dan dimanifestasikan dengan masalah komunikasi dan kognisi; gangguan persepsi terhadap realitas yang dimanifestasikan dengan halusinasi dan waham dan terkadang penurunan fungsi yang signifikan (O’Brien dkk, 2013:333).</w:t>
      </w:r>
    </w:p>
    <w:p w:rsidR="001C31A7" w:rsidRDefault="001C31A7" w:rsidP="00C363A7">
      <w:pPr>
        <w:pStyle w:val="ListParagraph1"/>
        <w:spacing w:after="0" w:line="240" w:lineRule="auto"/>
        <w:ind w:left="0"/>
        <w:jc w:val="both"/>
        <w:rPr>
          <w:rFonts w:ascii="Times New Roman" w:hAnsi="Times New Roman"/>
          <w:sz w:val="24"/>
          <w:szCs w:val="24"/>
        </w:rPr>
      </w:pPr>
      <w:r>
        <w:rPr>
          <w:rFonts w:ascii="Times New Roman" w:hAnsi="Times New Roman"/>
          <w:sz w:val="24"/>
          <w:szCs w:val="24"/>
        </w:rPr>
        <w:t>Menurut data riset kesehatan dasar (Riskesdas) pravelensi gangguan jiwa di Indonesia pada tahun 2013 adalah 1,7 per mil, Namun pada tahun 2018 terjadi peningkatan menjadi 7 per mil. Sedangkan di Sumatera Barat pada tahun 2013, penderita gangguan jiwa 1,9 per mil, meningkat di tahun 2018 menjadi 9 per mil. Angka ini di kelompokkan menurut gangguan jiwa berat/ skizofrenia (Balitbangkes, 2018).</w:t>
      </w:r>
    </w:p>
    <w:p w:rsidR="00BA635C" w:rsidRPr="00E15A69" w:rsidRDefault="00BA635C" w:rsidP="00BA635C">
      <w:pPr>
        <w:spacing w:line="240" w:lineRule="auto"/>
        <w:ind w:firstLine="360"/>
        <w:jc w:val="both"/>
        <w:rPr>
          <w:rFonts w:ascii="Times New Roman" w:hAnsi="Times New Roman" w:cs="Times New Roman"/>
          <w:sz w:val="24"/>
          <w:szCs w:val="24"/>
        </w:rPr>
      </w:pPr>
      <w:r w:rsidRPr="00E15A69">
        <w:rPr>
          <w:rFonts w:ascii="Times New Roman" w:hAnsi="Times New Roman" w:cs="Times New Roman"/>
          <w:sz w:val="24"/>
          <w:szCs w:val="24"/>
        </w:rPr>
        <w:t xml:space="preserve">Skizofrenia adalah penyakit neurologis yang mempengaruhi persepsi klien, cara berpikir, bahasa, emosi dan perilaku sosialnya. Salah satu gejala yang paling </w:t>
      </w:r>
      <w:r w:rsidRPr="00E15A69">
        <w:rPr>
          <w:rFonts w:ascii="Times New Roman" w:hAnsi="Times New Roman" w:cs="Times New Roman"/>
          <w:sz w:val="24"/>
          <w:szCs w:val="24"/>
        </w:rPr>
        <w:lastRenderedPageBreak/>
        <w:t>sering muncul pada Skizofrenia adalah munculnya halusinasi yaitu sekitar 70% (Yosep, 2007). Nuraeni dkk (2009) menyatakan bahwa pasien dengan diagnosis</w:t>
      </w:r>
      <w:r>
        <w:rPr>
          <w:rFonts w:ascii="Times New Roman" w:hAnsi="Times New Roman" w:cs="Times New Roman"/>
          <w:sz w:val="24"/>
          <w:szCs w:val="24"/>
        </w:rPr>
        <w:t xml:space="preserve"> medis Skizofrenia</w:t>
      </w:r>
      <w:r>
        <w:rPr>
          <w:rFonts w:ascii="Times New Roman" w:hAnsi="Times New Roman" w:cs="Times New Roman"/>
          <w:sz w:val="24"/>
          <w:szCs w:val="24"/>
          <w:lang w:val="en-ID"/>
        </w:rPr>
        <w:t>,</w:t>
      </w:r>
      <w:r>
        <w:rPr>
          <w:rFonts w:ascii="Times New Roman" w:hAnsi="Times New Roman" w:cs="Times New Roman"/>
          <w:sz w:val="24"/>
          <w:szCs w:val="24"/>
        </w:rPr>
        <w:t xml:space="preserve"> sebanyak 70%</w:t>
      </w:r>
      <w:r>
        <w:rPr>
          <w:rFonts w:ascii="Times New Roman" w:hAnsi="Times New Roman" w:cs="Times New Roman"/>
          <w:sz w:val="24"/>
          <w:szCs w:val="24"/>
          <w:lang w:val="en-ID"/>
        </w:rPr>
        <w:t xml:space="preserve"> </w:t>
      </w:r>
      <w:r w:rsidRPr="00E15A69">
        <w:rPr>
          <w:rFonts w:ascii="Times New Roman" w:hAnsi="Times New Roman" w:cs="Times New Roman"/>
          <w:sz w:val="24"/>
          <w:szCs w:val="24"/>
        </w:rPr>
        <w:t>halusinasi yang dialami pasien gangguan jiwa adalah halusinasi pendengaran,  20% mengalami halusinasi penglihatan, dan 10% adalah halusinasi penghidu, pengecap dan perabaan. Berdasarkan data tersebut diketahui bahwa jenis halusinasi yang paling banyak diderita oleh pasien dengan skizofrenia adalah halusinasi pendengaran (Hidayah, 2015). Stuart dan Laraia (2005) dalam Muhith (2015), membagi halusinasi menjadi 7 jenis halusinasi yang meliputi halusinasi pendengaran mencapai 70%, sedangkan halusinasi penglihatan rata-rata 20%, sementara halusinasi penghidu, halusinasi pengecapan, halusinasi perabaan, halusinasi cenesthetic dan halusinasi kinesthetic hanya meliputi 10%.</w:t>
      </w:r>
    </w:p>
    <w:p w:rsidR="00E57E2B" w:rsidRPr="003E7624" w:rsidRDefault="00E57E2B" w:rsidP="00C363A7">
      <w:pPr>
        <w:pStyle w:val="ListParagraph1"/>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J</w:t>
      </w:r>
      <w:r w:rsidRPr="003E7624">
        <w:rPr>
          <w:rFonts w:ascii="Times New Roman" w:hAnsi="Times New Roman" w:cs="Times New Roman"/>
          <w:sz w:val="24"/>
          <w:szCs w:val="24"/>
        </w:rPr>
        <w:t xml:space="preserve">umlah pasien </w:t>
      </w:r>
      <w:r w:rsidR="001C31A7">
        <w:rPr>
          <w:rFonts w:ascii="Times New Roman" w:hAnsi="Times New Roman" w:cs="Times New Roman"/>
          <w:sz w:val="24"/>
          <w:szCs w:val="24"/>
          <w:lang w:val="en-ID"/>
        </w:rPr>
        <w:t>Skizofrenia</w:t>
      </w:r>
      <w:r w:rsidRPr="003E7624">
        <w:rPr>
          <w:rFonts w:ascii="Times New Roman" w:hAnsi="Times New Roman" w:cs="Times New Roman"/>
          <w:sz w:val="24"/>
          <w:szCs w:val="24"/>
        </w:rPr>
        <w:t xml:space="preserve"> </w:t>
      </w:r>
      <w:r>
        <w:rPr>
          <w:rFonts w:ascii="Times New Roman" w:hAnsi="Times New Roman" w:cs="Times New Roman"/>
          <w:sz w:val="24"/>
          <w:szCs w:val="24"/>
        </w:rPr>
        <w:t>d</w:t>
      </w:r>
      <w:r w:rsidR="001C31A7">
        <w:rPr>
          <w:rFonts w:ascii="Times New Roman" w:hAnsi="Times New Roman" w:cs="Times New Roman"/>
          <w:sz w:val="24"/>
          <w:szCs w:val="24"/>
        </w:rPr>
        <w:t xml:space="preserve">i Kota Solok pada </w:t>
      </w:r>
      <w:r w:rsidR="001C31A7" w:rsidRPr="00C363A7">
        <w:rPr>
          <w:rFonts w:ascii="Times New Roman" w:hAnsi="Times New Roman"/>
          <w:sz w:val="24"/>
        </w:rPr>
        <w:t>tahun</w:t>
      </w:r>
      <w:r w:rsidR="001C31A7">
        <w:rPr>
          <w:rFonts w:ascii="Times New Roman" w:hAnsi="Times New Roman" w:cs="Times New Roman"/>
          <w:sz w:val="24"/>
          <w:szCs w:val="24"/>
        </w:rPr>
        <w:t xml:space="preserve"> 201</w:t>
      </w:r>
      <w:r w:rsidR="001C31A7">
        <w:rPr>
          <w:rFonts w:ascii="Times New Roman" w:hAnsi="Times New Roman" w:cs="Times New Roman"/>
          <w:sz w:val="24"/>
          <w:szCs w:val="24"/>
          <w:lang w:val="en-ID"/>
        </w:rPr>
        <w:t>8</w:t>
      </w:r>
      <w:r>
        <w:rPr>
          <w:rFonts w:ascii="Times New Roman" w:hAnsi="Times New Roman" w:cs="Times New Roman"/>
          <w:sz w:val="24"/>
          <w:szCs w:val="24"/>
        </w:rPr>
        <w:t xml:space="preserve"> yaitu </w:t>
      </w:r>
      <w:r w:rsidRPr="003E7624">
        <w:rPr>
          <w:rFonts w:ascii="Times New Roman" w:hAnsi="Times New Roman" w:cs="Times New Roman"/>
          <w:sz w:val="24"/>
          <w:szCs w:val="24"/>
        </w:rPr>
        <w:t>sebanyak 1</w:t>
      </w:r>
      <w:r w:rsidR="001C31A7">
        <w:rPr>
          <w:rFonts w:ascii="Times New Roman" w:hAnsi="Times New Roman" w:cs="Times New Roman"/>
          <w:sz w:val="24"/>
          <w:szCs w:val="24"/>
          <w:lang w:val="en-ID"/>
        </w:rPr>
        <w:t>56</w:t>
      </w:r>
      <w:r w:rsidRPr="003E7624">
        <w:rPr>
          <w:rFonts w:ascii="Times New Roman" w:hAnsi="Times New Roman" w:cs="Times New Roman"/>
          <w:sz w:val="24"/>
          <w:szCs w:val="24"/>
        </w:rPr>
        <w:t xml:space="preserve"> orang,  yang tersebar </w:t>
      </w:r>
      <w:r>
        <w:rPr>
          <w:rFonts w:ascii="Times New Roman" w:hAnsi="Times New Roman" w:cs="Times New Roman"/>
          <w:sz w:val="24"/>
          <w:szCs w:val="24"/>
        </w:rPr>
        <w:t>di</w:t>
      </w:r>
      <w:r w:rsidRPr="003E7624">
        <w:rPr>
          <w:rFonts w:ascii="Times New Roman" w:hAnsi="Times New Roman" w:cs="Times New Roman"/>
          <w:sz w:val="24"/>
          <w:szCs w:val="24"/>
        </w:rPr>
        <w:t xml:space="preserve"> 4 puskesmas. Dimana puskesmas </w:t>
      </w:r>
      <w:r w:rsidRPr="00C363A7">
        <w:rPr>
          <w:rFonts w:ascii="Times New Roman" w:hAnsi="Times New Roman"/>
          <w:sz w:val="24"/>
        </w:rPr>
        <w:t>Tanjung</w:t>
      </w:r>
      <w:r w:rsidRPr="003E7624">
        <w:rPr>
          <w:rFonts w:ascii="Times New Roman" w:hAnsi="Times New Roman" w:cs="Times New Roman"/>
          <w:sz w:val="24"/>
          <w:szCs w:val="24"/>
        </w:rPr>
        <w:t xml:space="preserve"> Paku </w:t>
      </w:r>
      <w:r w:rsidR="001C31A7">
        <w:rPr>
          <w:rFonts w:ascii="Times New Roman" w:hAnsi="Times New Roman" w:cs="Times New Roman"/>
          <w:sz w:val="24"/>
          <w:szCs w:val="24"/>
          <w:lang w:val="en-ID"/>
        </w:rPr>
        <w:t>5</w:t>
      </w:r>
      <w:r w:rsidRPr="003E7624">
        <w:rPr>
          <w:rFonts w:ascii="Times New Roman" w:hAnsi="Times New Roman" w:cs="Times New Roman"/>
          <w:sz w:val="24"/>
          <w:szCs w:val="24"/>
        </w:rPr>
        <w:t>1 orang (</w:t>
      </w:r>
      <w:r w:rsidR="001C31A7">
        <w:rPr>
          <w:rFonts w:ascii="Times New Roman" w:hAnsi="Times New Roman" w:cs="Times New Roman"/>
          <w:sz w:val="24"/>
          <w:szCs w:val="24"/>
          <w:lang w:val="en-ID"/>
        </w:rPr>
        <w:t>32.1</w:t>
      </w:r>
      <w:r w:rsidRPr="003E7624">
        <w:rPr>
          <w:rFonts w:ascii="Times New Roman" w:hAnsi="Times New Roman" w:cs="Times New Roman"/>
          <w:sz w:val="24"/>
          <w:szCs w:val="24"/>
        </w:rPr>
        <w:t>%), Puskesmas Nan Balimo 2</w:t>
      </w:r>
      <w:r w:rsidR="001C31A7">
        <w:rPr>
          <w:rFonts w:ascii="Times New Roman" w:hAnsi="Times New Roman" w:cs="Times New Roman"/>
          <w:sz w:val="24"/>
          <w:szCs w:val="24"/>
          <w:lang w:val="en-ID"/>
        </w:rPr>
        <w:t>0</w:t>
      </w:r>
      <w:r w:rsidRPr="003E7624">
        <w:rPr>
          <w:rFonts w:ascii="Times New Roman" w:hAnsi="Times New Roman" w:cs="Times New Roman"/>
          <w:sz w:val="24"/>
          <w:szCs w:val="24"/>
        </w:rPr>
        <w:t xml:space="preserve"> orang (</w:t>
      </w:r>
      <w:r w:rsidR="001C31A7">
        <w:rPr>
          <w:rFonts w:ascii="Times New Roman" w:hAnsi="Times New Roman" w:cs="Times New Roman"/>
          <w:sz w:val="24"/>
          <w:szCs w:val="24"/>
          <w:lang w:val="en-ID"/>
        </w:rPr>
        <w:t>13.2</w:t>
      </w:r>
      <w:r w:rsidRPr="003E7624">
        <w:rPr>
          <w:rFonts w:ascii="Times New Roman" w:hAnsi="Times New Roman" w:cs="Times New Roman"/>
          <w:sz w:val="24"/>
          <w:szCs w:val="24"/>
        </w:rPr>
        <w:t xml:space="preserve">%), Puskesmas Tanah Garam </w:t>
      </w:r>
      <w:r w:rsidR="001C31A7">
        <w:rPr>
          <w:rFonts w:ascii="Times New Roman" w:hAnsi="Times New Roman" w:cs="Times New Roman"/>
          <w:sz w:val="24"/>
          <w:szCs w:val="24"/>
          <w:lang w:val="en-ID"/>
        </w:rPr>
        <w:t>57</w:t>
      </w:r>
      <w:r w:rsidRPr="003E7624">
        <w:rPr>
          <w:rFonts w:ascii="Times New Roman" w:hAnsi="Times New Roman" w:cs="Times New Roman"/>
          <w:sz w:val="24"/>
          <w:szCs w:val="24"/>
        </w:rPr>
        <w:t xml:space="preserve"> orang (</w:t>
      </w:r>
      <w:r w:rsidR="001C31A7">
        <w:rPr>
          <w:rFonts w:ascii="Times New Roman" w:hAnsi="Times New Roman" w:cs="Times New Roman"/>
          <w:sz w:val="24"/>
          <w:szCs w:val="24"/>
          <w:lang w:val="en-ID"/>
        </w:rPr>
        <w:t>37.1</w:t>
      </w:r>
      <w:r w:rsidRPr="003E7624">
        <w:rPr>
          <w:rFonts w:ascii="Times New Roman" w:hAnsi="Times New Roman" w:cs="Times New Roman"/>
          <w:sz w:val="24"/>
          <w:szCs w:val="24"/>
        </w:rPr>
        <w:t>%), dan Pusk</w:t>
      </w:r>
      <w:r w:rsidR="001C31A7">
        <w:rPr>
          <w:rFonts w:ascii="Times New Roman" w:hAnsi="Times New Roman" w:cs="Times New Roman"/>
          <w:sz w:val="24"/>
          <w:szCs w:val="24"/>
        </w:rPr>
        <w:t>esmas KTK 2</w:t>
      </w:r>
      <w:r w:rsidR="001C31A7">
        <w:rPr>
          <w:rFonts w:ascii="Times New Roman" w:hAnsi="Times New Roman" w:cs="Times New Roman"/>
          <w:sz w:val="24"/>
          <w:szCs w:val="24"/>
          <w:lang w:val="en-ID"/>
        </w:rPr>
        <w:t>8</w:t>
      </w:r>
      <w:r w:rsidRPr="003E7624">
        <w:rPr>
          <w:rFonts w:ascii="Times New Roman" w:hAnsi="Times New Roman" w:cs="Times New Roman"/>
          <w:sz w:val="24"/>
          <w:szCs w:val="24"/>
        </w:rPr>
        <w:t xml:space="preserve"> orang (</w:t>
      </w:r>
      <w:r w:rsidR="001C31A7">
        <w:rPr>
          <w:rFonts w:ascii="Times New Roman" w:hAnsi="Times New Roman" w:cs="Times New Roman"/>
          <w:sz w:val="24"/>
          <w:szCs w:val="24"/>
          <w:lang w:val="en-ID"/>
        </w:rPr>
        <w:t>17.6</w:t>
      </w:r>
      <w:r w:rsidRPr="003E7624">
        <w:rPr>
          <w:rFonts w:ascii="Times New Roman" w:hAnsi="Times New Roman" w:cs="Times New Roman"/>
          <w:sz w:val="24"/>
          <w:szCs w:val="24"/>
        </w:rPr>
        <w:t xml:space="preserve">%). </w:t>
      </w:r>
      <w:r w:rsidR="001C31A7">
        <w:rPr>
          <w:rFonts w:ascii="Times New Roman" w:hAnsi="Times New Roman" w:cs="Times New Roman"/>
          <w:sz w:val="24"/>
          <w:szCs w:val="24"/>
          <w:lang w:val="en-ID"/>
        </w:rPr>
        <w:t xml:space="preserve">Dimana urutan Puskesmas dengan jumlah pasien dengan halusinasinya tertinggi adalah 32 orang (42.67%) Puskesmas Tanjung Paku, </w:t>
      </w:r>
      <w:proofErr w:type="gramStart"/>
      <w:r w:rsidR="001C31A7">
        <w:rPr>
          <w:rFonts w:ascii="Times New Roman" w:hAnsi="Times New Roman" w:cs="Times New Roman"/>
          <w:sz w:val="24"/>
          <w:szCs w:val="24"/>
          <w:lang w:val="en-ID"/>
        </w:rPr>
        <w:t>26 orang (34.67%)</w:t>
      </w:r>
      <w:proofErr w:type="gramEnd"/>
      <w:r w:rsidR="001C31A7">
        <w:rPr>
          <w:rFonts w:ascii="Times New Roman" w:hAnsi="Times New Roman" w:cs="Times New Roman"/>
          <w:sz w:val="24"/>
          <w:szCs w:val="24"/>
          <w:lang w:val="en-ID"/>
        </w:rPr>
        <w:t xml:space="preserve"> Puskesmas Tanah Garam, </w:t>
      </w:r>
      <w:proofErr w:type="gramStart"/>
      <w:r w:rsidR="001C31A7">
        <w:rPr>
          <w:rFonts w:ascii="Times New Roman" w:hAnsi="Times New Roman" w:cs="Times New Roman"/>
          <w:sz w:val="24"/>
          <w:szCs w:val="24"/>
          <w:lang w:val="en-ID"/>
        </w:rPr>
        <w:t>12 orang (16%)</w:t>
      </w:r>
      <w:proofErr w:type="gramEnd"/>
      <w:r w:rsidR="001C31A7">
        <w:rPr>
          <w:rFonts w:ascii="Times New Roman" w:hAnsi="Times New Roman" w:cs="Times New Roman"/>
          <w:sz w:val="24"/>
          <w:szCs w:val="24"/>
          <w:lang w:val="en-ID"/>
        </w:rPr>
        <w:t xml:space="preserve"> Puskesmas Nan Balimo dan 5 orang (6.66%) Puskesmas KTK.  </w:t>
      </w:r>
      <w:r w:rsidRPr="003E7624">
        <w:rPr>
          <w:rFonts w:ascii="Times New Roman" w:hAnsi="Times New Roman" w:cs="Times New Roman"/>
          <w:sz w:val="24"/>
          <w:szCs w:val="24"/>
        </w:rPr>
        <w:t>Berdasarkan data tersebut Puskesmas T</w:t>
      </w:r>
      <w:r w:rsidR="001C31A7">
        <w:rPr>
          <w:rFonts w:ascii="Times New Roman" w:hAnsi="Times New Roman" w:cs="Times New Roman"/>
          <w:sz w:val="24"/>
          <w:szCs w:val="24"/>
        </w:rPr>
        <w:t xml:space="preserve">anjung Paku </w:t>
      </w:r>
      <w:r w:rsidR="001C31A7">
        <w:rPr>
          <w:rFonts w:ascii="Times New Roman" w:hAnsi="Times New Roman" w:cs="Times New Roman"/>
          <w:sz w:val="24"/>
          <w:szCs w:val="24"/>
          <w:lang w:val="en-ID"/>
        </w:rPr>
        <w:t>memiliki</w:t>
      </w:r>
      <w:r w:rsidRPr="003E7624">
        <w:rPr>
          <w:rFonts w:ascii="Times New Roman" w:hAnsi="Times New Roman" w:cs="Times New Roman"/>
          <w:sz w:val="24"/>
          <w:szCs w:val="24"/>
        </w:rPr>
        <w:t xml:space="preserve"> jumlah pasien </w:t>
      </w:r>
      <w:r w:rsidR="001C31A7">
        <w:rPr>
          <w:rFonts w:ascii="Times New Roman" w:hAnsi="Times New Roman" w:cs="Times New Roman"/>
          <w:sz w:val="24"/>
          <w:szCs w:val="24"/>
          <w:lang w:val="en-ID"/>
        </w:rPr>
        <w:t>halusinasi</w:t>
      </w:r>
      <w:r w:rsidRPr="003E7624">
        <w:rPr>
          <w:rFonts w:ascii="Times New Roman" w:hAnsi="Times New Roman" w:cs="Times New Roman"/>
          <w:sz w:val="24"/>
          <w:szCs w:val="24"/>
        </w:rPr>
        <w:t xml:space="preserve"> terbanyak yaitu </w:t>
      </w:r>
      <w:r w:rsidR="001C31A7">
        <w:rPr>
          <w:rFonts w:ascii="Times New Roman" w:hAnsi="Times New Roman" w:cs="Times New Roman"/>
          <w:sz w:val="24"/>
          <w:szCs w:val="24"/>
          <w:lang w:val="en-ID"/>
        </w:rPr>
        <w:t>32</w:t>
      </w:r>
      <w:r w:rsidR="001C31A7">
        <w:rPr>
          <w:rFonts w:ascii="Times New Roman" w:hAnsi="Times New Roman" w:cs="Times New Roman"/>
          <w:sz w:val="24"/>
          <w:szCs w:val="24"/>
        </w:rPr>
        <w:t xml:space="preserve"> orang (4</w:t>
      </w:r>
      <w:r w:rsidR="001C31A7">
        <w:rPr>
          <w:rFonts w:ascii="Times New Roman" w:hAnsi="Times New Roman" w:cs="Times New Roman"/>
          <w:sz w:val="24"/>
          <w:szCs w:val="24"/>
          <w:lang w:val="en-ID"/>
        </w:rPr>
        <w:t>2</w:t>
      </w:r>
      <w:r w:rsidR="001C31A7">
        <w:rPr>
          <w:rFonts w:ascii="Times New Roman" w:hAnsi="Times New Roman" w:cs="Times New Roman"/>
          <w:sz w:val="24"/>
          <w:szCs w:val="24"/>
        </w:rPr>
        <w:t>,</w:t>
      </w:r>
      <w:r w:rsidR="001C31A7">
        <w:rPr>
          <w:rFonts w:ascii="Times New Roman" w:hAnsi="Times New Roman" w:cs="Times New Roman"/>
          <w:sz w:val="24"/>
          <w:szCs w:val="24"/>
          <w:lang w:val="en-ID"/>
        </w:rPr>
        <w:t>67</w:t>
      </w:r>
      <w:r w:rsidR="001C31A7">
        <w:rPr>
          <w:rFonts w:ascii="Times New Roman" w:hAnsi="Times New Roman" w:cs="Times New Roman"/>
          <w:sz w:val="24"/>
          <w:szCs w:val="24"/>
        </w:rPr>
        <w:t>%)</w:t>
      </w:r>
      <w:r w:rsidR="001C31A7">
        <w:rPr>
          <w:rFonts w:ascii="Times New Roman" w:hAnsi="Times New Roman" w:cs="Times New Roman"/>
          <w:sz w:val="24"/>
          <w:szCs w:val="24"/>
          <w:lang w:val="en-ID"/>
        </w:rPr>
        <w:t xml:space="preserve"> </w:t>
      </w:r>
      <w:r w:rsidRPr="003E7624">
        <w:rPr>
          <w:rFonts w:ascii="Times New Roman" w:hAnsi="Times New Roman" w:cs="Times New Roman"/>
          <w:sz w:val="24"/>
          <w:szCs w:val="24"/>
        </w:rPr>
        <w:t>(</w:t>
      </w:r>
      <w:r w:rsidR="001C31A7">
        <w:rPr>
          <w:rFonts w:ascii="Times New Roman" w:hAnsi="Times New Roman" w:cs="Times New Roman"/>
          <w:sz w:val="24"/>
          <w:szCs w:val="24"/>
        </w:rPr>
        <w:t>Dinas Kesehatan Kota Solok, 201</w:t>
      </w:r>
      <w:r w:rsidR="001C31A7">
        <w:rPr>
          <w:rFonts w:ascii="Times New Roman" w:hAnsi="Times New Roman" w:cs="Times New Roman"/>
          <w:sz w:val="24"/>
          <w:szCs w:val="24"/>
          <w:lang w:val="en-ID"/>
        </w:rPr>
        <w:t>8</w:t>
      </w:r>
      <w:r w:rsidRPr="003E7624">
        <w:rPr>
          <w:rFonts w:ascii="Times New Roman" w:hAnsi="Times New Roman" w:cs="Times New Roman"/>
          <w:sz w:val="24"/>
          <w:szCs w:val="24"/>
        </w:rPr>
        <w:t>).</w:t>
      </w:r>
    </w:p>
    <w:p w:rsidR="00BA635C" w:rsidRPr="00E15A69" w:rsidRDefault="00BA635C" w:rsidP="00BA635C">
      <w:pPr>
        <w:spacing w:line="240" w:lineRule="auto"/>
        <w:ind w:firstLine="360"/>
        <w:jc w:val="both"/>
        <w:rPr>
          <w:rFonts w:ascii="Times New Roman" w:hAnsi="Times New Roman" w:cs="Times New Roman"/>
          <w:sz w:val="24"/>
          <w:szCs w:val="24"/>
        </w:rPr>
      </w:pPr>
      <w:r w:rsidRPr="00E15A69">
        <w:rPr>
          <w:rFonts w:ascii="Times New Roman" w:hAnsi="Times New Roman" w:cs="Times New Roman"/>
          <w:sz w:val="24"/>
          <w:szCs w:val="24"/>
        </w:rPr>
        <w:t xml:space="preserve">Halusinasi merupakan gangguan persepsi dimana pasien mempersepsikan sesuatu yang sebenarnya tidak terjadi. Muhith (2015) mengatakan bahwa dampak yang dapat ditimbulkan oleh pasien yang mengalami halusinasi adalah kehilangan kontrol dirinya. Pasien akan mengalami </w:t>
      </w:r>
      <w:r w:rsidRPr="00E15A69">
        <w:rPr>
          <w:rFonts w:ascii="Times New Roman" w:hAnsi="Times New Roman" w:cs="Times New Roman"/>
          <w:sz w:val="24"/>
          <w:szCs w:val="24"/>
        </w:rPr>
        <w:lastRenderedPageBreak/>
        <w:t xml:space="preserve">panik dan perilakunya dikendalikan oleh halusinasi. Pada situasi ini pasien dapat melakukan bunuh diri </w:t>
      </w:r>
      <w:r w:rsidRPr="00E15A69">
        <w:rPr>
          <w:rFonts w:ascii="Times New Roman" w:hAnsi="Times New Roman" w:cs="Times New Roman"/>
          <w:i/>
          <w:sz w:val="24"/>
          <w:szCs w:val="24"/>
        </w:rPr>
        <w:t>suiside</w:t>
      </w:r>
      <w:r w:rsidRPr="00E15A69">
        <w:rPr>
          <w:rFonts w:ascii="Times New Roman" w:hAnsi="Times New Roman" w:cs="Times New Roman"/>
          <w:sz w:val="24"/>
          <w:szCs w:val="24"/>
        </w:rPr>
        <w:t xml:space="preserve">, membunuh orang lain </w:t>
      </w:r>
      <w:r w:rsidRPr="00E15A69">
        <w:rPr>
          <w:rFonts w:ascii="Times New Roman" w:hAnsi="Times New Roman" w:cs="Times New Roman"/>
          <w:i/>
          <w:sz w:val="24"/>
          <w:szCs w:val="24"/>
        </w:rPr>
        <w:t>homicide</w:t>
      </w:r>
      <w:r w:rsidRPr="00E15A69">
        <w:rPr>
          <w:rFonts w:ascii="Times New Roman" w:hAnsi="Times New Roman" w:cs="Times New Roman"/>
          <w:sz w:val="24"/>
          <w:szCs w:val="24"/>
        </w:rPr>
        <w:t xml:space="preserve">, bahkan merusak lingkungan. Untuk memperkecil dampak yang ditimbulkan, dibutuhkan penanganan halusinasi dengan segera dan tepat dimana langkah pertama adalah dengan cara membina hubungan saling percaya melalui komunikasi dengan klien halusinasi. </w:t>
      </w:r>
    </w:p>
    <w:p w:rsidR="00BA635C" w:rsidRPr="00E15A69" w:rsidRDefault="00BA635C" w:rsidP="00BA635C">
      <w:pPr>
        <w:spacing w:line="240" w:lineRule="auto"/>
        <w:ind w:firstLine="360"/>
        <w:jc w:val="both"/>
        <w:rPr>
          <w:rFonts w:ascii="Times New Roman" w:hAnsi="Times New Roman" w:cs="Times New Roman"/>
          <w:sz w:val="24"/>
          <w:szCs w:val="24"/>
        </w:rPr>
      </w:pPr>
      <w:r w:rsidRPr="00E15A69">
        <w:rPr>
          <w:rFonts w:ascii="Times New Roman" w:hAnsi="Times New Roman" w:cs="Times New Roman"/>
          <w:sz w:val="24"/>
          <w:szCs w:val="24"/>
        </w:rPr>
        <w:t xml:space="preserve">Selain terapi farmakologi, banyak mode terapi lain dapat bermanfaat bagi penderita skizofrenia. Terapi kelompok dan individual, terapi lingkungan dan terapi keluarga dapat dilaksanakan pada klien di lingkungan masyarakat (Videbeck, 2008). Terapi yang biasa diberikan dalam penatalaksanaan mengatasi halusinasi berupa terapi psikofarmakodinamika, terapi electro convulsive teraphy (ECT) atau terapi kejut listrik dan terapi kelompok. Beberapa ahli membedakan kegiatan kelompok menjadi beberapa kelompok yang dapat dipimpin dan digunakan perawat sebagai tindakan keperawatan bagi klien (Stuart Laiaraia (2001) dalam keliat (2014)). Terkait dengan terapi aktivitas kelompok, Rawlins Williams, dan Beck (1993) membagi kelompok menjadi tiga yaitu terapi kelompok, kelompok terapeutik dan terapi aktivitas kelompok. </w:t>
      </w:r>
    </w:p>
    <w:p w:rsidR="00BA635C" w:rsidRPr="00E15A69" w:rsidRDefault="00BA635C" w:rsidP="00BA635C">
      <w:pPr>
        <w:spacing w:line="240" w:lineRule="auto"/>
        <w:ind w:firstLine="360"/>
        <w:jc w:val="both"/>
        <w:rPr>
          <w:rFonts w:ascii="Times New Roman" w:hAnsi="Times New Roman" w:cs="Times New Roman"/>
          <w:sz w:val="24"/>
          <w:szCs w:val="24"/>
        </w:rPr>
      </w:pPr>
      <w:r w:rsidRPr="00E15A69">
        <w:rPr>
          <w:rFonts w:ascii="Times New Roman" w:hAnsi="Times New Roman" w:cs="Times New Roman"/>
          <w:sz w:val="24"/>
          <w:szCs w:val="24"/>
        </w:rPr>
        <w:t>Terapi aktivitas kelompok (TAK)  merupakan salah satu terapi modalitas yang dilakukan perawat kepada sekelompok klien yang mengalami masalah keperawatan yang sama. Aktivitas digunakan sebagai terapi dan kelompok digunakan sebagai target asuhan. Di dalam kelompok terjadi dinamika interaksi saling bergantung, saling membutuhkan dan menjadi laboratorium tempat klien berlatih perilaku baru yang adaptif untuk memperbaiki perilaku lama yang maladaptif (Keliat, 2014).</w:t>
      </w:r>
    </w:p>
    <w:p w:rsidR="00BA635C" w:rsidRPr="00E15A69" w:rsidRDefault="00BA635C" w:rsidP="00BA635C">
      <w:pPr>
        <w:spacing w:line="240" w:lineRule="auto"/>
        <w:ind w:firstLine="360"/>
        <w:jc w:val="both"/>
        <w:rPr>
          <w:rFonts w:ascii="Times New Roman" w:hAnsi="Times New Roman" w:cs="Times New Roman"/>
          <w:sz w:val="24"/>
          <w:szCs w:val="24"/>
        </w:rPr>
      </w:pPr>
      <w:r w:rsidRPr="00E15A69">
        <w:rPr>
          <w:rFonts w:ascii="Times New Roman" w:hAnsi="Times New Roman" w:cs="Times New Roman"/>
          <w:sz w:val="24"/>
          <w:szCs w:val="24"/>
        </w:rPr>
        <w:t xml:space="preserve">Terapi aktivitas kelompok merupakan tindakan keperawatan yang ditujukan kepada individu, kelompok dan keluarga </w:t>
      </w:r>
      <w:r w:rsidRPr="00E15A69">
        <w:rPr>
          <w:rFonts w:ascii="Times New Roman" w:hAnsi="Times New Roman" w:cs="Times New Roman"/>
          <w:sz w:val="24"/>
          <w:szCs w:val="24"/>
        </w:rPr>
        <w:lastRenderedPageBreak/>
        <w:t>klien. Semua kemampuan yang dipelajari klien dalam TAK hendaknya digunakan sampai klien pulang ke rumah. Peran keluarga diperlukan untuk membantu pelaksanaan kemampuan di rumah. Selain itu TAK juga dapat dilakukan di Komunitas dengan perawat puskesmas terlatih sebagai pergerakannya sehingga program terapi akan berkelanjutan dari Kelompok orientasi realita, dan terapi aktivitas kelompok sosialisasi ( Keliat, 2014).</w:t>
      </w:r>
    </w:p>
    <w:p w:rsidR="00BA635C" w:rsidRPr="00E15A69" w:rsidRDefault="00BA635C" w:rsidP="00BA635C">
      <w:pPr>
        <w:spacing w:line="240" w:lineRule="auto"/>
        <w:ind w:firstLine="360"/>
        <w:jc w:val="both"/>
        <w:rPr>
          <w:rFonts w:ascii="Times New Roman" w:hAnsi="Times New Roman" w:cs="Times New Roman"/>
          <w:sz w:val="24"/>
          <w:szCs w:val="24"/>
        </w:rPr>
      </w:pPr>
      <w:r w:rsidRPr="00E15A69">
        <w:rPr>
          <w:rFonts w:ascii="Times New Roman" w:hAnsi="Times New Roman" w:cs="Times New Roman"/>
          <w:sz w:val="24"/>
          <w:szCs w:val="24"/>
        </w:rPr>
        <w:t>Terapi aktivitas kelompok stimulasi persepsi: halusinasi adalah TAK yang diberikan dengan memberikan stimulus pada pasien halusinasi sehingga pasien bisa mengontrol halusinasinya (Purwaningsih dan Karlina, 2010). Dimana aktivitasnya klien mempersepsikan stimulus yang tidak nyata (halusinasi) dan respon  yang dialami kemudian didiskusikan dalam kelompok dan hasil diskusi kelompok berupa kesepakatan persepsi dan alternatif penyelesaian masalah. TAK Stimulasi Persepsi : halusinasi terdiri atas lima sesi, dimana masing-masing sesi memiliki kegiatan yang berbeda-beda, yaitu sesi 1 klien dapat mengenal halusinasi, sesi 2 mengontrol halusinasi dengan menghardik halusinasi,sesi 3 mengontrol halusinasi dengan melakukan kegiatan, sesi 4 mencegah halusinasi bercakap-cakap dan sesi 5 mengontrol halusinasi dengan patuh minum obat. Langkah-langkah kegiatan Terapi aktivitas kelompok stimulasi persepsi yaitu : persiapan , tahap orientasi, tahap kerja dan tahap terminasi dengan menggunakan metode diskusi, tanya jawab, stimulasi atau bermain ( Keliat, 2014).</w:t>
      </w:r>
    </w:p>
    <w:p w:rsidR="00A61F7F" w:rsidRPr="00BA635C" w:rsidRDefault="00BA635C" w:rsidP="00BA635C">
      <w:pPr>
        <w:spacing w:line="240" w:lineRule="auto"/>
        <w:ind w:firstLine="360"/>
        <w:jc w:val="both"/>
        <w:rPr>
          <w:rFonts w:ascii="Times New Roman" w:hAnsi="Times New Roman" w:cs="Times New Roman"/>
          <w:sz w:val="24"/>
          <w:szCs w:val="24"/>
          <w:lang w:val="en-ID"/>
        </w:rPr>
      </w:pPr>
      <w:r w:rsidRPr="00E15A69">
        <w:rPr>
          <w:rFonts w:ascii="Times New Roman" w:hAnsi="Times New Roman" w:cs="Times New Roman"/>
          <w:sz w:val="24"/>
          <w:szCs w:val="24"/>
        </w:rPr>
        <w:t xml:space="preserve">Hasil penelitian yang telah dilakukan pada tanggal 28 Juli sampai 10 Agustus 2017 di Rumah Sakit Jiwa Daerah  Provinsi Jambi terhadap 10 responden tentang pengaruh terapi aktivitas kelompok stimulasi persepsi halusinasi terhadap kemampuan mengontrol halusinasi pada pasien skizofrenia diruang </w:t>
      </w:r>
      <w:r w:rsidRPr="00E15A69">
        <w:rPr>
          <w:rFonts w:ascii="Times New Roman" w:hAnsi="Times New Roman" w:cs="Times New Roman"/>
          <w:sz w:val="24"/>
          <w:szCs w:val="24"/>
        </w:rPr>
        <w:lastRenderedPageBreak/>
        <w:t xml:space="preserve">rawat inap Arjuna bahwa terjadi peningkatan kemampuan mengontrol halusinasi antara sebelum dan sesudah diberikan terapi aktivitas kelompok stimulasi persepsi. Hal ini dapat dilihat pada perubahan nilai rata-rata kemampuan antara sebelum dan sesudah diberikan terapi aktivitas kelompok stimulasi persepsi halusinasi (Suryenti, 2017). </w:t>
      </w:r>
    </w:p>
    <w:p w:rsidR="008D60BC" w:rsidRPr="008D60BC" w:rsidRDefault="008D60BC" w:rsidP="00C363A7">
      <w:pPr>
        <w:pStyle w:val="ListParagraph1"/>
        <w:spacing w:after="0" w:line="24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 xml:space="preserve">Jenis penelitian ini adalah </w:t>
      </w:r>
      <w:r w:rsidR="00097421" w:rsidRPr="00B937F7">
        <w:rPr>
          <w:rFonts w:ascii="Times New Roman" w:hAnsi="Times New Roman"/>
          <w:i/>
          <w:sz w:val="24"/>
          <w:szCs w:val="24"/>
        </w:rPr>
        <w:t>pra-eksperimen</w:t>
      </w:r>
      <w:r w:rsidR="00097421" w:rsidRPr="00230B1A">
        <w:rPr>
          <w:rFonts w:ascii="Times New Roman" w:hAnsi="Times New Roman"/>
          <w:sz w:val="24"/>
          <w:szCs w:val="24"/>
        </w:rPr>
        <w:t xml:space="preserve"> dengan rancangan yang </w:t>
      </w:r>
      <w:r w:rsidR="00097421" w:rsidRPr="00A61F7F">
        <w:rPr>
          <w:rFonts w:ascii="Times New Roman" w:hAnsi="Times New Roman" w:cs="Times New Roman"/>
          <w:sz w:val="24"/>
          <w:szCs w:val="24"/>
        </w:rPr>
        <w:t>digunakan</w:t>
      </w:r>
      <w:r w:rsidR="00097421" w:rsidRPr="00230B1A">
        <w:rPr>
          <w:rFonts w:ascii="Times New Roman" w:hAnsi="Times New Roman"/>
          <w:sz w:val="24"/>
          <w:szCs w:val="24"/>
        </w:rPr>
        <w:t xml:space="preserve"> adalah </w:t>
      </w:r>
      <w:r w:rsidR="00097421" w:rsidRPr="00B937F7">
        <w:rPr>
          <w:rFonts w:ascii="Times New Roman" w:hAnsi="Times New Roman"/>
          <w:i/>
          <w:sz w:val="24"/>
          <w:szCs w:val="24"/>
        </w:rPr>
        <w:t>one-group pretest-posttest design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Tujuan penelitian adalah untuk mengetahui </w:t>
      </w:r>
      <w:r w:rsidR="00097421">
        <w:rPr>
          <w:rFonts w:ascii="Times New Roman" w:hAnsi="Times New Roman"/>
          <w:sz w:val="24"/>
          <w:szCs w:val="24"/>
        </w:rPr>
        <w:t xml:space="preserve">pengaruh </w:t>
      </w:r>
      <w:r w:rsidR="00BA635C">
        <w:rPr>
          <w:rFonts w:ascii="Times New Roman" w:hAnsi="Times New Roman"/>
          <w:sz w:val="24"/>
          <w:szCs w:val="24"/>
        </w:rPr>
        <w:t xml:space="preserve">terapi aktifitas kelompok </w:t>
      </w:r>
      <w:r w:rsidR="00097421">
        <w:rPr>
          <w:rFonts w:ascii="Times New Roman" w:hAnsi="Times New Roman"/>
          <w:sz w:val="24"/>
          <w:szCs w:val="24"/>
        </w:rPr>
        <w:t xml:space="preserve">terhadap kemampuan </w:t>
      </w:r>
      <w:r w:rsidR="00BA635C">
        <w:rPr>
          <w:rFonts w:ascii="Times New Roman" w:hAnsi="Times New Roman"/>
          <w:sz w:val="24"/>
          <w:szCs w:val="24"/>
        </w:rPr>
        <w:t>mengontrol halusinasi pada pasien</w:t>
      </w:r>
      <w:r w:rsidR="00097421">
        <w:rPr>
          <w:rFonts w:ascii="Times New Roman" w:hAnsi="Times New Roman"/>
          <w:sz w:val="24"/>
          <w:szCs w:val="24"/>
        </w:rPr>
        <w:t xml:space="preserve"> </w:t>
      </w:r>
      <w:r w:rsidR="00097421" w:rsidRPr="00F06C7D">
        <w:rPr>
          <w:rFonts w:ascii="Times New Roman" w:hAnsi="Times New Roman"/>
          <w:sz w:val="24"/>
          <w:szCs w:val="24"/>
        </w:rPr>
        <w:t xml:space="preserve">skizofrenia dengan halusinasi di </w:t>
      </w:r>
      <w:r w:rsidR="00097421">
        <w:rPr>
          <w:rFonts w:ascii="Times New Roman" w:hAnsi="Times New Roman"/>
          <w:sz w:val="24"/>
          <w:szCs w:val="24"/>
        </w:rPr>
        <w:t>Kota Solok</w:t>
      </w:r>
      <w:r>
        <w:rPr>
          <w:rFonts w:ascii="Times New Roman" w:hAnsi="Times New Roman" w:cs="Times New Roman"/>
          <w:sz w:val="24"/>
          <w:szCs w:val="24"/>
        </w:rPr>
        <w:t>.</w:t>
      </w:r>
      <w:proofErr w:type="gramEnd"/>
    </w:p>
    <w:p w:rsidR="00D06857" w:rsidRPr="00A001ED" w:rsidRDefault="00D06857" w:rsidP="00D06857">
      <w:pPr>
        <w:spacing w:after="0" w:line="240" w:lineRule="auto"/>
        <w:jc w:val="both"/>
        <w:rPr>
          <w:rFonts w:ascii="Times New Roman" w:hAnsi="Times New Roman" w:cs="Times New Roman"/>
          <w:sz w:val="24"/>
          <w:szCs w:val="24"/>
        </w:rPr>
      </w:pPr>
    </w:p>
    <w:p w:rsidR="005E66AB" w:rsidRPr="00A61F7F" w:rsidRDefault="00A61F7F" w:rsidP="00C363A7">
      <w:pPr>
        <w:pStyle w:val="ListParagraph1"/>
        <w:spacing w:after="0" w:line="240" w:lineRule="auto"/>
        <w:ind w:left="0"/>
        <w:jc w:val="both"/>
        <w:rPr>
          <w:rFonts w:ascii="Times New Roman" w:hAnsi="Times New Roman" w:cs="Times New Roman"/>
          <w:b/>
          <w:sz w:val="24"/>
          <w:szCs w:val="24"/>
          <w:lang w:val="en-ID"/>
        </w:rPr>
      </w:pPr>
      <w:r w:rsidRPr="00C363A7">
        <w:rPr>
          <w:rFonts w:ascii="Times New Roman" w:hAnsi="Times New Roman"/>
          <w:b/>
          <w:sz w:val="24"/>
        </w:rPr>
        <w:t>METODE</w:t>
      </w:r>
    </w:p>
    <w:p w:rsidR="005E66AB" w:rsidRPr="00A001ED" w:rsidRDefault="00F47B44" w:rsidP="00A61F7F">
      <w:pPr>
        <w:pStyle w:val="ListParagraph1"/>
        <w:spacing w:after="0" w:line="240" w:lineRule="auto"/>
        <w:ind w:left="0"/>
        <w:jc w:val="both"/>
        <w:rPr>
          <w:rFonts w:ascii="Times New Roman" w:hAnsi="Times New Roman" w:cs="Times New Roman"/>
          <w:sz w:val="24"/>
          <w:szCs w:val="24"/>
        </w:rPr>
      </w:pPr>
      <w:proofErr w:type="gramStart"/>
      <w:r w:rsidRPr="003E7624">
        <w:rPr>
          <w:rFonts w:ascii="Times New Roman" w:hAnsi="Times New Roman" w:cs="Times New Roman"/>
          <w:sz w:val="24"/>
          <w:szCs w:val="24"/>
        </w:rPr>
        <w:t xml:space="preserve">Penelitian ini bersifat </w:t>
      </w:r>
      <w:r w:rsidR="00097421" w:rsidRPr="00B937F7">
        <w:rPr>
          <w:rFonts w:ascii="Times New Roman" w:hAnsi="Times New Roman"/>
          <w:i/>
          <w:sz w:val="24"/>
          <w:szCs w:val="24"/>
        </w:rPr>
        <w:t>pra-eksperimen</w:t>
      </w:r>
      <w:r w:rsidR="00097421" w:rsidRPr="00230B1A">
        <w:rPr>
          <w:rFonts w:ascii="Times New Roman" w:hAnsi="Times New Roman"/>
          <w:sz w:val="24"/>
          <w:szCs w:val="24"/>
        </w:rPr>
        <w:t xml:space="preserve"> dengan rancangan yang digunakan adalah </w:t>
      </w:r>
      <w:r w:rsidR="00097421" w:rsidRPr="00B937F7">
        <w:rPr>
          <w:rFonts w:ascii="Times New Roman" w:hAnsi="Times New Roman"/>
          <w:i/>
          <w:sz w:val="24"/>
          <w:szCs w:val="24"/>
        </w:rPr>
        <w:t>one-group pretest-posttest design</w:t>
      </w:r>
      <w:r w:rsidR="00D06857" w:rsidRPr="00A001ED">
        <w:rPr>
          <w:rFonts w:ascii="Times New Roman" w:hAnsi="Times New Roman" w:cs="Times New Roman"/>
          <w:sz w:val="24"/>
          <w:szCs w:val="24"/>
        </w:rPr>
        <w:t>.</w:t>
      </w:r>
      <w:proofErr w:type="gramEnd"/>
      <w:r w:rsidR="00D06857" w:rsidRPr="00A001ED">
        <w:rPr>
          <w:rFonts w:ascii="Times New Roman" w:hAnsi="Times New Roman" w:cs="Times New Roman"/>
          <w:sz w:val="24"/>
          <w:szCs w:val="24"/>
        </w:rPr>
        <w:t xml:space="preserve"> </w:t>
      </w:r>
      <w:proofErr w:type="gramStart"/>
      <w:r>
        <w:rPr>
          <w:rFonts w:asciiTheme="majorBidi" w:hAnsiTheme="majorBidi" w:cstheme="majorBidi"/>
          <w:sz w:val="24"/>
          <w:szCs w:val="24"/>
        </w:rPr>
        <w:t>V</w:t>
      </w:r>
      <w:r w:rsidRPr="003E7624">
        <w:rPr>
          <w:rFonts w:asciiTheme="majorBidi" w:hAnsiTheme="majorBidi" w:cstheme="majorBidi"/>
          <w:sz w:val="24"/>
          <w:szCs w:val="24"/>
        </w:rPr>
        <w:t xml:space="preserve">ariabel </w:t>
      </w:r>
      <w:r>
        <w:rPr>
          <w:rFonts w:asciiTheme="majorBidi" w:hAnsiTheme="majorBidi" w:cstheme="majorBidi"/>
          <w:sz w:val="24"/>
          <w:szCs w:val="24"/>
        </w:rPr>
        <w:t xml:space="preserve">penelitian </w:t>
      </w:r>
      <w:r w:rsidRPr="003E7624">
        <w:rPr>
          <w:rFonts w:asciiTheme="majorBidi" w:hAnsiTheme="majorBidi" w:cstheme="majorBidi"/>
          <w:sz w:val="24"/>
          <w:szCs w:val="24"/>
        </w:rPr>
        <w:t xml:space="preserve">yaitu </w:t>
      </w:r>
      <w:r w:rsidR="00097421">
        <w:rPr>
          <w:rFonts w:ascii="Times New Roman" w:hAnsi="Times New Roman"/>
          <w:sz w:val="24"/>
          <w:szCs w:val="24"/>
        </w:rPr>
        <w:t xml:space="preserve">kemampuan </w:t>
      </w:r>
      <w:r w:rsidR="00501CAB">
        <w:rPr>
          <w:rFonts w:ascii="Times New Roman" w:hAnsi="Times New Roman"/>
          <w:sz w:val="24"/>
          <w:szCs w:val="24"/>
        </w:rPr>
        <w:t>pasien</w:t>
      </w:r>
      <w:r w:rsidR="00587B02" w:rsidRPr="00A001ED">
        <w:rPr>
          <w:rFonts w:ascii="Times New Roman" w:hAnsi="Times New Roman" w:cs="Times New Roman"/>
          <w:sz w:val="24"/>
          <w:szCs w:val="24"/>
        </w:rPr>
        <w:t>.</w:t>
      </w:r>
      <w:proofErr w:type="gramEnd"/>
    </w:p>
    <w:p w:rsidR="00A61F7F" w:rsidRDefault="00A61F7F" w:rsidP="00A61F7F">
      <w:pPr>
        <w:pStyle w:val="ListParagraph1"/>
        <w:spacing w:after="0" w:line="240" w:lineRule="auto"/>
        <w:ind w:left="0"/>
        <w:jc w:val="both"/>
        <w:rPr>
          <w:rFonts w:asciiTheme="majorBidi" w:hAnsiTheme="majorBidi" w:cstheme="majorBidi"/>
          <w:sz w:val="24"/>
          <w:szCs w:val="24"/>
        </w:rPr>
      </w:pPr>
    </w:p>
    <w:p w:rsidR="006F7D44" w:rsidRDefault="00F47B44" w:rsidP="00A61F7F">
      <w:pPr>
        <w:pStyle w:val="ListParagraph1"/>
        <w:spacing w:after="0" w:line="240" w:lineRule="auto"/>
        <w:ind w:left="0"/>
        <w:jc w:val="both"/>
        <w:rPr>
          <w:rFonts w:ascii="Times New Roman" w:eastAsiaTheme="minorEastAsia" w:hAnsi="Times New Roman" w:cs="Times New Roman"/>
          <w:sz w:val="24"/>
          <w:szCs w:val="24"/>
        </w:rPr>
      </w:pPr>
      <w:proofErr w:type="gramStart"/>
      <w:r w:rsidRPr="00C363A7">
        <w:rPr>
          <w:rFonts w:ascii="Times New Roman" w:hAnsi="Times New Roman"/>
          <w:sz w:val="24"/>
        </w:rPr>
        <w:t>Populasi</w:t>
      </w:r>
      <w:r w:rsidRPr="003E7624">
        <w:rPr>
          <w:rFonts w:asciiTheme="majorBidi" w:hAnsiTheme="majorBidi" w:cstheme="majorBidi"/>
          <w:sz w:val="24"/>
          <w:szCs w:val="24"/>
        </w:rPr>
        <w:t xml:space="preserve"> dalam penelitian ini adalah </w:t>
      </w:r>
      <w:r w:rsidR="00097421">
        <w:rPr>
          <w:rFonts w:ascii="Times New Roman" w:hAnsi="Times New Roman"/>
          <w:sz w:val="24"/>
          <w:szCs w:val="24"/>
        </w:rPr>
        <w:t xml:space="preserve">pasien </w:t>
      </w:r>
      <w:r w:rsidR="00501CAB">
        <w:rPr>
          <w:rFonts w:ascii="Times New Roman" w:hAnsi="Times New Roman"/>
          <w:sz w:val="24"/>
          <w:szCs w:val="24"/>
        </w:rPr>
        <w:t xml:space="preserve">penderita </w:t>
      </w:r>
      <w:r w:rsidR="00097421">
        <w:rPr>
          <w:rFonts w:ascii="Times New Roman" w:hAnsi="Times New Roman"/>
          <w:sz w:val="24"/>
          <w:szCs w:val="24"/>
        </w:rPr>
        <w:t xml:space="preserve">skizofrenia dengan halusinasi </w:t>
      </w:r>
      <w:r w:rsidR="00501CAB">
        <w:rPr>
          <w:rFonts w:asciiTheme="majorBidi" w:hAnsiTheme="majorBidi" w:cstheme="majorBidi"/>
          <w:sz w:val="24"/>
          <w:szCs w:val="24"/>
        </w:rPr>
        <w:t>berjumlah 30 orang</w:t>
      </w:r>
      <w:r w:rsidR="00501CAB">
        <w:rPr>
          <w:rFonts w:ascii="Times New Roman" w:hAnsi="Times New Roman"/>
          <w:sz w:val="24"/>
          <w:szCs w:val="24"/>
        </w:rPr>
        <w:t xml:space="preserve"> </w:t>
      </w:r>
      <w:r w:rsidR="00097421">
        <w:rPr>
          <w:rFonts w:ascii="Times New Roman" w:hAnsi="Times New Roman"/>
          <w:sz w:val="24"/>
          <w:szCs w:val="24"/>
        </w:rPr>
        <w:t xml:space="preserve">di </w:t>
      </w:r>
      <w:r w:rsidR="00097421">
        <w:rPr>
          <w:rFonts w:ascii="Times New Roman" w:hAnsi="Times New Roman"/>
          <w:sz w:val="24"/>
          <w:szCs w:val="24"/>
          <w:lang w:val="en-ID"/>
        </w:rPr>
        <w:t xml:space="preserve">wilayah kerja Puskesmas Tanjung Paku </w:t>
      </w:r>
      <w:r w:rsidR="00097421">
        <w:rPr>
          <w:rFonts w:ascii="Times New Roman" w:hAnsi="Times New Roman"/>
          <w:sz w:val="24"/>
          <w:szCs w:val="24"/>
        </w:rPr>
        <w:t>Kota Solok Tahun 2020</w:t>
      </w:r>
      <w:r w:rsidR="00D06857" w:rsidRPr="00A001ED">
        <w:rPr>
          <w:rFonts w:ascii="Times New Roman" w:eastAsiaTheme="minorEastAsia" w:hAnsi="Times New Roman" w:cs="Times New Roman"/>
          <w:sz w:val="24"/>
          <w:szCs w:val="24"/>
        </w:rPr>
        <w:t>.</w:t>
      </w:r>
      <w:proofErr w:type="gramEnd"/>
      <w:r w:rsidR="00D06857" w:rsidRPr="00A001ED">
        <w:rPr>
          <w:rFonts w:ascii="Times New Roman" w:eastAsiaTheme="minorEastAsia" w:hAnsi="Times New Roman" w:cs="Times New Roman"/>
          <w:sz w:val="24"/>
          <w:szCs w:val="24"/>
        </w:rPr>
        <w:t xml:space="preserve"> </w:t>
      </w:r>
      <w:r w:rsidR="006F7D44" w:rsidRPr="00A001ED">
        <w:rPr>
          <w:rFonts w:ascii="Times New Roman" w:hAnsi="Times New Roman" w:cs="Times New Roman"/>
          <w:sz w:val="24"/>
          <w:szCs w:val="24"/>
        </w:rPr>
        <w:t>Sa</w:t>
      </w:r>
      <w:r w:rsidR="00501CAB">
        <w:rPr>
          <w:rFonts w:ascii="Times New Roman" w:hAnsi="Times New Roman" w:cs="Times New Roman"/>
          <w:sz w:val="24"/>
          <w:szCs w:val="24"/>
        </w:rPr>
        <w:t xml:space="preserve">mpel pada penelitian ini adalah </w:t>
      </w:r>
      <w:r w:rsidR="00097421">
        <w:rPr>
          <w:rFonts w:ascii="Times New Roman" w:hAnsi="Times New Roman"/>
          <w:sz w:val="24"/>
          <w:szCs w:val="24"/>
        </w:rPr>
        <w:t xml:space="preserve">pasien skizofrenia dengan halusinasi di </w:t>
      </w:r>
      <w:r w:rsidR="00097421">
        <w:rPr>
          <w:rFonts w:ascii="Times New Roman" w:hAnsi="Times New Roman"/>
          <w:sz w:val="24"/>
          <w:szCs w:val="24"/>
          <w:lang w:val="en-ID"/>
        </w:rPr>
        <w:t>wilayah kerja Puskesmas Tanjung Paku</w:t>
      </w:r>
      <w:r w:rsidR="00097421">
        <w:rPr>
          <w:rFonts w:ascii="Times New Roman" w:hAnsi="Times New Roman"/>
          <w:sz w:val="24"/>
          <w:szCs w:val="24"/>
        </w:rPr>
        <w:t xml:space="preserve"> </w:t>
      </w:r>
      <w:proofErr w:type="gramStart"/>
      <w:r w:rsidR="00097421">
        <w:rPr>
          <w:rFonts w:ascii="Times New Roman" w:hAnsi="Times New Roman"/>
          <w:sz w:val="24"/>
          <w:szCs w:val="24"/>
        </w:rPr>
        <w:t>kota</w:t>
      </w:r>
      <w:proofErr w:type="gramEnd"/>
      <w:r w:rsidR="00097421">
        <w:rPr>
          <w:rFonts w:ascii="Times New Roman" w:hAnsi="Times New Roman"/>
          <w:sz w:val="24"/>
          <w:szCs w:val="24"/>
        </w:rPr>
        <w:t xml:space="preserve"> Solok</w:t>
      </w:r>
      <w:r w:rsidR="006F7D44" w:rsidRPr="00A001ED">
        <w:rPr>
          <w:rFonts w:ascii="Times New Roman" w:hAnsi="Times New Roman" w:cs="Times New Roman"/>
          <w:sz w:val="24"/>
          <w:szCs w:val="24"/>
        </w:rPr>
        <w:t xml:space="preserve">. </w:t>
      </w:r>
      <w:proofErr w:type="gramStart"/>
      <w:r w:rsidR="006F7D44" w:rsidRPr="00A001ED">
        <w:rPr>
          <w:rFonts w:ascii="Times New Roman" w:hAnsi="Times New Roman" w:cs="Times New Roman"/>
          <w:sz w:val="24"/>
          <w:szCs w:val="24"/>
        </w:rPr>
        <w:t>T</w:t>
      </w:r>
      <w:r>
        <w:rPr>
          <w:rFonts w:ascii="Times New Roman" w:hAnsi="Times New Roman" w:cs="Times New Roman"/>
          <w:sz w:val="24"/>
          <w:szCs w:val="24"/>
          <w:lang w:val="id-ID"/>
        </w:rPr>
        <w:t>eknik pengambilan samp</w:t>
      </w:r>
      <w:r w:rsidR="006F7D44" w:rsidRPr="00A001ED">
        <w:rPr>
          <w:rFonts w:ascii="Times New Roman" w:hAnsi="Times New Roman" w:cs="Times New Roman"/>
          <w:sz w:val="24"/>
          <w:szCs w:val="24"/>
          <w:lang w:val="id-ID"/>
        </w:rPr>
        <w:t>e</w:t>
      </w:r>
      <w:r>
        <w:rPr>
          <w:rFonts w:ascii="Times New Roman" w:hAnsi="Times New Roman" w:cs="Times New Roman"/>
          <w:sz w:val="24"/>
          <w:szCs w:val="24"/>
        </w:rPr>
        <w:t>l</w:t>
      </w:r>
      <w:r w:rsidR="006F7D44" w:rsidRPr="00A001ED">
        <w:rPr>
          <w:rFonts w:ascii="Times New Roman" w:hAnsi="Times New Roman" w:cs="Times New Roman"/>
          <w:sz w:val="24"/>
          <w:szCs w:val="24"/>
          <w:lang w:val="id-ID"/>
        </w:rPr>
        <w:t xml:space="preserve"> dengan </w:t>
      </w:r>
      <w:r w:rsidR="00097421">
        <w:rPr>
          <w:rFonts w:ascii="Times New Roman" w:hAnsi="Times New Roman" w:cs="Times New Roman"/>
          <w:i/>
          <w:sz w:val="24"/>
          <w:szCs w:val="24"/>
          <w:lang w:val="en-ID"/>
        </w:rPr>
        <w:t>purposive</w:t>
      </w:r>
      <w:r w:rsidR="006F7D44" w:rsidRPr="00A001ED">
        <w:rPr>
          <w:rFonts w:ascii="Times New Roman" w:hAnsi="Times New Roman" w:cs="Times New Roman"/>
          <w:i/>
          <w:sz w:val="24"/>
          <w:szCs w:val="24"/>
          <w:lang w:val="id-ID"/>
        </w:rPr>
        <w:t xml:space="preserve"> sampling</w:t>
      </w:r>
      <w:r>
        <w:rPr>
          <w:rFonts w:ascii="Times New Roman" w:hAnsi="Times New Roman" w:cs="Times New Roman"/>
          <w:sz w:val="24"/>
          <w:szCs w:val="24"/>
          <w:lang w:val="id-ID"/>
        </w:rPr>
        <w:t>.</w:t>
      </w:r>
      <w:proofErr w:type="gramEnd"/>
      <w:r>
        <w:rPr>
          <w:rFonts w:ascii="Times New Roman" w:hAnsi="Times New Roman" w:cs="Times New Roman"/>
          <w:sz w:val="24"/>
          <w:szCs w:val="24"/>
          <w:lang w:val="id-ID"/>
        </w:rPr>
        <w:t xml:space="preserve"> Sehingga didapatkan </w:t>
      </w:r>
      <w:r w:rsidRPr="007D6B65">
        <w:rPr>
          <w:rFonts w:ascii="Times New Roman" w:hAnsi="Times New Roman" w:cs="Times New Roman"/>
          <w:sz w:val="24"/>
          <w:szCs w:val="24"/>
          <w:lang w:val="id-ID"/>
        </w:rPr>
        <w:t>sampel</w:t>
      </w:r>
      <w:r w:rsidRPr="007D6B65">
        <w:rPr>
          <w:rFonts w:ascii="Times New Roman" w:hAnsi="Times New Roman" w:cs="Times New Roman"/>
          <w:sz w:val="24"/>
          <w:szCs w:val="24"/>
        </w:rPr>
        <w:t xml:space="preserve"> </w:t>
      </w:r>
      <w:r w:rsidR="00097421" w:rsidRPr="007D6B65">
        <w:rPr>
          <w:rFonts w:ascii="Times New Roman" w:hAnsi="Times New Roman" w:cs="Times New Roman"/>
          <w:sz w:val="24"/>
          <w:szCs w:val="24"/>
        </w:rPr>
        <w:t>17</w:t>
      </w:r>
      <w:r w:rsidRPr="007D6B65">
        <w:rPr>
          <w:rFonts w:ascii="Times New Roman" w:hAnsi="Times New Roman" w:cs="Times New Roman"/>
          <w:sz w:val="24"/>
          <w:szCs w:val="24"/>
        </w:rPr>
        <w:t xml:space="preserve"> </w:t>
      </w:r>
      <w:r w:rsidR="006F7D44" w:rsidRPr="007D6B65">
        <w:rPr>
          <w:rFonts w:ascii="Times New Roman" w:hAnsi="Times New Roman" w:cs="Times New Roman"/>
          <w:sz w:val="24"/>
          <w:szCs w:val="24"/>
          <w:lang w:val="id-ID"/>
        </w:rPr>
        <w:t>orang.</w:t>
      </w:r>
      <w:r w:rsidR="006F7D44" w:rsidRPr="007D6B65">
        <w:rPr>
          <w:rFonts w:ascii="Times New Roman" w:hAnsi="Times New Roman" w:cs="Times New Roman"/>
          <w:sz w:val="24"/>
          <w:szCs w:val="24"/>
        </w:rPr>
        <w:t xml:space="preserve"> </w:t>
      </w:r>
      <w:r w:rsidR="006F7D44" w:rsidRPr="007D6B65">
        <w:rPr>
          <w:rFonts w:ascii="Times New Roman" w:eastAsiaTheme="minorEastAsia" w:hAnsi="Times New Roman" w:cs="Times New Roman"/>
          <w:sz w:val="24"/>
          <w:szCs w:val="24"/>
        </w:rPr>
        <w:t>Pengumpulan data</w:t>
      </w:r>
      <w:r w:rsidR="006F7D44" w:rsidRPr="00A001ED">
        <w:rPr>
          <w:rFonts w:ascii="Times New Roman" w:eastAsiaTheme="minorEastAsia" w:hAnsi="Times New Roman" w:cs="Times New Roman"/>
          <w:sz w:val="24"/>
          <w:szCs w:val="24"/>
        </w:rPr>
        <w:t xml:space="preserve"> dilakukan dengan </w:t>
      </w:r>
      <w:proofErr w:type="gramStart"/>
      <w:r w:rsidR="006F7D44" w:rsidRPr="00A001ED">
        <w:rPr>
          <w:rFonts w:ascii="Times New Roman" w:eastAsiaTheme="minorEastAsia" w:hAnsi="Times New Roman" w:cs="Times New Roman"/>
          <w:sz w:val="24"/>
          <w:szCs w:val="24"/>
        </w:rPr>
        <w:t>cara</w:t>
      </w:r>
      <w:proofErr w:type="gramEnd"/>
      <w:r w:rsidR="006F7D44" w:rsidRPr="00A001ED">
        <w:rPr>
          <w:rFonts w:ascii="Times New Roman" w:eastAsiaTheme="minorEastAsia" w:hAnsi="Times New Roman" w:cs="Times New Roman"/>
          <w:sz w:val="24"/>
          <w:szCs w:val="24"/>
        </w:rPr>
        <w:t xml:space="preserve"> </w:t>
      </w:r>
      <w:r w:rsidR="00097421">
        <w:rPr>
          <w:rFonts w:ascii="Times New Roman" w:eastAsiaTheme="minorEastAsia" w:hAnsi="Times New Roman" w:cs="Times New Roman"/>
          <w:sz w:val="24"/>
          <w:szCs w:val="24"/>
        </w:rPr>
        <w:t>wawancara</w:t>
      </w:r>
      <w:r w:rsidR="006F7D44" w:rsidRPr="00A001ED">
        <w:rPr>
          <w:rFonts w:ascii="Times New Roman" w:eastAsiaTheme="minorEastAsia" w:hAnsi="Times New Roman" w:cs="Times New Roman"/>
          <w:sz w:val="24"/>
          <w:szCs w:val="24"/>
        </w:rPr>
        <w:t xml:space="preserve"> dengan menggunakan </w:t>
      </w:r>
      <w:r>
        <w:rPr>
          <w:rFonts w:ascii="Times New Roman" w:eastAsiaTheme="minorEastAsia" w:hAnsi="Times New Roman" w:cs="Times New Roman"/>
          <w:sz w:val="24"/>
          <w:szCs w:val="24"/>
        </w:rPr>
        <w:t>instrument</w:t>
      </w:r>
      <w:r w:rsidR="00B04CC5">
        <w:rPr>
          <w:rFonts w:ascii="Times New Roman" w:eastAsiaTheme="minorEastAsia" w:hAnsi="Times New Roman" w:cs="Times New Roman"/>
          <w:sz w:val="24"/>
          <w:szCs w:val="24"/>
          <w:lang w:val="id-ID"/>
        </w:rPr>
        <w:t xml:space="preserve"> </w:t>
      </w:r>
      <w:r>
        <w:rPr>
          <w:rFonts w:ascii="Times New Roman" w:eastAsiaTheme="minorEastAsia" w:hAnsi="Times New Roman" w:cs="Times New Roman"/>
          <w:sz w:val="24"/>
          <w:szCs w:val="24"/>
        </w:rPr>
        <w:t>ceklist</w:t>
      </w:r>
      <w:r w:rsidR="00B65C9B">
        <w:rPr>
          <w:rFonts w:ascii="Times New Roman" w:eastAsiaTheme="minorEastAsia" w:hAnsi="Times New Roman" w:cs="Times New Roman"/>
          <w:sz w:val="24"/>
          <w:szCs w:val="24"/>
        </w:rPr>
        <w:t xml:space="preserve">, </w:t>
      </w:r>
      <w:r w:rsidR="00097421">
        <w:rPr>
          <w:rFonts w:ascii="Times New Roman" w:eastAsiaTheme="minorEastAsia" w:hAnsi="Times New Roman" w:cs="Times New Roman"/>
          <w:sz w:val="24"/>
          <w:szCs w:val="24"/>
        </w:rPr>
        <w:t xml:space="preserve">yang </w:t>
      </w:r>
      <w:r w:rsidR="00097421">
        <w:rPr>
          <w:rFonts w:ascii="Times New Roman" w:hAnsi="Times New Roman"/>
          <w:sz w:val="24"/>
          <w:szCs w:val="24"/>
        </w:rPr>
        <w:t xml:space="preserve">berisi tentang aspek penilaian kemampuan </w:t>
      </w:r>
      <w:r w:rsidR="002F544F">
        <w:rPr>
          <w:rFonts w:ascii="Times New Roman" w:hAnsi="Times New Roman"/>
          <w:sz w:val="24"/>
          <w:szCs w:val="24"/>
        </w:rPr>
        <w:t>pasien</w:t>
      </w:r>
      <w:r w:rsidR="00097421">
        <w:rPr>
          <w:rFonts w:ascii="Times New Roman" w:hAnsi="Times New Roman"/>
          <w:sz w:val="24"/>
          <w:szCs w:val="24"/>
        </w:rPr>
        <w:t xml:space="preserve"> mengenal masalah halusinasi, </w:t>
      </w:r>
      <w:r w:rsidR="002F544F">
        <w:rPr>
          <w:rFonts w:ascii="Times New Roman" w:hAnsi="Times New Roman"/>
          <w:sz w:val="24"/>
          <w:szCs w:val="24"/>
        </w:rPr>
        <w:t>kemampuan pasien menghardik, kemampuan pasien minum obat, kemampuan pasien bercakap-cakap dan kemampuan pasien melakukan aktifitas sehari-hari</w:t>
      </w:r>
      <w:r w:rsidR="00097421">
        <w:rPr>
          <w:rFonts w:ascii="Times New Roman" w:hAnsi="Times New Roman" w:cs="Times New Roman"/>
          <w:sz w:val="24"/>
          <w:szCs w:val="24"/>
        </w:rPr>
        <w:t>.</w:t>
      </w:r>
      <w:r w:rsidR="00B65C9B">
        <w:rPr>
          <w:rFonts w:ascii="Times New Roman" w:eastAsiaTheme="minorEastAsia" w:hAnsi="Times New Roman" w:cs="Times New Roman"/>
          <w:sz w:val="24"/>
          <w:szCs w:val="24"/>
        </w:rPr>
        <w:t xml:space="preserve"> </w:t>
      </w:r>
    </w:p>
    <w:p w:rsidR="00A61F7F" w:rsidRDefault="00A61F7F" w:rsidP="00A61F7F">
      <w:pPr>
        <w:pStyle w:val="ListParagraph1"/>
        <w:spacing w:after="0" w:line="240" w:lineRule="auto"/>
        <w:ind w:left="0"/>
        <w:jc w:val="both"/>
        <w:rPr>
          <w:rFonts w:ascii="Times New Roman" w:eastAsiaTheme="minorEastAsia" w:hAnsi="Times New Roman" w:cs="Times New Roman"/>
          <w:sz w:val="24"/>
          <w:szCs w:val="24"/>
        </w:rPr>
      </w:pPr>
    </w:p>
    <w:p w:rsidR="00097421" w:rsidRDefault="00441AA1" w:rsidP="00A61F7F">
      <w:pPr>
        <w:pStyle w:val="ListParagraph1"/>
        <w:spacing w:after="0" w:line="240" w:lineRule="auto"/>
        <w:ind w:left="0"/>
        <w:jc w:val="both"/>
        <w:rPr>
          <w:rFonts w:ascii="Times New Roman" w:eastAsiaTheme="minorEastAsia" w:hAnsi="Times New Roman" w:cs="Times New Roman"/>
          <w:sz w:val="24"/>
          <w:szCs w:val="24"/>
        </w:rPr>
      </w:pPr>
      <w:r w:rsidRPr="00A001ED">
        <w:rPr>
          <w:rFonts w:ascii="Times New Roman" w:eastAsiaTheme="minorEastAsia" w:hAnsi="Times New Roman" w:cs="Times New Roman"/>
          <w:sz w:val="24"/>
          <w:szCs w:val="24"/>
        </w:rPr>
        <w:t xml:space="preserve">Analisa dilakukan secara </w:t>
      </w:r>
      <w:r w:rsidR="00F47B44">
        <w:rPr>
          <w:rFonts w:ascii="Times New Roman" w:eastAsiaTheme="minorEastAsia" w:hAnsi="Times New Roman" w:cs="Times New Roman"/>
          <w:sz w:val="24"/>
          <w:szCs w:val="24"/>
        </w:rPr>
        <w:t>univariat</w:t>
      </w:r>
      <w:r w:rsidRPr="00A001ED">
        <w:rPr>
          <w:rFonts w:ascii="Times New Roman" w:eastAsiaTheme="minorEastAsia" w:hAnsi="Times New Roman" w:cs="Times New Roman"/>
          <w:sz w:val="24"/>
          <w:szCs w:val="24"/>
        </w:rPr>
        <w:t xml:space="preserve"> </w:t>
      </w:r>
      <w:r w:rsidR="00097421">
        <w:rPr>
          <w:rFonts w:ascii="Times New Roman" w:eastAsiaTheme="minorEastAsia" w:hAnsi="Times New Roman" w:cs="Times New Roman"/>
          <w:sz w:val="24"/>
          <w:szCs w:val="24"/>
        </w:rPr>
        <w:t>dan bivariat</w:t>
      </w:r>
    </w:p>
    <w:p w:rsidR="00441AA1" w:rsidRPr="00A001ED" w:rsidRDefault="00441AA1" w:rsidP="006F7D44">
      <w:pPr>
        <w:pStyle w:val="ListParagraph1"/>
        <w:spacing w:after="0" w:line="240" w:lineRule="auto"/>
        <w:ind w:left="0" w:firstLine="720"/>
        <w:jc w:val="both"/>
        <w:rPr>
          <w:rFonts w:ascii="Times New Roman" w:hAnsi="Times New Roman" w:cs="Times New Roman"/>
          <w:b/>
          <w:sz w:val="24"/>
          <w:szCs w:val="24"/>
        </w:rPr>
      </w:pPr>
      <w:r w:rsidRPr="00A001ED">
        <w:rPr>
          <w:rFonts w:ascii="Times New Roman" w:hAnsi="Times New Roman" w:cs="Times New Roman"/>
          <w:i/>
          <w:iCs/>
          <w:sz w:val="24"/>
          <w:szCs w:val="24"/>
        </w:rPr>
        <w:t>.</w:t>
      </w:r>
    </w:p>
    <w:p w:rsidR="001C3CBF" w:rsidRPr="00A001ED" w:rsidRDefault="00A61F7F" w:rsidP="001C3CBF">
      <w:pPr>
        <w:spacing w:line="240" w:lineRule="auto"/>
        <w:jc w:val="both"/>
        <w:rPr>
          <w:rFonts w:ascii="Times New Roman" w:hAnsi="Times New Roman" w:cs="Times New Roman"/>
          <w:b/>
          <w:sz w:val="24"/>
          <w:szCs w:val="24"/>
        </w:rPr>
      </w:pPr>
      <w:r>
        <w:rPr>
          <w:rFonts w:ascii="Times New Roman" w:hAnsi="Times New Roman" w:cs="Times New Roman"/>
          <w:b/>
          <w:sz w:val="24"/>
          <w:szCs w:val="24"/>
          <w:lang w:val="en-US"/>
        </w:rPr>
        <w:lastRenderedPageBreak/>
        <w:t>HASIL</w:t>
      </w:r>
    </w:p>
    <w:p w:rsidR="001C3CBF" w:rsidRPr="00A001ED" w:rsidRDefault="001C3CBF" w:rsidP="00A61F7F">
      <w:pPr>
        <w:spacing w:line="240" w:lineRule="auto"/>
        <w:jc w:val="both"/>
        <w:rPr>
          <w:rFonts w:ascii="Times New Roman" w:hAnsi="Times New Roman" w:cs="Times New Roman"/>
          <w:b/>
          <w:sz w:val="24"/>
          <w:szCs w:val="24"/>
          <w:lang w:val="en-US"/>
        </w:rPr>
      </w:pPr>
      <w:r w:rsidRPr="00A001ED">
        <w:rPr>
          <w:rFonts w:ascii="Times New Roman" w:hAnsi="Times New Roman" w:cs="Times New Roman"/>
          <w:color w:val="1D1B11" w:themeColor="background2" w:themeShade="1A"/>
          <w:sz w:val="24"/>
          <w:szCs w:val="24"/>
        </w:rPr>
        <w:t xml:space="preserve">Penelitian ini dilakukan pada bulan </w:t>
      </w:r>
      <w:r w:rsidR="00F47B44">
        <w:rPr>
          <w:rFonts w:ascii="Times New Roman" w:hAnsi="Times New Roman" w:cs="Times New Roman"/>
          <w:sz w:val="24"/>
          <w:lang w:val="en-US"/>
        </w:rPr>
        <w:t>September-</w:t>
      </w:r>
      <w:r w:rsidR="0023301B">
        <w:rPr>
          <w:rFonts w:ascii="Times New Roman" w:hAnsi="Times New Roman" w:cs="Times New Roman"/>
          <w:sz w:val="24"/>
          <w:lang w:val="en-US"/>
        </w:rPr>
        <w:t>Novem</w:t>
      </w:r>
      <w:r w:rsidR="00F47B44">
        <w:rPr>
          <w:rFonts w:ascii="Times New Roman" w:hAnsi="Times New Roman" w:cs="Times New Roman"/>
          <w:sz w:val="24"/>
          <w:lang w:val="en-US"/>
        </w:rPr>
        <w:t>ber 20</w:t>
      </w:r>
      <w:r w:rsidR="0023301B">
        <w:rPr>
          <w:rFonts w:ascii="Times New Roman" w:hAnsi="Times New Roman" w:cs="Times New Roman"/>
          <w:sz w:val="24"/>
          <w:lang w:val="en-US"/>
        </w:rPr>
        <w:t>20</w:t>
      </w:r>
      <w:r w:rsidRPr="00A001ED">
        <w:rPr>
          <w:rFonts w:ascii="Times New Roman" w:hAnsi="Times New Roman" w:cs="Times New Roman"/>
          <w:color w:val="1D1B11" w:themeColor="background2" w:themeShade="1A"/>
          <w:sz w:val="24"/>
          <w:szCs w:val="24"/>
        </w:rPr>
        <w:t xml:space="preserve">, dengan jumlah </w:t>
      </w:r>
      <w:r w:rsidR="00F47B44">
        <w:rPr>
          <w:rFonts w:ascii="Times New Roman" w:hAnsi="Times New Roman" w:cs="Times New Roman"/>
          <w:color w:val="1D1B11" w:themeColor="background2" w:themeShade="1A"/>
          <w:sz w:val="24"/>
          <w:szCs w:val="24"/>
        </w:rPr>
        <w:t xml:space="preserve">responden sebanyak </w:t>
      </w:r>
      <w:r w:rsidR="002F544F">
        <w:rPr>
          <w:rFonts w:ascii="Times New Roman" w:hAnsi="Times New Roman" w:cs="Times New Roman"/>
          <w:color w:val="1D1B11" w:themeColor="background2" w:themeShade="1A"/>
          <w:sz w:val="24"/>
          <w:szCs w:val="24"/>
          <w:lang w:val="en-US"/>
        </w:rPr>
        <w:t>17</w:t>
      </w:r>
      <w:r w:rsidR="00F47B44">
        <w:rPr>
          <w:rFonts w:ascii="Times New Roman" w:hAnsi="Times New Roman" w:cs="Times New Roman"/>
          <w:color w:val="1D1B11" w:themeColor="background2" w:themeShade="1A"/>
          <w:sz w:val="24"/>
          <w:szCs w:val="24"/>
        </w:rPr>
        <w:t xml:space="preserve"> orang</w:t>
      </w:r>
      <w:r w:rsidRPr="00A001ED">
        <w:rPr>
          <w:rFonts w:ascii="Times New Roman" w:hAnsi="Times New Roman" w:cs="Times New Roman"/>
          <w:color w:val="1D1B11" w:themeColor="background2" w:themeShade="1A"/>
          <w:sz w:val="24"/>
          <w:szCs w:val="24"/>
        </w:rPr>
        <w:t xml:space="preserve">. Hasil penelitian </w:t>
      </w:r>
      <w:r w:rsidR="0023301B">
        <w:rPr>
          <w:rFonts w:ascii="Times New Roman" w:hAnsi="Times New Roman" w:cs="Times New Roman"/>
          <w:color w:val="1D1B11" w:themeColor="background2" w:themeShade="1A"/>
          <w:sz w:val="24"/>
          <w:szCs w:val="24"/>
          <w:lang w:val="en-ID"/>
        </w:rPr>
        <w:t>dapat dilihat sebagai berikut</w:t>
      </w:r>
      <w:r w:rsidRPr="00A001ED">
        <w:rPr>
          <w:rFonts w:ascii="Times New Roman" w:hAnsi="Times New Roman" w:cs="Times New Roman"/>
          <w:color w:val="1D1B11" w:themeColor="background2" w:themeShade="1A"/>
          <w:sz w:val="24"/>
          <w:szCs w:val="24"/>
        </w:rPr>
        <w:t>.</w:t>
      </w:r>
    </w:p>
    <w:p w:rsidR="001C3CBF" w:rsidRPr="00A001ED" w:rsidRDefault="009609EF" w:rsidP="001C3CBF">
      <w:pPr>
        <w:pStyle w:val="ListParagraph"/>
        <w:numPr>
          <w:ilvl w:val="0"/>
          <w:numId w:val="11"/>
        </w:numPr>
        <w:autoSpaceDE w:val="0"/>
        <w:autoSpaceDN w:val="0"/>
        <w:adjustRightInd w:val="0"/>
        <w:spacing w:after="0" w:line="240" w:lineRule="auto"/>
        <w:jc w:val="both"/>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lang w:val="en-US"/>
        </w:rPr>
        <w:t>Karakteristik Responden</w:t>
      </w:r>
    </w:p>
    <w:p w:rsidR="006F7D44" w:rsidRPr="009609EF" w:rsidRDefault="009609EF" w:rsidP="00C363A7">
      <w:pPr>
        <w:spacing w:line="240" w:lineRule="auto"/>
        <w:jc w:val="both"/>
        <w:rPr>
          <w:rFonts w:ascii="Times New Roman" w:hAnsi="Times New Roman" w:cs="Times New Roman"/>
          <w:sz w:val="24"/>
        </w:rPr>
      </w:pPr>
      <w:r>
        <w:rPr>
          <w:rFonts w:ascii="Times New Roman" w:hAnsi="Times New Roman" w:cs="Times New Roman"/>
          <w:sz w:val="24"/>
          <w:szCs w:val="24"/>
          <w:lang w:val="en-US"/>
        </w:rPr>
        <w:t xml:space="preserve">Karakteristik responden dalam </w:t>
      </w:r>
      <w:r w:rsidRPr="00C363A7">
        <w:rPr>
          <w:rFonts w:ascii="Times New Roman" w:hAnsi="Times New Roman" w:cs="Times New Roman"/>
          <w:color w:val="1D1B11" w:themeColor="background2" w:themeShade="1A"/>
          <w:sz w:val="24"/>
          <w:szCs w:val="24"/>
        </w:rPr>
        <w:t>penelitian</w:t>
      </w:r>
      <w:r w:rsidRPr="003E7624">
        <w:rPr>
          <w:rFonts w:ascii="Times New Roman" w:hAnsi="Times New Roman" w:cs="Times New Roman"/>
          <w:sz w:val="24"/>
        </w:rPr>
        <w:t xml:space="preserve"> ini mencakup umur, jenis kelamin, pendidikan, </w:t>
      </w:r>
      <w:r w:rsidR="002F544F" w:rsidRPr="003E7624">
        <w:rPr>
          <w:rFonts w:ascii="Times New Roman" w:hAnsi="Times New Roman" w:cs="Times New Roman"/>
          <w:sz w:val="24"/>
        </w:rPr>
        <w:t xml:space="preserve">dan </w:t>
      </w:r>
      <w:r w:rsidRPr="003E7624">
        <w:rPr>
          <w:rFonts w:ascii="Times New Roman" w:hAnsi="Times New Roman" w:cs="Times New Roman"/>
          <w:sz w:val="24"/>
        </w:rPr>
        <w:t xml:space="preserve">pekerjaan </w:t>
      </w:r>
      <w:r>
        <w:rPr>
          <w:rFonts w:ascii="Times New Roman" w:hAnsi="Times New Roman" w:cs="Times New Roman"/>
          <w:sz w:val="24"/>
          <w:lang w:val="en-US"/>
        </w:rPr>
        <w:t xml:space="preserve">yang </w:t>
      </w:r>
      <w:r w:rsidR="006F7D44">
        <w:rPr>
          <w:rFonts w:ascii="Times New Roman" w:hAnsi="Times New Roman" w:cs="Times New Roman"/>
          <w:sz w:val="24"/>
          <w:szCs w:val="24"/>
        </w:rPr>
        <w:t>dapat dilihat pada paparan berikut ini:</w:t>
      </w:r>
    </w:p>
    <w:p w:rsidR="0048635F" w:rsidRDefault="0048635F" w:rsidP="006F7D44">
      <w:pPr>
        <w:widowControl w:val="0"/>
        <w:autoSpaceDE w:val="0"/>
        <w:autoSpaceDN w:val="0"/>
        <w:adjustRightInd w:val="0"/>
        <w:spacing w:after="0" w:line="240" w:lineRule="auto"/>
        <w:jc w:val="both"/>
        <w:rPr>
          <w:rFonts w:ascii="Times New Roman" w:hAnsi="Times New Roman" w:cs="Times New Roman"/>
          <w:sz w:val="24"/>
          <w:szCs w:val="24"/>
          <w:lang w:val="en-ID"/>
        </w:rPr>
      </w:pPr>
    </w:p>
    <w:p w:rsidR="0048635F" w:rsidRPr="00A61F7F" w:rsidRDefault="0048635F" w:rsidP="0048635F">
      <w:pPr>
        <w:spacing w:after="0" w:line="240" w:lineRule="auto"/>
        <w:jc w:val="center"/>
        <w:rPr>
          <w:rFonts w:ascii="Times New Roman" w:hAnsi="Times New Roman" w:cs="Times New Roman"/>
          <w:color w:val="1D1B11" w:themeColor="background2" w:themeShade="1A"/>
          <w:sz w:val="24"/>
          <w:szCs w:val="24"/>
        </w:rPr>
      </w:pPr>
      <w:r w:rsidRPr="00A61F7F">
        <w:rPr>
          <w:rFonts w:ascii="Times New Roman" w:hAnsi="Times New Roman" w:cs="Times New Roman"/>
          <w:color w:val="1D1B11" w:themeColor="background2" w:themeShade="1A"/>
          <w:sz w:val="24"/>
          <w:szCs w:val="24"/>
        </w:rPr>
        <w:t>Tabel 1</w:t>
      </w:r>
    </w:p>
    <w:p w:rsidR="001040D5" w:rsidRPr="00A61F7F" w:rsidRDefault="00F12CBC" w:rsidP="00F12CBC">
      <w:pPr>
        <w:spacing w:after="0" w:line="240" w:lineRule="auto"/>
        <w:jc w:val="center"/>
        <w:rPr>
          <w:rFonts w:ascii="Times New Roman" w:hAnsi="Times New Roman" w:cs="Times New Roman"/>
          <w:color w:val="1D1B11" w:themeColor="background2" w:themeShade="1A"/>
          <w:sz w:val="24"/>
          <w:szCs w:val="24"/>
        </w:rPr>
      </w:pPr>
      <w:r w:rsidRPr="00A61F7F">
        <w:rPr>
          <w:rFonts w:ascii="Times New Roman" w:hAnsi="Times New Roman" w:cs="Times New Roman"/>
          <w:color w:val="1D1B11" w:themeColor="background2" w:themeShade="1A"/>
          <w:sz w:val="24"/>
          <w:szCs w:val="24"/>
          <w:lang w:val="en-US"/>
        </w:rPr>
        <w:t xml:space="preserve">Karakteristik </w:t>
      </w:r>
      <w:r w:rsidR="0048635F" w:rsidRPr="00A61F7F">
        <w:rPr>
          <w:rFonts w:ascii="Times New Roman" w:hAnsi="Times New Roman" w:cs="Times New Roman"/>
          <w:color w:val="1D1B11" w:themeColor="background2" w:themeShade="1A"/>
          <w:sz w:val="24"/>
          <w:szCs w:val="24"/>
        </w:rPr>
        <w:t xml:space="preserve">Responden Berdasarkan </w:t>
      </w:r>
      <w:r w:rsidRPr="00A61F7F">
        <w:rPr>
          <w:rFonts w:ascii="Times New Roman" w:hAnsi="Times New Roman" w:cs="Times New Roman"/>
          <w:color w:val="1D1B11" w:themeColor="background2" w:themeShade="1A"/>
          <w:sz w:val="24"/>
          <w:szCs w:val="24"/>
        </w:rPr>
        <w:t>Umur,</w:t>
      </w:r>
      <w:r w:rsidRPr="00A61F7F">
        <w:rPr>
          <w:rFonts w:ascii="Times New Roman" w:hAnsi="Times New Roman" w:cs="Times New Roman"/>
          <w:color w:val="1D1B11" w:themeColor="background2" w:themeShade="1A"/>
          <w:sz w:val="24"/>
          <w:szCs w:val="24"/>
          <w:lang w:val="en-US"/>
        </w:rPr>
        <w:t xml:space="preserve"> </w:t>
      </w:r>
      <w:r w:rsidR="0048635F" w:rsidRPr="00A61F7F">
        <w:rPr>
          <w:rFonts w:ascii="Times New Roman" w:hAnsi="Times New Roman" w:cs="Times New Roman"/>
          <w:color w:val="1D1B11" w:themeColor="background2" w:themeShade="1A"/>
          <w:sz w:val="24"/>
          <w:szCs w:val="24"/>
        </w:rPr>
        <w:t>Jen</w:t>
      </w:r>
      <w:r w:rsidR="0023301B" w:rsidRPr="00A61F7F">
        <w:rPr>
          <w:rFonts w:ascii="Times New Roman" w:hAnsi="Times New Roman" w:cs="Times New Roman"/>
          <w:color w:val="1D1B11" w:themeColor="background2" w:themeShade="1A"/>
          <w:sz w:val="24"/>
          <w:szCs w:val="24"/>
        </w:rPr>
        <w:t>is</w:t>
      </w:r>
      <w:r w:rsidR="0023301B" w:rsidRPr="00A61F7F">
        <w:rPr>
          <w:rFonts w:ascii="Times New Roman" w:hAnsi="Times New Roman" w:cs="Times New Roman"/>
          <w:color w:val="1D1B11" w:themeColor="background2" w:themeShade="1A"/>
          <w:sz w:val="24"/>
          <w:szCs w:val="24"/>
          <w:lang w:val="en-ID"/>
        </w:rPr>
        <w:t xml:space="preserve"> </w:t>
      </w:r>
      <w:r w:rsidR="0023301B" w:rsidRPr="00A61F7F">
        <w:rPr>
          <w:rFonts w:ascii="Times New Roman" w:hAnsi="Times New Roman" w:cs="Times New Roman"/>
          <w:color w:val="1D1B11" w:themeColor="background2" w:themeShade="1A"/>
          <w:sz w:val="24"/>
          <w:szCs w:val="24"/>
        </w:rPr>
        <w:t>Kelamin, Tingkat Pendidikan,</w:t>
      </w:r>
      <w:r w:rsidR="002F544F">
        <w:rPr>
          <w:rFonts w:ascii="Times New Roman" w:hAnsi="Times New Roman" w:cs="Times New Roman"/>
          <w:color w:val="1D1B11" w:themeColor="background2" w:themeShade="1A"/>
          <w:sz w:val="24"/>
          <w:szCs w:val="24"/>
          <w:lang w:val="en-ID"/>
        </w:rPr>
        <w:t xml:space="preserve"> Pekerjaan </w:t>
      </w:r>
      <w:r w:rsidR="0023301B" w:rsidRPr="00A61F7F">
        <w:rPr>
          <w:rFonts w:ascii="Times New Roman" w:hAnsi="Times New Roman" w:cs="Times New Roman"/>
          <w:color w:val="1D1B11" w:themeColor="background2" w:themeShade="1A"/>
          <w:sz w:val="24"/>
          <w:szCs w:val="24"/>
          <w:lang w:val="en-US"/>
        </w:rPr>
        <w:t>(n=17</w:t>
      </w:r>
      <w:r w:rsidRPr="00A61F7F">
        <w:rPr>
          <w:rFonts w:ascii="Times New Roman" w:hAnsi="Times New Roman" w:cs="Times New Roman"/>
          <w:color w:val="1D1B11" w:themeColor="background2" w:themeShade="1A"/>
          <w:sz w:val="24"/>
          <w:szCs w:val="24"/>
          <w:lang w:val="en-US"/>
        </w:rPr>
        <w:t>)</w:t>
      </w:r>
    </w:p>
    <w:p w:rsidR="0048635F" w:rsidRPr="0048635F" w:rsidRDefault="0048635F" w:rsidP="0048635F">
      <w:pPr>
        <w:spacing w:after="0" w:line="240" w:lineRule="auto"/>
        <w:jc w:val="center"/>
        <w:rPr>
          <w:rFonts w:ascii="Times New Roman" w:hAnsi="Times New Roman" w:cs="Times New Roman"/>
          <w:b/>
          <w:color w:val="1D1B11" w:themeColor="background2" w:themeShade="1A"/>
          <w:sz w:val="24"/>
          <w:szCs w:val="24"/>
        </w:rPr>
      </w:pPr>
    </w:p>
    <w:tbl>
      <w:tblPr>
        <w:tblStyle w:val="TableGrid"/>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7"/>
        <w:gridCol w:w="527"/>
        <w:gridCol w:w="636"/>
      </w:tblGrid>
      <w:tr w:rsidR="001040D5" w:rsidTr="00956B35">
        <w:tc>
          <w:tcPr>
            <w:tcW w:w="2887" w:type="dxa"/>
            <w:tcBorders>
              <w:top w:val="single" w:sz="4" w:space="0" w:color="auto"/>
              <w:left w:val="nil"/>
              <w:bottom w:val="single" w:sz="4" w:space="0" w:color="auto"/>
              <w:right w:val="nil"/>
            </w:tcBorders>
          </w:tcPr>
          <w:p w:rsidR="001040D5" w:rsidRPr="008F5D2F" w:rsidRDefault="00E6773C" w:rsidP="004D329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Karakteristik responden</w:t>
            </w:r>
          </w:p>
        </w:tc>
        <w:tc>
          <w:tcPr>
            <w:tcW w:w="527" w:type="dxa"/>
            <w:tcBorders>
              <w:top w:val="single" w:sz="4" w:space="0" w:color="auto"/>
              <w:left w:val="nil"/>
              <w:bottom w:val="single" w:sz="4" w:space="0" w:color="auto"/>
              <w:right w:val="nil"/>
            </w:tcBorders>
          </w:tcPr>
          <w:p w:rsidR="001040D5" w:rsidRPr="00F12CBC" w:rsidRDefault="00F12CBC" w:rsidP="004D329F">
            <w:pPr>
              <w:pStyle w:val="ListParagraph"/>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f</w:t>
            </w:r>
          </w:p>
        </w:tc>
        <w:tc>
          <w:tcPr>
            <w:tcW w:w="636" w:type="dxa"/>
            <w:tcBorders>
              <w:top w:val="single" w:sz="4" w:space="0" w:color="auto"/>
              <w:left w:val="nil"/>
              <w:bottom w:val="single" w:sz="4" w:space="0" w:color="auto"/>
              <w:right w:val="nil"/>
            </w:tcBorders>
          </w:tcPr>
          <w:p w:rsidR="001040D5" w:rsidRPr="008F5D2F" w:rsidRDefault="001040D5" w:rsidP="004D329F">
            <w:pPr>
              <w:pStyle w:val="ListParagraph"/>
              <w:ind w:left="0"/>
              <w:jc w:val="center"/>
              <w:rPr>
                <w:rFonts w:ascii="Times New Roman" w:hAnsi="Times New Roman" w:cs="Times New Roman"/>
                <w:b/>
                <w:sz w:val="24"/>
                <w:szCs w:val="24"/>
              </w:rPr>
            </w:pPr>
            <w:r w:rsidRPr="008F5D2F">
              <w:rPr>
                <w:rFonts w:ascii="Times New Roman" w:hAnsi="Times New Roman" w:cs="Times New Roman"/>
                <w:b/>
                <w:sz w:val="24"/>
                <w:szCs w:val="24"/>
              </w:rPr>
              <w:t>%</w:t>
            </w:r>
          </w:p>
        </w:tc>
      </w:tr>
      <w:tr w:rsidR="001C3CBF" w:rsidTr="00956B35">
        <w:tc>
          <w:tcPr>
            <w:tcW w:w="2887" w:type="dxa"/>
            <w:tcBorders>
              <w:top w:val="single" w:sz="4" w:space="0" w:color="auto"/>
              <w:left w:val="nil"/>
              <w:bottom w:val="nil"/>
              <w:right w:val="nil"/>
            </w:tcBorders>
          </w:tcPr>
          <w:p w:rsidR="001C3CBF" w:rsidRPr="009609EF" w:rsidRDefault="001C3CBF" w:rsidP="004D329F">
            <w:pPr>
              <w:pStyle w:val="ListParagraph"/>
              <w:ind w:left="0"/>
              <w:jc w:val="both"/>
              <w:rPr>
                <w:rFonts w:ascii="Times New Roman" w:hAnsi="Times New Roman" w:cs="Times New Roman"/>
                <w:b/>
                <w:sz w:val="24"/>
                <w:szCs w:val="24"/>
                <w:lang w:val="en-US"/>
              </w:rPr>
            </w:pPr>
            <w:r w:rsidRPr="0095409E">
              <w:rPr>
                <w:rFonts w:ascii="Times New Roman" w:hAnsi="Times New Roman" w:cs="Times New Roman"/>
                <w:b/>
                <w:sz w:val="24"/>
                <w:szCs w:val="24"/>
                <w:lang w:val="en-US"/>
              </w:rPr>
              <w:t>Umur</w:t>
            </w:r>
          </w:p>
        </w:tc>
        <w:tc>
          <w:tcPr>
            <w:tcW w:w="527" w:type="dxa"/>
            <w:tcBorders>
              <w:top w:val="single" w:sz="4" w:space="0" w:color="auto"/>
              <w:left w:val="nil"/>
              <w:bottom w:val="nil"/>
              <w:right w:val="nil"/>
            </w:tcBorders>
          </w:tcPr>
          <w:p w:rsidR="001C3CBF" w:rsidRDefault="001C3CBF" w:rsidP="009609EF">
            <w:pPr>
              <w:pStyle w:val="ListParagraph2"/>
              <w:autoSpaceDE w:val="0"/>
              <w:autoSpaceDN w:val="0"/>
              <w:adjustRightInd w:val="0"/>
              <w:ind w:left="0"/>
              <w:rPr>
                <w:rFonts w:ascii="Times New Roman" w:hAnsi="Times New Roman" w:cs="Times New Roman"/>
                <w:lang w:val="en-US"/>
              </w:rPr>
            </w:pPr>
          </w:p>
        </w:tc>
        <w:tc>
          <w:tcPr>
            <w:tcW w:w="636" w:type="dxa"/>
            <w:tcBorders>
              <w:top w:val="single" w:sz="4" w:space="0" w:color="auto"/>
              <w:left w:val="nil"/>
              <w:bottom w:val="nil"/>
              <w:right w:val="nil"/>
            </w:tcBorders>
          </w:tcPr>
          <w:p w:rsidR="001C3CBF" w:rsidRDefault="001C3CBF" w:rsidP="009609EF">
            <w:pPr>
              <w:pStyle w:val="ListParagraph2"/>
              <w:autoSpaceDE w:val="0"/>
              <w:autoSpaceDN w:val="0"/>
              <w:adjustRightInd w:val="0"/>
              <w:ind w:left="0"/>
              <w:rPr>
                <w:rFonts w:ascii="Times New Roman" w:hAnsi="Times New Roman" w:cs="Times New Roman"/>
                <w:lang w:val="en-US"/>
              </w:rPr>
            </w:pPr>
          </w:p>
        </w:tc>
      </w:tr>
      <w:tr w:rsidR="009609EF" w:rsidTr="00956B35">
        <w:tc>
          <w:tcPr>
            <w:tcW w:w="2887" w:type="dxa"/>
            <w:tcBorders>
              <w:top w:val="nil"/>
              <w:left w:val="nil"/>
              <w:bottom w:val="nil"/>
              <w:right w:val="nil"/>
            </w:tcBorders>
          </w:tcPr>
          <w:p w:rsidR="009609EF" w:rsidRPr="0095409E" w:rsidRDefault="009609EF" w:rsidP="001A2926">
            <w:pPr>
              <w:contextualSpacing/>
              <w:rPr>
                <w:rFonts w:ascii="Times New Roman" w:hAnsi="Times New Roman" w:cs="Times New Roman"/>
                <w:sz w:val="24"/>
                <w:szCs w:val="24"/>
              </w:rPr>
            </w:pPr>
            <w:r>
              <w:rPr>
                <w:rFonts w:ascii="Times New Roman" w:hAnsi="Times New Roman" w:cs="Times New Roman"/>
                <w:sz w:val="24"/>
              </w:rPr>
              <w:t>20 – 39</w:t>
            </w:r>
          </w:p>
        </w:tc>
        <w:tc>
          <w:tcPr>
            <w:tcW w:w="527" w:type="dxa"/>
            <w:tcBorders>
              <w:top w:val="nil"/>
              <w:left w:val="nil"/>
              <w:bottom w:val="nil"/>
              <w:right w:val="nil"/>
            </w:tcBorders>
          </w:tcPr>
          <w:p w:rsidR="009609EF" w:rsidRDefault="00F725DF" w:rsidP="001A2926">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6</w:t>
            </w:r>
          </w:p>
        </w:tc>
        <w:tc>
          <w:tcPr>
            <w:tcW w:w="636" w:type="dxa"/>
            <w:tcBorders>
              <w:top w:val="nil"/>
              <w:left w:val="nil"/>
              <w:bottom w:val="nil"/>
              <w:right w:val="nil"/>
            </w:tcBorders>
          </w:tcPr>
          <w:p w:rsidR="009609EF" w:rsidRDefault="0023301B" w:rsidP="001A2926">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3</w:t>
            </w:r>
            <w:r w:rsidR="00F725DF">
              <w:rPr>
                <w:rFonts w:ascii="Times New Roman" w:hAnsi="Times New Roman" w:cs="Times New Roman"/>
                <w:lang w:val="en-US"/>
              </w:rPr>
              <w:t>5</w:t>
            </w:r>
          </w:p>
        </w:tc>
      </w:tr>
      <w:tr w:rsidR="009609EF" w:rsidTr="00B33129">
        <w:tc>
          <w:tcPr>
            <w:tcW w:w="2887" w:type="dxa"/>
            <w:tcBorders>
              <w:top w:val="nil"/>
              <w:left w:val="nil"/>
              <w:bottom w:val="nil"/>
              <w:right w:val="nil"/>
            </w:tcBorders>
          </w:tcPr>
          <w:p w:rsidR="009609EF" w:rsidRPr="0095409E" w:rsidRDefault="009609EF" w:rsidP="001A2926">
            <w:pPr>
              <w:contextualSpacing/>
              <w:rPr>
                <w:rFonts w:ascii="Times New Roman" w:hAnsi="Times New Roman" w:cs="Times New Roman"/>
                <w:sz w:val="24"/>
                <w:szCs w:val="24"/>
              </w:rPr>
            </w:pPr>
            <w:r>
              <w:rPr>
                <w:rFonts w:ascii="Times New Roman" w:hAnsi="Times New Roman" w:cs="Times New Roman"/>
                <w:sz w:val="24"/>
              </w:rPr>
              <w:t>40 – 59</w:t>
            </w:r>
          </w:p>
        </w:tc>
        <w:tc>
          <w:tcPr>
            <w:tcW w:w="527" w:type="dxa"/>
            <w:tcBorders>
              <w:top w:val="nil"/>
              <w:left w:val="nil"/>
              <w:bottom w:val="nil"/>
              <w:right w:val="nil"/>
            </w:tcBorders>
          </w:tcPr>
          <w:p w:rsidR="009609EF" w:rsidRDefault="00F725DF" w:rsidP="001A2926">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11</w:t>
            </w:r>
          </w:p>
        </w:tc>
        <w:tc>
          <w:tcPr>
            <w:tcW w:w="636" w:type="dxa"/>
            <w:tcBorders>
              <w:top w:val="nil"/>
              <w:left w:val="nil"/>
              <w:bottom w:val="nil"/>
              <w:right w:val="nil"/>
            </w:tcBorders>
          </w:tcPr>
          <w:p w:rsidR="009609EF" w:rsidRDefault="00F725DF" w:rsidP="001A2926">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65</w:t>
            </w:r>
          </w:p>
        </w:tc>
      </w:tr>
      <w:tr w:rsidR="001C3CBF" w:rsidTr="00B33129">
        <w:tc>
          <w:tcPr>
            <w:tcW w:w="2887" w:type="dxa"/>
            <w:tcBorders>
              <w:top w:val="single" w:sz="4" w:space="0" w:color="auto"/>
              <w:left w:val="nil"/>
              <w:bottom w:val="nil"/>
              <w:right w:val="nil"/>
            </w:tcBorders>
          </w:tcPr>
          <w:p w:rsidR="001C3CBF" w:rsidRPr="0095409E" w:rsidRDefault="001C3CBF" w:rsidP="004D329F">
            <w:pPr>
              <w:pStyle w:val="ListParagraph"/>
              <w:ind w:left="0"/>
              <w:jc w:val="both"/>
              <w:rPr>
                <w:rFonts w:ascii="Times New Roman" w:hAnsi="Times New Roman" w:cs="Times New Roman"/>
                <w:b/>
                <w:sz w:val="24"/>
                <w:szCs w:val="24"/>
              </w:rPr>
            </w:pPr>
            <w:r w:rsidRPr="0095409E">
              <w:rPr>
                <w:rFonts w:ascii="Times New Roman" w:hAnsi="Times New Roman" w:cs="Times New Roman"/>
                <w:b/>
                <w:sz w:val="24"/>
                <w:szCs w:val="24"/>
              </w:rPr>
              <w:t>Jenis Kelamin</w:t>
            </w:r>
          </w:p>
          <w:p w:rsidR="001C3CBF" w:rsidRPr="0095409E" w:rsidRDefault="001C3CBF" w:rsidP="004D329F">
            <w:pPr>
              <w:pStyle w:val="ListParagraph"/>
              <w:ind w:left="0"/>
              <w:jc w:val="both"/>
              <w:rPr>
                <w:rFonts w:ascii="Times New Roman" w:hAnsi="Times New Roman" w:cs="Times New Roman"/>
                <w:sz w:val="24"/>
                <w:szCs w:val="24"/>
              </w:rPr>
            </w:pPr>
            <w:r w:rsidRPr="0095409E">
              <w:rPr>
                <w:rFonts w:ascii="Times New Roman" w:hAnsi="Times New Roman" w:cs="Times New Roman"/>
                <w:sz w:val="24"/>
                <w:szCs w:val="24"/>
              </w:rPr>
              <w:t>Laki-Laki</w:t>
            </w:r>
          </w:p>
        </w:tc>
        <w:tc>
          <w:tcPr>
            <w:tcW w:w="527" w:type="dxa"/>
            <w:tcBorders>
              <w:top w:val="single" w:sz="4" w:space="0" w:color="auto"/>
              <w:left w:val="nil"/>
              <w:bottom w:val="nil"/>
              <w:right w:val="nil"/>
            </w:tcBorders>
          </w:tcPr>
          <w:p w:rsidR="001C3CBF" w:rsidRDefault="001C3CBF" w:rsidP="001A2926">
            <w:pPr>
              <w:pStyle w:val="ListParagraph2"/>
              <w:autoSpaceDE w:val="0"/>
              <w:autoSpaceDN w:val="0"/>
              <w:adjustRightInd w:val="0"/>
              <w:ind w:left="0"/>
              <w:jc w:val="center"/>
              <w:rPr>
                <w:rFonts w:ascii="Times New Roman" w:hAnsi="Times New Roman" w:cs="Times New Roman"/>
              </w:rPr>
            </w:pPr>
          </w:p>
          <w:p w:rsidR="001C3CBF" w:rsidRDefault="00F725DF" w:rsidP="001A2926">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5</w:t>
            </w:r>
          </w:p>
        </w:tc>
        <w:tc>
          <w:tcPr>
            <w:tcW w:w="636" w:type="dxa"/>
            <w:tcBorders>
              <w:top w:val="single" w:sz="4" w:space="0" w:color="auto"/>
              <w:left w:val="nil"/>
              <w:bottom w:val="nil"/>
              <w:right w:val="nil"/>
            </w:tcBorders>
          </w:tcPr>
          <w:p w:rsidR="001C3CBF" w:rsidRDefault="001C3CBF" w:rsidP="001A2926">
            <w:pPr>
              <w:pStyle w:val="ListParagraph2"/>
              <w:autoSpaceDE w:val="0"/>
              <w:autoSpaceDN w:val="0"/>
              <w:adjustRightInd w:val="0"/>
              <w:ind w:left="0"/>
              <w:jc w:val="center"/>
              <w:rPr>
                <w:rFonts w:ascii="Times New Roman" w:hAnsi="Times New Roman" w:cs="Times New Roman"/>
              </w:rPr>
            </w:pPr>
          </w:p>
          <w:p w:rsidR="001C3CBF" w:rsidRDefault="00B37718" w:rsidP="001A2926">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2</w:t>
            </w:r>
            <w:r w:rsidR="0023301B">
              <w:rPr>
                <w:rFonts w:ascii="Times New Roman" w:hAnsi="Times New Roman" w:cs="Times New Roman"/>
                <w:lang w:val="en-US"/>
              </w:rPr>
              <w:t>9</w:t>
            </w:r>
          </w:p>
        </w:tc>
      </w:tr>
      <w:tr w:rsidR="001C3CBF" w:rsidTr="00B33129">
        <w:tc>
          <w:tcPr>
            <w:tcW w:w="2887" w:type="dxa"/>
            <w:tcBorders>
              <w:top w:val="nil"/>
              <w:left w:val="nil"/>
              <w:bottom w:val="single" w:sz="4" w:space="0" w:color="auto"/>
              <w:right w:val="nil"/>
            </w:tcBorders>
          </w:tcPr>
          <w:p w:rsidR="001C3CBF" w:rsidRPr="0095409E" w:rsidRDefault="001C3CBF" w:rsidP="004D329F">
            <w:pPr>
              <w:pStyle w:val="ListParagraph"/>
              <w:ind w:left="0"/>
              <w:jc w:val="both"/>
              <w:rPr>
                <w:rFonts w:ascii="Times New Roman" w:hAnsi="Times New Roman" w:cs="Times New Roman"/>
                <w:sz w:val="24"/>
                <w:szCs w:val="24"/>
              </w:rPr>
            </w:pPr>
            <w:r w:rsidRPr="0095409E">
              <w:rPr>
                <w:rFonts w:ascii="Times New Roman" w:hAnsi="Times New Roman" w:cs="Times New Roman"/>
                <w:sz w:val="24"/>
                <w:szCs w:val="24"/>
              </w:rPr>
              <w:t xml:space="preserve">Perempuan </w:t>
            </w:r>
          </w:p>
        </w:tc>
        <w:tc>
          <w:tcPr>
            <w:tcW w:w="527" w:type="dxa"/>
            <w:tcBorders>
              <w:top w:val="nil"/>
              <w:left w:val="nil"/>
              <w:bottom w:val="single" w:sz="4" w:space="0" w:color="auto"/>
              <w:right w:val="nil"/>
            </w:tcBorders>
          </w:tcPr>
          <w:p w:rsidR="001C3CBF" w:rsidRDefault="0023301B" w:rsidP="001A2926">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1</w:t>
            </w:r>
            <w:r w:rsidR="00F725DF">
              <w:rPr>
                <w:rFonts w:ascii="Times New Roman" w:hAnsi="Times New Roman" w:cs="Times New Roman"/>
                <w:lang w:val="en-US"/>
              </w:rPr>
              <w:t>2</w:t>
            </w:r>
          </w:p>
        </w:tc>
        <w:tc>
          <w:tcPr>
            <w:tcW w:w="636" w:type="dxa"/>
            <w:tcBorders>
              <w:top w:val="nil"/>
              <w:left w:val="nil"/>
              <w:bottom w:val="single" w:sz="4" w:space="0" w:color="auto"/>
              <w:right w:val="nil"/>
            </w:tcBorders>
          </w:tcPr>
          <w:p w:rsidR="001C3CBF" w:rsidRDefault="00B37718" w:rsidP="001A2926">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7</w:t>
            </w:r>
            <w:r w:rsidR="0023301B">
              <w:rPr>
                <w:rFonts w:ascii="Times New Roman" w:hAnsi="Times New Roman" w:cs="Times New Roman"/>
                <w:lang w:val="en-US"/>
              </w:rPr>
              <w:t>1</w:t>
            </w:r>
          </w:p>
        </w:tc>
      </w:tr>
      <w:tr w:rsidR="00C6437E" w:rsidTr="00B33129">
        <w:tc>
          <w:tcPr>
            <w:tcW w:w="2887" w:type="dxa"/>
            <w:tcBorders>
              <w:top w:val="single" w:sz="4" w:space="0" w:color="auto"/>
              <w:left w:val="nil"/>
              <w:bottom w:val="nil"/>
              <w:right w:val="nil"/>
            </w:tcBorders>
          </w:tcPr>
          <w:p w:rsidR="00C6437E" w:rsidRPr="0095409E" w:rsidRDefault="00C6437E" w:rsidP="004D329F">
            <w:pPr>
              <w:pStyle w:val="ListParagraph"/>
              <w:ind w:left="0"/>
              <w:jc w:val="both"/>
              <w:rPr>
                <w:rFonts w:ascii="Times New Roman" w:hAnsi="Times New Roman" w:cs="Times New Roman"/>
                <w:b/>
                <w:sz w:val="24"/>
                <w:szCs w:val="24"/>
              </w:rPr>
            </w:pPr>
            <w:r w:rsidRPr="0095409E">
              <w:rPr>
                <w:rFonts w:ascii="Times New Roman" w:hAnsi="Times New Roman" w:cs="Times New Roman"/>
                <w:b/>
                <w:sz w:val="24"/>
                <w:szCs w:val="24"/>
              </w:rPr>
              <w:t>Pendidikan</w:t>
            </w:r>
          </w:p>
        </w:tc>
        <w:tc>
          <w:tcPr>
            <w:tcW w:w="527" w:type="dxa"/>
            <w:tcBorders>
              <w:top w:val="single" w:sz="4" w:space="0" w:color="auto"/>
              <w:left w:val="nil"/>
              <w:bottom w:val="nil"/>
              <w:right w:val="nil"/>
            </w:tcBorders>
          </w:tcPr>
          <w:p w:rsidR="00C6437E" w:rsidRPr="0095409E" w:rsidRDefault="00C6437E" w:rsidP="004D329F">
            <w:pPr>
              <w:pStyle w:val="ListParagraph"/>
              <w:ind w:left="0"/>
              <w:jc w:val="center"/>
              <w:rPr>
                <w:rFonts w:ascii="Times New Roman" w:hAnsi="Times New Roman" w:cs="Times New Roman"/>
                <w:sz w:val="24"/>
                <w:szCs w:val="24"/>
              </w:rPr>
            </w:pPr>
          </w:p>
        </w:tc>
        <w:tc>
          <w:tcPr>
            <w:tcW w:w="636" w:type="dxa"/>
            <w:tcBorders>
              <w:top w:val="single" w:sz="4" w:space="0" w:color="auto"/>
              <w:left w:val="nil"/>
              <w:bottom w:val="nil"/>
              <w:right w:val="nil"/>
            </w:tcBorders>
          </w:tcPr>
          <w:p w:rsidR="00C6437E" w:rsidRPr="0095409E" w:rsidRDefault="00C6437E" w:rsidP="004D329F">
            <w:pPr>
              <w:pStyle w:val="ListParagraph"/>
              <w:ind w:left="0"/>
              <w:jc w:val="center"/>
              <w:rPr>
                <w:rFonts w:ascii="Times New Roman" w:hAnsi="Times New Roman" w:cs="Times New Roman"/>
                <w:sz w:val="24"/>
                <w:szCs w:val="24"/>
              </w:rPr>
            </w:pPr>
          </w:p>
        </w:tc>
      </w:tr>
      <w:tr w:rsidR="0095409E" w:rsidTr="00956B35">
        <w:tc>
          <w:tcPr>
            <w:tcW w:w="2887" w:type="dxa"/>
            <w:tcBorders>
              <w:top w:val="nil"/>
              <w:left w:val="nil"/>
              <w:bottom w:val="nil"/>
              <w:right w:val="nil"/>
            </w:tcBorders>
          </w:tcPr>
          <w:p w:rsidR="0095409E" w:rsidRPr="009609EF" w:rsidRDefault="009609EF" w:rsidP="001A2926">
            <w:pPr>
              <w:spacing w:before="200"/>
              <w:contextualSpacing/>
              <w:rPr>
                <w:rFonts w:ascii="Times New Roman" w:hAnsi="Times New Roman" w:cs="Times New Roman"/>
                <w:color w:val="1D1B11" w:themeColor="background2" w:themeShade="1A"/>
                <w:sz w:val="24"/>
                <w:szCs w:val="24"/>
                <w:lang w:val="en-US"/>
              </w:rPr>
            </w:pPr>
            <w:r>
              <w:rPr>
                <w:rFonts w:ascii="Times New Roman" w:hAnsi="Times New Roman" w:cs="Times New Roman"/>
                <w:color w:val="1D1B11" w:themeColor="background2" w:themeShade="1A"/>
                <w:sz w:val="24"/>
                <w:szCs w:val="24"/>
                <w:lang w:val="en-US"/>
              </w:rPr>
              <w:t>Tamat SD</w:t>
            </w:r>
          </w:p>
        </w:tc>
        <w:tc>
          <w:tcPr>
            <w:tcW w:w="527" w:type="dxa"/>
            <w:tcBorders>
              <w:top w:val="nil"/>
              <w:left w:val="nil"/>
              <w:bottom w:val="nil"/>
              <w:right w:val="nil"/>
            </w:tcBorders>
          </w:tcPr>
          <w:p w:rsidR="0095409E" w:rsidRPr="0023301B" w:rsidRDefault="00F725DF" w:rsidP="001A2926">
            <w:pPr>
              <w:pStyle w:val="ListParagraph2"/>
              <w:autoSpaceDE w:val="0"/>
              <w:autoSpaceDN w:val="0"/>
              <w:adjustRightInd w:val="0"/>
              <w:ind w:left="0"/>
              <w:jc w:val="center"/>
              <w:rPr>
                <w:rFonts w:ascii="Times New Roman" w:hAnsi="Times New Roman" w:cs="Times New Roman"/>
                <w:lang w:val="en-ID"/>
              </w:rPr>
            </w:pPr>
            <w:r>
              <w:rPr>
                <w:rFonts w:ascii="Times New Roman" w:hAnsi="Times New Roman" w:cs="Times New Roman"/>
                <w:sz w:val="24"/>
                <w:lang w:val="en-ID"/>
              </w:rPr>
              <w:t>6</w:t>
            </w:r>
          </w:p>
        </w:tc>
        <w:tc>
          <w:tcPr>
            <w:tcW w:w="636" w:type="dxa"/>
            <w:tcBorders>
              <w:top w:val="nil"/>
              <w:left w:val="nil"/>
              <w:bottom w:val="nil"/>
              <w:right w:val="nil"/>
            </w:tcBorders>
          </w:tcPr>
          <w:p w:rsidR="0095409E" w:rsidRDefault="00B37718" w:rsidP="001A2926">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35</w:t>
            </w:r>
          </w:p>
        </w:tc>
      </w:tr>
      <w:tr w:rsidR="009609EF" w:rsidTr="00956B35">
        <w:tc>
          <w:tcPr>
            <w:tcW w:w="2887" w:type="dxa"/>
            <w:tcBorders>
              <w:top w:val="nil"/>
              <w:left w:val="nil"/>
              <w:bottom w:val="nil"/>
              <w:right w:val="nil"/>
            </w:tcBorders>
          </w:tcPr>
          <w:p w:rsidR="009609EF" w:rsidRPr="0095409E" w:rsidRDefault="009609EF" w:rsidP="001A2926">
            <w:pPr>
              <w:spacing w:before="200"/>
              <w:contextualSpacing/>
              <w:rPr>
                <w:rFonts w:ascii="Times New Roman" w:hAnsi="Times New Roman" w:cs="Times New Roman"/>
                <w:color w:val="1D1B11" w:themeColor="background2" w:themeShade="1A"/>
                <w:sz w:val="24"/>
                <w:szCs w:val="24"/>
              </w:rPr>
            </w:pPr>
            <w:r>
              <w:rPr>
                <w:rFonts w:ascii="Times New Roman" w:hAnsi="Times New Roman" w:cs="Times New Roman"/>
                <w:sz w:val="24"/>
              </w:rPr>
              <w:t>Tamat SMP</w:t>
            </w:r>
          </w:p>
        </w:tc>
        <w:tc>
          <w:tcPr>
            <w:tcW w:w="527" w:type="dxa"/>
            <w:tcBorders>
              <w:top w:val="nil"/>
              <w:left w:val="nil"/>
              <w:bottom w:val="nil"/>
              <w:right w:val="nil"/>
            </w:tcBorders>
          </w:tcPr>
          <w:p w:rsidR="009609EF" w:rsidRDefault="00F725DF" w:rsidP="001A2926">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6</w:t>
            </w:r>
          </w:p>
        </w:tc>
        <w:tc>
          <w:tcPr>
            <w:tcW w:w="636" w:type="dxa"/>
            <w:tcBorders>
              <w:top w:val="nil"/>
              <w:left w:val="nil"/>
              <w:bottom w:val="nil"/>
              <w:right w:val="nil"/>
            </w:tcBorders>
          </w:tcPr>
          <w:p w:rsidR="009609EF" w:rsidRDefault="00B37718" w:rsidP="001A2926">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35</w:t>
            </w:r>
          </w:p>
        </w:tc>
      </w:tr>
      <w:tr w:rsidR="009609EF" w:rsidTr="00B33129">
        <w:tc>
          <w:tcPr>
            <w:tcW w:w="2887" w:type="dxa"/>
            <w:tcBorders>
              <w:top w:val="nil"/>
              <w:left w:val="nil"/>
              <w:bottom w:val="nil"/>
              <w:right w:val="nil"/>
            </w:tcBorders>
          </w:tcPr>
          <w:p w:rsidR="009609EF" w:rsidRPr="0095409E" w:rsidRDefault="009609EF" w:rsidP="001A2926">
            <w:pPr>
              <w:spacing w:before="200"/>
              <w:contextualSpacing/>
              <w:rPr>
                <w:rFonts w:ascii="Times New Roman" w:hAnsi="Times New Roman" w:cs="Times New Roman"/>
                <w:color w:val="1D1B11" w:themeColor="background2" w:themeShade="1A"/>
                <w:sz w:val="24"/>
                <w:szCs w:val="24"/>
              </w:rPr>
            </w:pPr>
            <w:r>
              <w:rPr>
                <w:rFonts w:ascii="Times New Roman" w:hAnsi="Times New Roman" w:cs="Times New Roman"/>
                <w:sz w:val="24"/>
              </w:rPr>
              <w:t>Tamat SMA</w:t>
            </w:r>
          </w:p>
        </w:tc>
        <w:tc>
          <w:tcPr>
            <w:tcW w:w="527" w:type="dxa"/>
            <w:tcBorders>
              <w:top w:val="nil"/>
              <w:left w:val="nil"/>
              <w:bottom w:val="nil"/>
              <w:right w:val="nil"/>
            </w:tcBorders>
          </w:tcPr>
          <w:p w:rsidR="009609EF" w:rsidRDefault="00F725DF" w:rsidP="001A2926">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5</w:t>
            </w:r>
          </w:p>
        </w:tc>
        <w:tc>
          <w:tcPr>
            <w:tcW w:w="636" w:type="dxa"/>
            <w:tcBorders>
              <w:top w:val="nil"/>
              <w:left w:val="nil"/>
              <w:bottom w:val="nil"/>
              <w:right w:val="nil"/>
            </w:tcBorders>
          </w:tcPr>
          <w:p w:rsidR="009609EF" w:rsidRDefault="0023301B" w:rsidP="001A2926">
            <w:pPr>
              <w:pStyle w:val="ListParagraph2"/>
              <w:autoSpaceDE w:val="0"/>
              <w:autoSpaceDN w:val="0"/>
              <w:adjustRightInd w:val="0"/>
              <w:ind w:left="0"/>
              <w:jc w:val="center"/>
              <w:rPr>
                <w:rFonts w:ascii="Times New Roman" w:hAnsi="Times New Roman" w:cs="Times New Roman"/>
                <w:lang w:val="en-US"/>
              </w:rPr>
            </w:pPr>
            <w:r>
              <w:rPr>
                <w:rFonts w:ascii="Times New Roman" w:hAnsi="Times New Roman" w:cs="Times New Roman"/>
                <w:lang w:val="en-US"/>
              </w:rPr>
              <w:t>3</w:t>
            </w:r>
            <w:r w:rsidR="00B37718">
              <w:rPr>
                <w:rFonts w:ascii="Times New Roman" w:hAnsi="Times New Roman" w:cs="Times New Roman"/>
                <w:lang w:val="en-US"/>
              </w:rPr>
              <w:t>0</w:t>
            </w:r>
          </w:p>
        </w:tc>
      </w:tr>
      <w:tr w:rsidR="00C6437E" w:rsidTr="00B33129">
        <w:tc>
          <w:tcPr>
            <w:tcW w:w="2887" w:type="dxa"/>
            <w:tcBorders>
              <w:top w:val="single" w:sz="4" w:space="0" w:color="auto"/>
              <w:left w:val="nil"/>
              <w:bottom w:val="nil"/>
              <w:right w:val="nil"/>
            </w:tcBorders>
          </w:tcPr>
          <w:p w:rsidR="00C6437E" w:rsidRPr="009609EF" w:rsidRDefault="0023301B" w:rsidP="004D329F">
            <w:pPr>
              <w:pStyle w:val="ListParagraph"/>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Pekerjaan</w:t>
            </w:r>
          </w:p>
        </w:tc>
        <w:tc>
          <w:tcPr>
            <w:tcW w:w="527" w:type="dxa"/>
            <w:tcBorders>
              <w:top w:val="single" w:sz="4" w:space="0" w:color="auto"/>
              <w:left w:val="nil"/>
              <w:bottom w:val="nil"/>
              <w:right w:val="nil"/>
            </w:tcBorders>
          </w:tcPr>
          <w:p w:rsidR="00C6437E" w:rsidRPr="0095409E" w:rsidRDefault="00C6437E" w:rsidP="004D329F">
            <w:pPr>
              <w:pStyle w:val="ListParagraph"/>
              <w:ind w:left="0"/>
              <w:jc w:val="both"/>
              <w:rPr>
                <w:rFonts w:ascii="Times New Roman" w:hAnsi="Times New Roman" w:cs="Times New Roman"/>
                <w:sz w:val="24"/>
                <w:szCs w:val="24"/>
              </w:rPr>
            </w:pPr>
          </w:p>
        </w:tc>
        <w:tc>
          <w:tcPr>
            <w:tcW w:w="636" w:type="dxa"/>
            <w:tcBorders>
              <w:top w:val="single" w:sz="4" w:space="0" w:color="auto"/>
              <w:left w:val="nil"/>
              <w:bottom w:val="nil"/>
              <w:right w:val="nil"/>
            </w:tcBorders>
          </w:tcPr>
          <w:p w:rsidR="00C6437E" w:rsidRPr="0095409E" w:rsidRDefault="00C6437E" w:rsidP="004D329F">
            <w:pPr>
              <w:pStyle w:val="ListParagraph"/>
              <w:ind w:left="0"/>
              <w:jc w:val="both"/>
              <w:rPr>
                <w:rFonts w:ascii="Times New Roman" w:hAnsi="Times New Roman" w:cs="Times New Roman"/>
                <w:sz w:val="24"/>
                <w:szCs w:val="24"/>
              </w:rPr>
            </w:pPr>
          </w:p>
        </w:tc>
      </w:tr>
      <w:tr w:rsidR="0095409E" w:rsidTr="00956B35">
        <w:tc>
          <w:tcPr>
            <w:tcW w:w="2887" w:type="dxa"/>
            <w:tcBorders>
              <w:top w:val="nil"/>
              <w:left w:val="nil"/>
              <w:bottom w:val="nil"/>
              <w:right w:val="nil"/>
            </w:tcBorders>
          </w:tcPr>
          <w:p w:rsidR="0095409E" w:rsidRPr="009609EF" w:rsidRDefault="0023301B" w:rsidP="001A2926">
            <w:pPr>
              <w:spacing w:before="200"/>
              <w:contextualSpacing/>
              <w:rPr>
                <w:rFonts w:ascii="Times New Roman" w:hAnsi="Times New Roman" w:cs="Times New Roman"/>
                <w:color w:val="1D1B11" w:themeColor="background2" w:themeShade="1A"/>
                <w:sz w:val="24"/>
                <w:szCs w:val="24"/>
                <w:lang w:val="en-US"/>
              </w:rPr>
            </w:pPr>
            <w:r>
              <w:rPr>
                <w:rFonts w:ascii="Times New Roman" w:hAnsi="Times New Roman" w:cs="Times New Roman"/>
                <w:color w:val="1D1B11" w:themeColor="background2" w:themeShade="1A"/>
                <w:sz w:val="24"/>
                <w:szCs w:val="24"/>
                <w:lang w:val="en-US"/>
              </w:rPr>
              <w:t>Bekerja</w:t>
            </w:r>
          </w:p>
        </w:tc>
        <w:tc>
          <w:tcPr>
            <w:tcW w:w="527" w:type="dxa"/>
            <w:tcBorders>
              <w:top w:val="nil"/>
              <w:left w:val="nil"/>
              <w:bottom w:val="nil"/>
              <w:right w:val="nil"/>
            </w:tcBorders>
          </w:tcPr>
          <w:p w:rsidR="0095409E" w:rsidRPr="009609EF" w:rsidRDefault="0023301B" w:rsidP="001A2926">
            <w:pPr>
              <w:spacing w:before="200"/>
              <w:contextualSpacing/>
              <w:jc w:val="center"/>
              <w:rPr>
                <w:rFonts w:ascii="Times New Roman" w:hAnsi="Times New Roman" w:cs="Times New Roman"/>
                <w:color w:val="1D1B11" w:themeColor="background2" w:themeShade="1A"/>
                <w:lang w:val="en-US"/>
              </w:rPr>
            </w:pPr>
            <w:r>
              <w:rPr>
                <w:rFonts w:ascii="Times New Roman" w:hAnsi="Times New Roman" w:cs="Times New Roman"/>
                <w:color w:val="1D1B11" w:themeColor="background2" w:themeShade="1A"/>
                <w:lang w:val="en-US"/>
              </w:rPr>
              <w:t>1</w:t>
            </w:r>
            <w:r w:rsidR="009609EF">
              <w:rPr>
                <w:rFonts w:ascii="Times New Roman" w:hAnsi="Times New Roman" w:cs="Times New Roman"/>
                <w:color w:val="1D1B11" w:themeColor="background2" w:themeShade="1A"/>
                <w:lang w:val="en-US"/>
              </w:rPr>
              <w:t>1</w:t>
            </w:r>
          </w:p>
        </w:tc>
        <w:tc>
          <w:tcPr>
            <w:tcW w:w="636" w:type="dxa"/>
            <w:tcBorders>
              <w:top w:val="nil"/>
              <w:left w:val="nil"/>
              <w:bottom w:val="nil"/>
              <w:right w:val="nil"/>
            </w:tcBorders>
          </w:tcPr>
          <w:p w:rsidR="0095409E" w:rsidRPr="001A2926" w:rsidRDefault="0023301B" w:rsidP="001A2926">
            <w:pPr>
              <w:spacing w:before="200"/>
              <w:contextualSpacing/>
              <w:jc w:val="center"/>
              <w:rPr>
                <w:rFonts w:ascii="Times New Roman" w:hAnsi="Times New Roman" w:cs="Times New Roman"/>
                <w:color w:val="1D1B11" w:themeColor="background2" w:themeShade="1A"/>
                <w:lang w:val="en-US"/>
              </w:rPr>
            </w:pPr>
            <w:r>
              <w:rPr>
                <w:rFonts w:ascii="Times New Roman" w:hAnsi="Times New Roman" w:cs="Times New Roman"/>
                <w:color w:val="1D1B11" w:themeColor="background2" w:themeShade="1A"/>
                <w:lang w:val="en-US"/>
              </w:rPr>
              <w:t>65</w:t>
            </w:r>
          </w:p>
        </w:tc>
      </w:tr>
      <w:tr w:rsidR="009609EF" w:rsidTr="00B33129">
        <w:tc>
          <w:tcPr>
            <w:tcW w:w="2887" w:type="dxa"/>
            <w:tcBorders>
              <w:top w:val="nil"/>
              <w:left w:val="nil"/>
              <w:bottom w:val="nil"/>
              <w:right w:val="nil"/>
            </w:tcBorders>
          </w:tcPr>
          <w:p w:rsidR="009609EF" w:rsidRPr="009609EF" w:rsidRDefault="0023301B" w:rsidP="001A2926">
            <w:pPr>
              <w:spacing w:before="200"/>
              <w:contextualSpacing/>
              <w:rPr>
                <w:rFonts w:ascii="Times New Roman" w:hAnsi="Times New Roman" w:cs="Times New Roman"/>
                <w:color w:val="1D1B11" w:themeColor="background2" w:themeShade="1A"/>
                <w:sz w:val="24"/>
                <w:szCs w:val="24"/>
                <w:lang w:val="en-US"/>
              </w:rPr>
            </w:pPr>
            <w:r>
              <w:rPr>
                <w:rFonts w:ascii="Times New Roman" w:hAnsi="Times New Roman" w:cs="Times New Roman"/>
                <w:color w:val="1D1B11" w:themeColor="background2" w:themeShade="1A"/>
                <w:sz w:val="24"/>
                <w:szCs w:val="24"/>
                <w:lang w:val="en-US"/>
              </w:rPr>
              <w:t>Tidak Bekerja</w:t>
            </w:r>
          </w:p>
        </w:tc>
        <w:tc>
          <w:tcPr>
            <w:tcW w:w="527" w:type="dxa"/>
            <w:tcBorders>
              <w:top w:val="nil"/>
              <w:left w:val="nil"/>
              <w:bottom w:val="nil"/>
              <w:right w:val="nil"/>
            </w:tcBorders>
          </w:tcPr>
          <w:p w:rsidR="009609EF" w:rsidRPr="009609EF" w:rsidRDefault="0023301B" w:rsidP="001A2926">
            <w:pPr>
              <w:spacing w:before="200"/>
              <w:contextualSpacing/>
              <w:jc w:val="center"/>
              <w:rPr>
                <w:rFonts w:ascii="Times New Roman" w:hAnsi="Times New Roman" w:cs="Times New Roman"/>
                <w:color w:val="1D1B11" w:themeColor="background2" w:themeShade="1A"/>
                <w:lang w:val="en-US"/>
              </w:rPr>
            </w:pPr>
            <w:r>
              <w:rPr>
                <w:rFonts w:ascii="Times New Roman" w:hAnsi="Times New Roman" w:cs="Times New Roman"/>
                <w:color w:val="1D1B11" w:themeColor="background2" w:themeShade="1A"/>
                <w:lang w:val="en-US"/>
              </w:rPr>
              <w:t>6</w:t>
            </w:r>
          </w:p>
        </w:tc>
        <w:tc>
          <w:tcPr>
            <w:tcW w:w="636" w:type="dxa"/>
            <w:tcBorders>
              <w:top w:val="nil"/>
              <w:left w:val="nil"/>
              <w:bottom w:val="nil"/>
              <w:right w:val="nil"/>
            </w:tcBorders>
          </w:tcPr>
          <w:p w:rsidR="009609EF" w:rsidRPr="001A2926" w:rsidRDefault="0023301B" w:rsidP="001A2926">
            <w:pPr>
              <w:spacing w:before="200"/>
              <w:contextualSpacing/>
              <w:jc w:val="center"/>
              <w:rPr>
                <w:rFonts w:ascii="Times New Roman" w:hAnsi="Times New Roman" w:cs="Times New Roman"/>
                <w:color w:val="1D1B11" w:themeColor="background2" w:themeShade="1A"/>
                <w:lang w:val="en-US"/>
              </w:rPr>
            </w:pPr>
            <w:r>
              <w:rPr>
                <w:rFonts w:ascii="Times New Roman" w:hAnsi="Times New Roman" w:cs="Times New Roman"/>
                <w:color w:val="1D1B11" w:themeColor="background2" w:themeShade="1A"/>
                <w:lang w:val="en-US"/>
              </w:rPr>
              <w:t>35</w:t>
            </w:r>
          </w:p>
        </w:tc>
      </w:tr>
      <w:tr w:rsidR="00C6437E" w:rsidTr="00B33129">
        <w:tc>
          <w:tcPr>
            <w:tcW w:w="2887" w:type="dxa"/>
            <w:tcBorders>
              <w:top w:val="single" w:sz="4" w:space="0" w:color="auto"/>
              <w:left w:val="nil"/>
              <w:bottom w:val="nil"/>
              <w:right w:val="nil"/>
            </w:tcBorders>
          </w:tcPr>
          <w:p w:rsidR="00C6437E" w:rsidRPr="001A2926" w:rsidRDefault="00C6437E" w:rsidP="0048635F">
            <w:pPr>
              <w:pStyle w:val="ListParagraph"/>
              <w:ind w:left="0"/>
              <w:jc w:val="both"/>
              <w:rPr>
                <w:rFonts w:ascii="Times New Roman" w:hAnsi="Times New Roman" w:cs="Times New Roman"/>
                <w:b/>
                <w:sz w:val="24"/>
                <w:szCs w:val="24"/>
                <w:lang w:val="en-US"/>
              </w:rPr>
            </w:pPr>
          </w:p>
        </w:tc>
        <w:tc>
          <w:tcPr>
            <w:tcW w:w="527" w:type="dxa"/>
            <w:tcBorders>
              <w:top w:val="single" w:sz="4" w:space="0" w:color="auto"/>
              <w:left w:val="nil"/>
              <w:bottom w:val="nil"/>
              <w:right w:val="nil"/>
            </w:tcBorders>
          </w:tcPr>
          <w:p w:rsidR="00C6437E" w:rsidRPr="0095409E" w:rsidRDefault="00C6437E" w:rsidP="004D329F">
            <w:pPr>
              <w:pStyle w:val="ListParagraph"/>
              <w:ind w:left="0"/>
              <w:jc w:val="both"/>
              <w:rPr>
                <w:rFonts w:ascii="Times New Roman" w:hAnsi="Times New Roman" w:cs="Times New Roman"/>
                <w:sz w:val="24"/>
                <w:szCs w:val="24"/>
              </w:rPr>
            </w:pPr>
          </w:p>
        </w:tc>
        <w:tc>
          <w:tcPr>
            <w:tcW w:w="636" w:type="dxa"/>
            <w:tcBorders>
              <w:top w:val="single" w:sz="4" w:space="0" w:color="auto"/>
              <w:left w:val="nil"/>
              <w:bottom w:val="nil"/>
              <w:right w:val="nil"/>
            </w:tcBorders>
          </w:tcPr>
          <w:p w:rsidR="00C6437E" w:rsidRPr="0095409E" w:rsidRDefault="00C6437E" w:rsidP="004D329F">
            <w:pPr>
              <w:pStyle w:val="ListParagraph"/>
              <w:ind w:left="0"/>
              <w:jc w:val="both"/>
              <w:rPr>
                <w:rFonts w:ascii="Times New Roman" w:hAnsi="Times New Roman" w:cs="Times New Roman"/>
                <w:sz w:val="24"/>
                <w:szCs w:val="24"/>
              </w:rPr>
            </w:pPr>
          </w:p>
        </w:tc>
      </w:tr>
    </w:tbl>
    <w:p w:rsidR="001C3CBF" w:rsidRDefault="00B37718" w:rsidP="00A61F7F">
      <w:pPr>
        <w:widowControl w:val="0"/>
        <w:autoSpaceDE w:val="0"/>
        <w:autoSpaceDN w:val="0"/>
        <w:adjustRightInd w:val="0"/>
        <w:spacing w:after="0" w:line="240" w:lineRule="auto"/>
        <w:jc w:val="both"/>
        <w:rPr>
          <w:rFonts w:ascii="Times New Roman" w:hAnsi="Times New Roman" w:cs="Times New Roman"/>
          <w:color w:val="1D1B11" w:themeColor="background2" w:themeShade="1A"/>
          <w:sz w:val="24"/>
          <w:szCs w:val="24"/>
          <w:lang w:val="en-US"/>
        </w:rPr>
      </w:pPr>
      <w:r>
        <w:rPr>
          <w:rFonts w:ascii="Times New Roman" w:hAnsi="Times New Roman"/>
          <w:sz w:val="24"/>
          <w:lang w:val="en-US"/>
        </w:rPr>
        <w:t>Tabel di atas menunjukkan bahwa dari 17 orang responden didapatkan 11 orang (65%) berada pada rentang usia dewasa tengah, 12 orang (71%) berjenis kelamin laki-laki, 6 orang (35%) berpendidikan SD dan SMP, 11 orang (65%) bekerja.</w:t>
      </w:r>
    </w:p>
    <w:p w:rsidR="00662C56" w:rsidRPr="00662C56" w:rsidRDefault="00662C56" w:rsidP="009C1B25">
      <w:pPr>
        <w:widowControl w:val="0"/>
        <w:autoSpaceDE w:val="0"/>
        <w:autoSpaceDN w:val="0"/>
        <w:adjustRightInd w:val="0"/>
        <w:spacing w:after="0" w:line="240" w:lineRule="auto"/>
        <w:ind w:firstLine="720"/>
        <w:jc w:val="both"/>
        <w:rPr>
          <w:rFonts w:ascii="Times New Roman" w:hAnsi="Times New Roman" w:cs="Times New Roman"/>
          <w:color w:val="1D1B11" w:themeColor="background2" w:themeShade="1A"/>
          <w:sz w:val="24"/>
          <w:szCs w:val="24"/>
          <w:lang w:val="en-US"/>
        </w:rPr>
      </w:pPr>
    </w:p>
    <w:p w:rsidR="00662C56" w:rsidRPr="001C3CBF" w:rsidRDefault="00014647" w:rsidP="00662C56">
      <w:pPr>
        <w:pStyle w:val="ListParagraph"/>
        <w:numPr>
          <w:ilvl w:val="0"/>
          <w:numId w:val="11"/>
        </w:numPr>
        <w:spacing w:line="240" w:lineRule="auto"/>
        <w:jc w:val="both"/>
        <w:rPr>
          <w:rFonts w:ascii="Times New Roman" w:hAnsi="Times New Roman" w:cs="Times New Roman"/>
          <w:b/>
          <w:sz w:val="24"/>
          <w:szCs w:val="24"/>
        </w:rPr>
      </w:pPr>
      <w:r>
        <w:rPr>
          <w:rFonts w:ascii="Times New Roman" w:hAnsi="Times New Roman" w:cs="Times New Roman"/>
          <w:b/>
          <w:sz w:val="24"/>
          <w:szCs w:val="24"/>
          <w:lang w:val="en-ID"/>
        </w:rPr>
        <w:t>Kemampuan Responden</w:t>
      </w:r>
    </w:p>
    <w:p w:rsidR="00662C56" w:rsidRDefault="00662C56" w:rsidP="00662C56">
      <w:pPr>
        <w:autoSpaceDE w:val="0"/>
        <w:autoSpaceDN w:val="0"/>
        <w:adjustRightInd w:val="0"/>
        <w:spacing w:after="0" w:line="240" w:lineRule="auto"/>
        <w:ind w:firstLine="360"/>
        <w:jc w:val="both"/>
        <w:rPr>
          <w:rFonts w:ascii="Times New Roman" w:hAnsi="Times New Roman" w:cs="Times New Roman"/>
          <w:sz w:val="24"/>
          <w:szCs w:val="24"/>
          <w:lang w:val="en-ID"/>
        </w:rPr>
      </w:pPr>
      <w:r w:rsidRPr="00E2468B">
        <w:rPr>
          <w:rFonts w:ascii="Times New Roman" w:hAnsi="Times New Roman" w:cs="Times New Roman"/>
          <w:sz w:val="24"/>
          <w:szCs w:val="24"/>
        </w:rPr>
        <w:t xml:space="preserve">Analisa </w:t>
      </w:r>
      <w:r>
        <w:rPr>
          <w:rFonts w:ascii="Times New Roman" w:hAnsi="Times New Roman" w:cs="Times New Roman"/>
          <w:sz w:val="24"/>
          <w:szCs w:val="24"/>
          <w:lang w:val="en-US"/>
        </w:rPr>
        <w:t>univariat</w:t>
      </w:r>
      <w:r w:rsidRPr="00E2468B">
        <w:rPr>
          <w:rFonts w:ascii="Times New Roman" w:hAnsi="Times New Roman" w:cs="Times New Roman"/>
          <w:sz w:val="24"/>
          <w:szCs w:val="24"/>
        </w:rPr>
        <w:t xml:space="preserve"> bertujuan </w:t>
      </w:r>
      <w:r w:rsidRPr="00103854">
        <w:rPr>
          <w:rFonts w:ascii="Times New Roman" w:hAnsi="Times New Roman"/>
          <w:sz w:val="24"/>
          <w:szCs w:val="20"/>
        </w:rPr>
        <w:t>mengetahui</w:t>
      </w:r>
      <w:r w:rsidRPr="00103854">
        <w:rPr>
          <w:rFonts w:ascii="Times New Roman" w:hAnsi="Times New Roman"/>
          <w:sz w:val="24"/>
          <w:szCs w:val="20"/>
          <w:lang w:val="en-US"/>
        </w:rPr>
        <w:t xml:space="preserve"> </w:t>
      </w:r>
      <w:r w:rsidR="00915A4B">
        <w:rPr>
          <w:rFonts w:ascii="Times New Roman" w:hAnsi="Times New Roman"/>
          <w:bCs/>
          <w:sz w:val="24"/>
          <w:szCs w:val="24"/>
          <w:lang w:val="en-ID"/>
        </w:rPr>
        <w:t>kemampuan</w:t>
      </w:r>
      <w:r w:rsidR="00915A4B" w:rsidRPr="006A17EE">
        <w:rPr>
          <w:rFonts w:ascii="Times New Roman" w:hAnsi="Times New Roman"/>
          <w:bCs/>
          <w:sz w:val="24"/>
          <w:szCs w:val="24"/>
        </w:rPr>
        <w:t xml:space="preserve"> </w:t>
      </w:r>
      <w:r w:rsidR="00915A4B">
        <w:rPr>
          <w:rFonts w:ascii="Times New Roman" w:hAnsi="Times New Roman"/>
          <w:bCs/>
          <w:sz w:val="24"/>
          <w:szCs w:val="24"/>
          <w:lang w:val="en-ID"/>
        </w:rPr>
        <w:t xml:space="preserve">responden </w:t>
      </w:r>
      <w:r w:rsidR="00915A4B" w:rsidRPr="006A17EE">
        <w:rPr>
          <w:rFonts w:ascii="Times New Roman" w:hAnsi="Times New Roman"/>
          <w:bCs/>
          <w:sz w:val="24"/>
          <w:szCs w:val="24"/>
        </w:rPr>
        <w:t>sebelum d</w:t>
      </w:r>
      <w:r w:rsidR="00915A4B">
        <w:rPr>
          <w:rFonts w:ascii="Times New Roman" w:hAnsi="Times New Roman"/>
          <w:bCs/>
          <w:sz w:val="24"/>
          <w:szCs w:val="24"/>
        </w:rPr>
        <w:t>an setelah diberikan</w:t>
      </w:r>
      <w:r w:rsidR="00915A4B">
        <w:rPr>
          <w:rFonts w:ascii="Times New Roman" w:hAnsi="Times New Roman"/>
          <w:bCs/>
          <w:sz w:val="24"/>
          <w:szCs w:val="24"/>
          <w:lang w:val="en-ID"/>
        </w:rPr>
        <w:t xml:space="preserve"> intervensi </w:t>
      </w:r>
      <w:r w:rsidR="00B37718">
        <w:rPr>
          <w:rFonts w:ascii="Times New Roman" w:hAnsi="Times New Roman"/>
          <w:bCs/>
          <w:sz w:val="24"/>
          <w:szCs w:val="24"/>
          <w:lang w:val="en-ID"/>
        </w:rPr>
        <w:t>terapi aktifitas kelompok</w:t>
      </w:r>
      <w:r w:rsidRPr="00103854">
        <w:rPr>
          <w:rFonts w:ascii="Times New Roman" w:hAnsi="Times New Roman" w:cs="Times New Roman"/>
          <w:sz w:val="24"/>
          <w:szCs w:val="24"/>
        </w:rPr>
        <w:t>.</w:t>
      </w:r>
      <w:r w:rsidRPr="00103854">
        <w:rPr>
          <w:rFonts w:ascii="Times New Roman" w:hAnsi="Times New Roman" w:cs="Times New Roman"/>
          <w:sz w:val="24"/>
          <w:szCs w:val="24"/>
          <w:lang w:val="en-US"/>
        </w:rPr>
        <w:t xml:space="preserve"> </w:t>
      </w:r>
      <w:r w:rsidRPr="00103854">
        <w:rPr>
          <w:rFonts w:ascii="Times New Roman" w:hAnsi="Times New Roman" w:cs="Times New Roman"/>
          <w:sz w:val="24"/>
          <w:szCs w:val="24"/>
        </w:rPr>
        <w:t>Maka</w:t>
      </w:r>
      <w:r w:rsidRPr="00103854">
        <w:rPr>
          <w:rFonts w:ascii="Times New Roman" w:hAnsi="Times New Roman" w:cs="Times New Roman"/>
          <w:szCs w:val="24"/>
        </w:rPr>
        <w:t xml:space="preserve"> </w:t>
      </w:r>
      <w:r w:rsidRPr="00E2468B">
        <w:rPr>
          <w:rFonts w:ascii="Times New Roman" w:hAnsi="Times New Roman" w:cs="Times New Roman"/>
          <w:sz w:val="24"/>
          <w:szCs w:val="24"/>
        </w:rPr>
        <w:t>dapat kita lihat pada uraian berikut:</w:t>
      </w:r>
    </w:p>
    <w:p w:rsidR="009145CB" w:rsidRDefault="009145CB" w:rsidP="00662C56">
      <w:pPr>
        <w:autoSpaceDE w:val="0"/>
        <w:autoSpaceDN w:val="0"/>
        <w:adjustRightInd w:val="0"/>
        <w:spacing w:after="0" w:line="240" w:lineRule="auto"/>
        <w:ind w:firstLine="360"/>
        <w:jc w:val="both"/>
        <w:rPr>
          <w:rFonts w:ascii="Times New Roman" w:hAnsi="Times New Roman" w:cs="Times New Roman"/>
          <w:sz w:val="24"/>
          <w:szCs w:val="24"/>
          <w:lang w:val="en-ID"/>
        </w:rPr>
      </w:pPr>
    </w:p>
    <w:p w:rsidR="009145CB" w:rsidRDefault="009145CB" w:rsidP="00662C56">
      <w:pPr>
        <w:autoSpaceDE w:val="0"/>
        <w:autoSpaceDN w:val="0"/>
        <w:adjustRightInd w:val="0"/>
        <w:spacing w:after="0" w:line="240" w:lineRule="auto"/>
        <w:ind w:firstLine="360"/>
        <w:jc w:val="both"/>
        <w:rPr>
          <w:rFonts w:ascii="Times New Roman" w:hAnsi="Times New Roman" w:cs="Times New Roman"/>
          <w:sz w:val="24"/>
          <w:szCs w:val="24"/>
          <w:lang w:val="en-ID"/>
        </w:rPr>
      </w:pPr>
    </w:p>
    <w:p w:rsidR="00662C56" w:rsidRPr="00014647" w:rsidRDefault="00014647" w:rsidP="00014647">
      <w:pPr>
        <w:spacing w:after="0" w:line="240" w:lineRule="auto"/>
        <w:jc w:val="center"/>
        <w:rPr>
          <w:rFonts w:ascii="Times New Roman" w:hAnsi="Times New Roman" w:cs="Times New Roman"/>
          <w:sz w:val="24"/>
          <w:szCs w:val="24"/>
          <w:lang w:val="en-ID"/>
        </w:rPr>
      </w:pPr>
      <w:r w:rsidRPr="00014647">
        <w:rPr>
          <w:rFonts w:ascii="Times New Roman" w:hAnsi="Times New Roman" w:cs="Times New Roman"/>
          <w:sz w:val="24"/>
          <w:szCs w:val="24"/>
          <w:lang w:val="en-ID"/>
        </w:rPr>
        <w:lastRenderedPageBreak/>
        <w:t>Diagram</w:t>
      </w:r>
      <w:r w:rsidR="00915A4B" w:rsidRPr="00014647">
        <w:rPr>
          <w:rFonts w:ascii="Times New Roman" w:hAnsi="Times New Roman" w:cs="Times New Roman"/>
          <w:sz w:val="24"/>
          <w:szCs w:val="24"/>
          <w:lang w:val="en-ID"/>
        </w:rPr>
        <w:t xml:space="preserve"> 1</w:t>
      </w:r>
    </w:p>
    <w:p w:rsidR="00915A4B" w:rsidRDefault="00915A4B" w:rsidP="00014647">
      <w:pPr>
        <w:spacing w:after="0" w:line="240" w:lineRule="auto"/>
        <w:jc w:val="center"/>
        <w:rPr>
          <w:rFonts w:ascii="Times New Roman" w:hAnsi="Times New Roman" w:cs="Times New Roman"/>
          <w:sz w:val="24"/>
          <w:szCs w:val="24"/>
          <w:lang w:val="en-ID"/>
        </w:rPr>
      </w:pPr>
      <w:r w:rsidRPr="00014647">
        <w:rPr>
          <w:rFonts w:ascii="Times New Roman" w:hAnsi="Times New Roman" w:cs="Times New Roman"/>
          <w:sz w:val="24"/>
          <w:lang w:val="en-ID"/>
        </w:rPr>
        <w:t>Kemampuan Sebelum dan Sesudah Intervensi</w:t>
      </w:r>
      <w:r w:rsidR="00662C56" w:rsidRPr="00014647">
        <w:rPr>
          <w:rFonts w:ascii="Times New Roman" w:hAnsi="Times New Roman" w:cs="Times New Roman"/>
          <w:sz w:val="24"/>
        </w:rPr>
        <w:t xml:space="preserve"> </w:t>
      </w:r>
      <w:r w:rsidR="00662C56" w:rsidRPr="00014647">
        <w:rPr>
          <w:rFonts w:ascii="Times New Roman" w:hAnsi="Times New Roman" w:cs="Times New Roman"/>
          <w:sz w:val="24"/>
          <w:szCs w:val="24"/>
        </w:rPr>
        <w:t>(n=</w:t>
      </w:r>
      <w:r w:rsidRPr="00014647">
        <w:rPr>
          <w:rFonts w:ascii="Times New Roman" w:hAnsi="Times New Roman" w:cs="Times New Roman"/>
          <w:sz w:val="24"/>
          <w:szCs w:val="24"/>
          <w:lang w:val="en-US"/>
        </w:rPr>
        <w:t>17</w:t>
      </w:r>
      <w:r w:rsidR="00662C56" w:rsidRPr="00014647">
        <w:rPr>
          <w:rFonts w:ascii="Times New Roman" w:hAnsi="Times New Roman" w:cs="Times New Roman"/>
          <w:sz w:val="24"/>
          <w:szCs w:val="24"/>
        </w:rPr>
        <w:t>)</w:t>
      </w:r>
    </w:p>
    <w:p w:rsidR="00290E0A" w:rsidRDefault="00290E0A" w:rsidP="00014647">
      <w:pPr>
        <w:spacing w:after="0" w:line="240" w:lineRule="auto"/>
        <w:jc w:val="center"/>
        <w:rPr>
          <w:rFonts w:ascii="Times New Roman" w:hAnsi="Times New Roman" w:cs="Times New Roman"/>
          <w:sz w:val="24"/>
          <w:szCs w:val="24"/>
          <w:lang w:val="en-ID"/>
        </w:rPr>
      </w:pPr>
    </w:p>
    <w:p w:rsidR="00290E0A" w:rsidRPr="00290E0A" w:rsidRDefault="00290E0A" w:rsidP="00407331">
      <w:pPr>
        <w:spacing w:after="0" w:line="240" w:lineRule="auto"/>
        <w:ind w:left="-709"/>
        <w:jc w:val="center"/>
        <w:rPr>
          <w:rFonts w:ascii="Times New Roman" w:hAnsi="Times New Roman" w:cs="Times New Roman"/>
          <w:sz w:val="24"/>
          <w:szCs w:val="24"/>
          <w:lang w:val="en-ID"/>
        </w:rPr>
      </w:pPr>
      <w:r w:rsidRPr="00290E0A">
        <w:rPr>
          <w:rFonts w:ascii="Times New Roman" w:hAnsi="Times New Roman" w:cs="Times New Roman"/>
          <w:noProof/>
          <w:sz w:val="24"/>
          <w:szCs w:val="24"/>
          <w:lang w:val="en-US"/>
        </w:rPr>
        <w:drawing>
          <wp:inline distT="0" distB="0" distL="0" distR="0">
            <wp:extent cx="3619500" cy="1657350"/>
            <wp:effectExtent l="0" t="0" r="0" b="0"/>
            <wp:docPr id="5"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62C56" w:rsidRDefault="00915A4B" w:rsidP="009145CB">
      <w:pPr>
        <w:spacing w:after="0" w:line="240" w:lineRule="auto"/>
        <w:ind w:left="-851"/>
        <w:jc w:val="center"/>
        <w:rPr>
          <w:rFonts w:ascii="Times New Roman" w:hAnsi="Times New Roman" w:cs="Times New Roman"/>
          <w:b/>
          <w:sz w:val="24"/>
          <w:szCs w:val="24"/>
          <w:lang w:val="en-ID"/>
        </w:rPr>
      </w:pPr>
      <w:r w:rsidRPr="00915A4B">
        <w:rPr>
          <w:rFonts w:ascii="Times New Roman" w:hAnsi="Times New Roman"/>
          <w:b/>
          <w:noProof/>
          <w:sz w:val="24"/>
          <w:szCs w:val="24"/>
          <w:lang w:val="en-US"/>
        </w:rPr>
        <w:t xml:space="preserve"> </w:t>
      </w:r>
    </w:p>
    <w:p w:rsidR="00662C56" w:rsidRDefault="00014647" w:rsidP="00014647">
      <w:pPr>
        <w:widowControl w:val="0"/>
        <w:autoSpaceDE w:val="0"/>
        <w:autoSpaceDN w:val="0"/>
        <w:adjustRightInd w:val="0"/>
        <w:spacing w:after="0" w:line="240" w:lineRule="auto"/>
        <w:jc w:val="both"/>
        <w:rPr>
          <w:rFonts w:ascii="Times New Roman" w:hAnsi="Times New Roman" w:cs="Times New Roman"/>
          <w:sz w:val="24"/>
          <w:lang w:val="en-US"/>
        </w:rPr>
      </w:pPr>
      <w:r>
        <w:rPr>
          <w:rFonts w:ascii="Times New Roman" w:hAnsi="Times New Roman"/>
          <w:sz w:val="24"/>
          <w:szCs w:val="24"/>
          <w:lang w:val="en-US"/>
        </w:rPr>
        <w:t xml:space="preserve">Diagram 1 </w:t>
      </w:r>
      <w:r w:rsidR="00004BA9">
        <w:rPr>
          <w:rFonts w:ascii="Times New Roman" w:hAnsi="Times New Roman"/>
          <w:sz w:val="24"/>
          <w:szCs w:val="24"/>
          <w:lang w:val="en-US"/>
        </w:rPr>
        <w:t xml:space="preserve">menunjukkan bahwa sebelum dilakukan </w:t>
      </w:r>
      <w:r w:rsidR="00407331">
        <w:rPr>
          <w:rFonts w:ascii="Times New Roman" w:hAnsi="Times New Roman"/>
          <w:sz w:val="24"/>
          <w:szCs w:val="24"/>
          <w:lang w:val="en-US"/>
        </w:rPr>
        <w:t xml:space="preserve">TAK lebih sebagian (64%) responden memiliki kemampuan di bawah 11. </w:t>
      </w:r>
      <w:proofErr w:type="gramStart"/>
      <w:r w:rsidR="00407331">
        <w:rPr>
          <w:rFonts w:ascii="Times New Roman" w:hAnsi="Times New Roman"/>
          <w:sz w:val="24"/>
          <w:szCs w:val="24"/>
          <w:lang w:val="en-US"/>
        </w:rPr>
        <w:t>Dan setelah dilakukan TAK tidak ada lagi reponden yang memiliki 11 kemampuan, dan seluruh responden telah memilki kemampuan lebih dari 11 kemampuan dalam mengontrol halusinasinya.</w:t>
      </w:r>
      <w:proofErr w:type="gramEnd"/>
    </w:p>
    <w:p w:rsidR="00662C56" w:rsidRPr="00E6773C" w:rsidRDefault="00662C56" w:rsidP="00662C56">
      <w:pPr>
        <w:widowControl w:val="0"/>
        <w:autoSpaceDE w:val="0"/>
        <w:autoSpaceDN w:val="0"/>
        <w:adjustRightInd w:val="0"/>
        <w:spacing w:after="0" w:line="240" w:lineRule="auto"/>
        <w:ind w:firstLine="360"/>
        <w:jc w:val="both"/>
        <w:rPr>
          <w:rFonts w:ascii="Times New Roman" w:hAnsi="Times New Roman" w:cs="Times New Roman"/>
          <w:bCs/>
          <w:sz w:val="24"/>
          <w:szCs w:val="28"/>
        </w:rPr>
      </w:pPr>
    </w:p>
    <w:p w:rsidR="00662C56" w:rsidRPr="00D21BB5" w:rsidRDefault="00662C56" w:rsidP="00662C56">
      <w:pPr>
        <w:spacing w:after="0" w:line="240" w:lineRule="auto"/>
        <w:jc w:val="center"/>
        <w:rPr>
          <w:rFonts w:ascii="Times New Roman" w:hAnsi="Times New Roman" w:cs="Times New Roman"/>
          <w:sz w:val="24"/>
          <w:szCs w:val="24"/>
          <w:lang w:val="en-US"/>
        </w:rPr>
      </w:pPr>
      <w:r w:rsidRPr="00D21BB5">
        <w:rPr>
          <w:rFonts w:ascii="Times New Roman" w:hAnsi="Times New Roman" w:cs="Times New Roman"/>
          <w:sz w:val="24"/>
          <w:szCs w:val="24"/>
        </w:rPr>
        <w:t xml:space="preserve">Tabel </w:t>
      </w:r>
      <w:r w:rsidR="00004BA9" w:rsidRPr="00D21BB5">
        <w:rPr>
          <w:rFonts w:ascii="Times New Roman" w:hAnsi="Times New Roman" w:cs="Times New Roman"/>
          <w:sz w:val="24"/>
          <w:szCs w:val="24"/>
          <w:lang w:val="en-US"/>
        </w:rPr>
        <w:t>2</w:t>
      </w:r>
    </w:p>
    <w:p w:rsidR="00662C56" w:rsidRPr="00D21BB5" w:rsidRDefault="00004BA9" w:rsidP="00662C56">
      <w:pPr>
        <w:spacing w:after="0" w:line="240" w:lineRule="auto"/>
        <w:jc w:val="center"/>
        <w:rPr>
          <w:rFonts w:ascii="Times New Roman" w:hAnsi="Times New Roman" w:cs="Times New Roman"/>
          <w:sz w:val="24"/>
        </w:rPr>
      </w:pPr>
      <w:r w:rsidRPr="00D21BB5">
        <w:rPr>
          <w:rFonts w:ascii="Times New Roman" w:hAnsi="Times New Roman"/>
          <w:sz w:val="24"/>
          <w:lang w:val="en-ID"/>
        </w:rPr>
        <w:t>Kemampuan Responden</w:t>
      </w:r>
      <w:r w:rsidRPr="00D21BB5">
        <w:rPr>
          <w:rFonts w:ascii="Times New Roman" w:hAnsi="Times New Roman"/>
          <w:sz w:val="24"/>
        </w:rPr>
        <w:t xml:space="preserve"> </w:t>
      </w:r>
      <w:r w:rsidRPr="00D21BB5">
        <w:rPr>
          <w:rFonts w:ascii="Times New Roman" w:hAnsi="Times New Roman"/>
          <w:sz w:val="24"/>
          <w:lang w:val="en-ID"/>
        </w:rPr>
        <w:t xml:space="preserve">Sebelum dan Sesudah </w:t>
      </w:r>
      <w:r w:rsidR="00014647" w:rsidRPr="00D21BB5">
        <w:rPr>
          <w:rFonts w:ascii="Times New Roman" w:hAnsi="Times New Roman"/>
          <w:sz w:val="24"/>
          <w:lang w:val="en-ID"/>
        </w:rPr>
        <w:t>Intervensi (n=17)</w:t>
      </w:r>
    </w:p>
    <w:p w:rsidR="00662C56" w:rsidRPr="00D21BB5" w:rsidRDefault="00662C56" w:rsidP="00662C56">
      <w:pPr>
        <w:widowControl w:val="0"/>
        <w:autoSpaceDE w:val="0"/>
        <w:autoSpaceDN w:val="0"/>
        <w:adjustRightInd w:val="0"/>
        <w:spacing w:after="0" w:line="240" w:lineRule="auto"/>
        <w:jc w:val="center"/>
        <w:rPr>
          <w:rFonts w:ascii="Times New Roman" w:hAnsi="Times New Roman" w:cs="Times New Roman"/>
          <w:b/>
          <w:sz w:val="24"/>
          <w:szCs w:val="24"/>
        </w:rPr>
      </w:pPr>
    </w:p>
    <w:tbl>
      <w:tblPr>
        <w:tblW w:w="3970" w:type="dxa"/>
        <w:tblInd w:w="-34" w:type="dxa"/>
        <w:tblBorders>
          <w:top w:val="single" w:sz="4" w:space="0" w:color="000000"/>
          <w:bottom w:val="single" w:sz="4" w:space="0" w:color="000000"/>
          <w:insideH w:val="single" w:sz="4" w:space="0" w:color="000000"/>
        </w:tblBorders>
        <w:tblLayout w:type="fixed"/>
        <w:tblLook w:val="04A0"/>
      </w:tblPr>
      <w:tblGrid>
        <w:gridCol w:w="1560"/>
        <w:gridCol w:w="567"/>
        <w:gridCol w:w="567"/>
        <w:gridCol w:w="709"/>
        <w:gridCol w:w="567"/>
      </w:tblGrid>
      <w:tr w:rsidR="00004BA9" w:rsidRPr="00D21BB5" w:rsidTr="00004BA9">
        <w:trPr>
          <w:trHeight w:val="532"/>
        </w:trPr>
        <w:tc>
          <w:tcPr>
            <w:tcW w:w="1560" w:type="dxa"/>
          </w:tcPr>
          <w:p w:rsidR="00004BA9" w:rsidRPr="00D21BB5" w:rsidRDefault="00004BA9" w:rsidP="008911F2">
            <w:pPr>
              <w:pStyle w:val="ListParagraph"/>
              <w:spacing w:after="0" w:line="240" w:lineRule="auto"/>
              <w:ind w:left="0"/>
              <w:jc w:val="center"/>
              <w:rPr>
                <w:rFonts w:ascii="Times New Roman" w:hAnsi="Times New Roman"/>
                <w:sz w:val="20"/>
                <w:lang w:val="en-ID"/>
              </w:rPr>
            </w:pPr>
            <w:r w:rsidRPr="00D21BB5">
              <w:rPr>
                <w:rFonts w:ascii="Times New Roman" w:hAnsi="Times New Roman"/>
                <w:sz w:val="20"/>
                <w:lang w:val="en-ID"/>
              </w:rPr>
              <w:t>Variabel</w:t>
            </w:r>
          </w:p>
        </w:tc>
        <w:tc>
          <w:tcPr>
            <w:tcW w:w="567" w:type="dxa"/>
          </w:tcPr>
          <w:p w:rsidR="00004BA9" w:rsidRPr="00D21BB5" w:rsidRDefault="00004BA9" w:rsidP="008911F2">
            <w:pPr>
              <w:pStyle w:val="ListParagraph"/>
              <w:spacing w:after="0" w:line="240" w:lineRule="auto"/>
              <w:ind w:left="0"/>
              <w:jc w:val="center"/>
              <w:rPr>
                <w:rFonts w:ascii="Times New Roman" w:hAnsi="Times New Roman"/>
                <w:bCs/>
                <w:sz w:val="20"/>
              </w:rPr>
            </w:pPr>
            <w:r w:rsidRPr="00D21BB5">
              <w:rPr>
                <w:rFonts w:ascii="Times New Roman" w:hAnsi="Times New Roman"/>
                <w:bCs/>
                <w:sz w:val="20"/>
              </w:rPr>
              <w:t>Mean</w:t>
            </w:r>
          </w:p>
        </w:tc>
        <w:tc>
          <w:tcPr>
            <w:tcW w:w="567" w:type="dxa"/>
          </w:tcPr>
          <w:p w:rsidR="00004BA9" w:rsidRPr="00D21BB5" w:rsidRDefault="00004BA9" w:rsidP="008911F2">
            <w:pPr>
              <w:pStyle w:val="ListParagraph"/>
              <w:spacing w:after="0" w:line="240" w:lineRule="auto"/>
              <w:ind w:left="0"/>
              <w:jc w:val="center"/>
              <w:rPr>
                <w:rFonts w:ascii="Times New Roman" w:hAnsi="Times New Roman"/>
                <w:bCs/>
                <w:sz w:val="20"/>
                <w:lang w:val="en-US"/>
              </w:rPr>
            </w:pPr>
            <w:r w:rsidRPr="00D21BB5">
              <w:rPr>
                <w:rFonts w:ascii="Times New Roman" w:hAnsi="Times New Roman"/>
                <w:bCs/>
                <w:sz w:val="20"/>
                <w:lang w:val="en-US"/>
              </w:rPr>
              <w:t>Median</w:t>
            </w:r>
          </w:p>
        </w:tc>
        <w:tc>
          <w:tcPr>
            <w:tcW w:w="709" w:type="dxa"/>
          </w:tcPr>
          <w:p w:rsidR="00004BA9" w:rsidRPr="00D21BB5" w:rsidRDefault="00004BA9" w:rsidP="008911F2">
            <w:pPr>
              <w:pStyle w:val="ListParagraph"/>
              <w:spacing w:after="0" w:line="240" w:lineRule="auto"/>
              <w:ind w:left="0"/>
              <w:jc w:val="center"/>
              <w:rPr>
                <w:rFonts w:ascii="Times New Roman" w:hAnsi="Times New Roman"/>
                <w:bCs/>
                <w:sz w:val="20"/>
              </w:rPr>
            </w:pPr>
            <w:r w:rsidRPr="00D21BB5">
              <w:rPr>
                <w:rFonts w:ascii="Times New Roman" w:hAnsi="Times New Roman"/>
                <w:bCs/>
                <w:sz w:val="20"/>
              </w:rPr>
              <w:t>SD</w:t>
            </w:r>
          </w:p>
        </w:tc>
        <w:tc>
          <w:tcPr>
            <w:tcW w:w="567" w:type="dxa"/>
          </w:tcPr>
          <w:p w:rsidR="00004BA9" w:rsidRPr="00D21BB5" w:rsidRDefault="00004BA9" w:rsidP="00004BA9">
            <w:pPr>
              <w:pStyle w:val="ListParagraph"/>
              <w:spacing w:after="0" w:line="240" w:lineRule="auto"/>
              <w:ind w:left="0"/>
              <w:jc w:val="center"/>
              <w:rPr>
                <w:rFonts w:ascii="Times New Roman" w:hAnsi="Times New Roman"/>
                <w:bCs/>
                <w:sz w:val="20"/>
                <w:lang w:val="en-ID"/>
              </w:rPr>
            </w:pPr>
            <w:r w:rsidRPr="00D21BB5">
              <w:rPr>
                <w:rFonts w:ascii="Times New Roman" w:hAnsi="Times New Roman"/>
                <w:bCs/>
                <w:sz w:val="20"/>
              </w:rPr>
              <w:t>Mi</w:t>
            </w:r>
            <w:r w:rsidRPr="00D21BB5">
              <w:rPr>
                <w:rFonts w:ascii="Times New Roman" w:hAnsi="Times New Roman"/>
                <w:bCs/>
                <w:sz w:val="20"/>
                <w:lang w:val="en-ID"/>
              </w:rPr>
              <w:t>n</w:t>
            </w:r>
            <w:r w:rsidRPr="00D21BB5">
              <w:rPr>
                <w:rFonts w:ascii="Times New Roman" w:hAnsi="Times New Roman"/>
                <w:bCs/>
                <w:sz w:val="20"/>
              </w:rPr>
              <w:t xml:space="preserve"> - mak</w:t>
            </w:r>
          </w:p>
        </w:tc>
      </w:tr>
      <w:tr w:rsidR="00004BA9" w:rsidRPr="00D21BB5" w:rsidTr="00004BA9">
        <w:trPr>
          <w:trHeight w:val="517"/>
        </w:trPr>
        <w:tc>
          <w:tcPr>
            <w:tcW w:w="1560" w:type="dxa"/>
          </w:tcPr>
          <w:p w:rsidR="00004BA9" w:rsidRPr="00D21BB5" w:rsidRDefault="00004BA9" w:rsidP="00D84488">
            <w:pPr>
              <w:pStyle w:val="ListParagraph"/>
              <w:spacing w:after="0" w:line="240" w:lineRule="auto"/>
              <w:ind w:left="0"/>
              <w:rPr>
                <w:rFonts w:ascii="Times New Roman" w:hAnsi="Times New Roman"/>
                <w:sz w:val="20"/>
              </w:rPr>
            </w:pPr>
            <w:r w:rsidRPr="00D21BB5">
              <w:rPr>
                <w:rFonts w:ascii="Times New Roman" w:hAnsi="Times New Roman"/>
                <w:bCs/>
                <w:sz w:val="20"/>
              </w:rPr>
              <w:t xml:space="preserve">Kemampuan  </w:t>
            </w:r>
            <w:r w:rsidR="00D84488" w:rsidRPr="00D21BB5">
              <w:rPr>
                <w:rFonts w:ascii="Times New Roman" w:hAnsi="Times New Roman"/>
                <w:bCs/>
                <w:sz w:val="20"/>
                <w:lang w:val="en-US"/>
              </w:rPr>
              <w:t xml:space="preserve">responden </w:t>
            </w:r>
            <w:r w:rsidRPr="00D21BB5">
              <w:rPr>
                <w:rFonts w:ascii="Times New Roman" w:hAnsi="Times New Roman"/>
                <w:bCs/>
                <w:sz w:val="20"/>
              </w:rPr>
              <w:t>sebelum intervensi</w:t>
            </w:r>
          </w:p>
        </w:tc>
        <w:tc>
          <w:tcPr>
            <w:tcW w:w="567" w:type="dxa"/>
          </w:tcPr>
          <w:p w:rsidR="00004BA9" w:rsidRPr="00D21BB5" w:rsidRDefault="00D84488" w:rsidP="008911F2">
            <w:pPr>
              <w:pStyle w:val="ListParagraph"/>
              <w:spacing w:after="0" w:line="240" w:lineRule="auto"/>
              <w:ind w:left="0"/>
              <w:jc w:val="center"/>
              <w:rPr>
                <w:rFonts w:ascii="Times New Roman" w:hAnsi="Times New Roman"/>
                <w:sz w:val="20"/>
                <w:lang w:val="en-US"/>
              </w:rPr>
            </w:pPr>
            <w:r w:rsidRPr="00D21BB5">
              <w:rPr>
                <w:rFonts w:ascii="Times New Roman" w:hAnsi="Times New Roman"/>
                <w:sz w:val="20"/>
                <w:lang w:val="en-US"/>
              </w:rPr>
              <w:t>9.76</w:t>
            </w:r>
          </w:p>
        </w:tc>
        <w:tc>
          <w:tcPr>
            <w:tcW w:w="567" w:type="dxa"/>
          </w:tcPr>
          <w:p w:rsidR="00004BA9" w:rsidRPr="00D21BB5" w:rsidRDefault="00D84488" w:rsidP="008911F2">
            <w:pPr>
              <w:pStyle w:val="ListParagraph"/>
              <w:spacing w:after="0" w:line="240" w:lineRule="auto"/>
              <w:ind w:left="0"/>
              <w:jc w:val="center"/>
              <w:rPr>
                <w:rFonts w:ascii="Times New Roman" w:hAnsi="Times New Roman"/>
                <w:sz w:val="20"/>
                <w:lang w:val="en-US"/>
              </w:rPr>
            </w:pPr>
            <w:r w:rsidRPr="00D21BB5">
              <w:rPr>
                <w:rFonts w:ascii="Times New Roman" w:hAnsi="Times New Roman"/>
                <w:sz w:val="20"/>
                <w:lang w:val="en-US"/>
              </w:rPr>
              <w:t>10</w:t>
            </w:r>
          </w:p>
        </w:tc>
        <w:tc>
          <w:tcPr>
            <w:tcW w:w="709" w:type="dxa"/>
          </w:tcPr>
          <w:p w:rsidR="00004BA9" w:rsidRPr="00D21BB5" w:rsidRDefault="00D84488" w:rsidP="008911F2">
            <w:pPr>
              <w:pStyle w:val="ListParagraph"/>
              <w:spacing w:after="0" w:line="240" w:lineRule="auto"/>
              <w:ind w:left="0"/>
              <w:jc w:val="center"/>
              <w:rPr>
                <w:rFonts w:ascii="Times New Roman" w:hAnsi="Times New Roman"/>
                <w:sz w:val="20"/>
                <w:lang w:val="en-US"/>
              </w:rPr>
            </w:pPr>
            <w:r w:rsidRPr="00D21BB5">
              <w:rPr>
                <w:rFonts w:ascii="Times New Roman" w:hAnsi="Times New Roman"/>
                <w:sz w:val="20"/>
                <w:lang w:val="en-US"/>
              </w:rPr>
              <w:t>4.280</w:t>
            </w:r>
          </w:p>
        </w:tc>
        <w:tc>
          <w:tcPr>
            <w:tcW w:w="567" w:type="dxa"/>
          </w:tcPr>
          <w:p w:rsidR="00004BA9" w:rsidRPr="00D21BB5" w:rsidRDefault="00D84488" w:rsidP="008911F2">
            <w:pPr>
              <w:pStyle w:val="ListParagraph"/>
              <w:spacing w:after="0" w:line="240" w:lineRule="auto"/>
              <w:ind w:left="0"/>
              <w:jc w:val="center"/>
              <w:rPr>
                <w:rFonts w:ascii="Times New Roman" w:hAnsi="Times New Roman"/>
                <w:sz w:val="20"/>
                <w:lang w:val="en-US"/>
              </w:rPr>
            </w:pPr>
            <w:r w:rsidRPr="00D21BB5">
              <w:rPr>
                <w:rFonts w:ascii="Times New Roman" w:hAnsi="Times New Roman"/>
                <w:sz w:val="20"/>
                <w:lang w:val="en-US"/>
              </w:rPr>
              <w:t>3</w:t>
            </w:r>
            <w:r w:rsidR="00004BA9" w:rsidRPr="00D21BB5">
              <w:rPr>
                <w:rFonts w:ascii="Times New Roman" w:hAnsi="Times New Roman"/>
                <w:sz w:val="20"/>
                <w:lang w:val="en-US"/>
              </w:rPr>
              <w:t>-</w:t>
            </w:r>
            <w:r w:rsidRPr="00D21BB5">
              <w:rPr>
                <w:rFonts w:ascii="Times New Roman" w:hAnsi="Times New Roman"/>
                <w:sz w:val="20"/>
                <w:lang w:val="en-US"/>
              </w:rPr>
              <w:t>17</w:t>
            </w:r>
          </w:p>
        </w:tc>
      </w:tr>
      <w:tr w:rsidR="00004BA9" w:rsidRPr="00004BA9" w:rsidTr="00004BA9">
        <w:trPr>
          <w:trHeight w:val="517"/>
        </w:trPr>
        <w:tc>
          <w:tcPr>
            <w:tcW w:w="1560" w:type="dxa"/>
          </w:tcPr>
          <w:p w:rsidR="00004BA9" w:rsidRPr="00D21BB5" w:rsidRDefault="00004BA9" w:rsidP="00D84488">
            <w:pPr>
              <w:pStyle w:val="ListParagraph"/>
              <w:spacing w:after="0" w:line="240" w:lineRule="auto"/>
              <w:ind w:left="0"/>
              <w:rPr>
                <w:rFonts w:ascii="Times New Roman" w:hAnsi="Times New Roman"/>
                <w:bCs/>
                <w:sz w:val="20"/>
                <w:lang w:val="en-US"/>
              </w:rPr>
            </w:pPr>
            <w:r w:rsidRPr="00D21BB5">
              <w:rPr>
                <w:rFonts w:ascii="Times New Roman" w:hAnsi="Times New Roman"/>
                <w:bCs/>
                <w:sz w:val="20"/>
                <w:lang w:val="en-US"/>
              </w:rPr>
              <w:t xml:space="preserve">Kemampuan </w:t>
            </w:r>
            <w:r w:rsidR="00D84488" w:rsidRPr="00D21BB5">
              <w:rPr>
                <w:rFonts w:ascii="Times New Roman" w:hAnsi="Times New Roman"/>
                <w:bCs/>
                <w:sz w:val="20"/>
                <w:lang w:val="en-US"/>
              </w:rPr>
              <w:t>responden</w:t>
            </w:r>
            <w:r w:rsidRPr="00D21BB5">
              <w:rPr>
                <w:rFonts w:ascii="Times New Roman" w:hAnsi="Times New Roman"/>
                <w:bCs/>
                <w:sz w:val="20"/>
                <w:lang w:val="en-US"/>
              </w:rPr>
              <w:t xml:space="preserve"> sesudah intervensi</w:t>
            </w:r>
          </w:p>
        </w:tc>
        <w:tc>
          <w:tcPr>
            <w:tcW w:w="567" w:type="dxa"/>
          </w:tcPr>
          <w:p w:rsidR="00004BA9" w:rsidRPr="00D21BB5" w:rsidRDefault="00D84488" w:rsidP="008911F2">
            <w:pPr>
              <w:pStyle w:val="ListParagraph"/>
              <w:spacing w:after="0" w:line="240" w:lineRule="auto"/>
              <w:ind w:left="0"/>
              <w:jc w:val="center"/>
              <w:rPr>
                <w:rFonts w:ascii="Times New Roman" w:hAnsi="Times New Roman"/>
                <w:sz w:val="20"/>
                <w:lang w:val="en-US"/>
              </w:rPr>
            </w:pPr>
            <w:r w:rsidRPr="00D21BB5">
              <w:rPr>
                <w:rFonts w:ascii="Times New Roman" w:hAnsi="Times New Roman"/>
                <w:sz w:val="20"/>
                <w:lang w:val="en-US"/>
              </w:rPr>
              <w:t>15.94</w:t>
            </w:r>
          </w:p>
        </w:tc>
        <w:tc>
          <w:tcPr>
            <w:tcW w:w="567" w:type="dxa"/>
          </w:tcPr>
          <w:p w:rsidR="00004BA9" w:rsidRPr="00D21BB5" w:rsidRDefault="00D84488" w:rsidP="008911F2">
            <w:pPr>
              <w:pStyle w:val="ListParagraph"/>
              <w:spacing w:after="0" w:line="240" w:lineRule="auto"/>
              <w:ind w:left="0"/>
              <w:jc w:val="center"/>
              <w:rPr>
                <w:rFonts w:ascii="Times New Roman" w:hAnsi="Times New Roman"/>
                <w:sz w:val="20"/>
                <w:lang w:val="en-US"/>
              </w:rPr>
            </w:pPr>
            <w:r w:rsidRPr="00D21BB5">
              <w:rPr>
                <w:rFonts w:ascii="Times New Roman" w:hAnsi="Times New Roman"/>
                <w:sz w:val="20"/>
                <w:lang w:val="en-US"/>
              </w:rPr>
              <w:t>16</w:t>
            </w:r>
          </w:p>
        </w:tc>
        <w:tc>
          <w:tcPr>
            <w:tcW w:w="709" w:type="dxa"/>
          </w:tcPr>
          <w:p w:rsidR="00004BA9" w:rsidRPr="00D21BB5" w:rsidRDefault="00D84488" w:rsidP="008911F2">
            <w:pPr>
              <w:pStyle w:val="ListParagraph"/>
              <w:spacing w:after="0" w:line="240" w:lineRule="auto"/>
              <w:ind w:left="0"/>
              <w:jc w:val="center"/>
              <w:rPr>
                <w:rFonts w:ascii="Times New Roman" w:hAnsi="Times New Roman"/>
                <w:sz w:val="20"/>
                <w:lang w:val="en-US"/>
              </w:rPr>
            </w:pPr>
            <w:r w:rsidRPr="00D21BB5">
              <w:rPr>
                <w:rFonts w:ascii="Times New Roman" w:hAnsi="Times New Roman"/>
                <w:sz w:val="20"/>
                <w:lang w:val="en-US"/>
              </w:rPr>
              <w:t>2.221</w:t>
            </w:r>
          </w:p>
        </w:tc>
        <w:tc>
          <w:tcPr>
            <w:tcW w:w="567" w:type="dxa"/>
          </w:tcPr>
          <w:p w:rsidR="00004BA9" w:rsidRPr="00004BA9" w:rsidRDefault="00D84488" w:rsidP="008911F2">
            <w:pPr>
              <w:pStyle w:val="ListParagraph"/>
              <w:spacing w:after="0" w:line="240" w:lineRule="auto"/>
              <w:ind w:left="0"/>
              <w:jc w:val="center"/>
              <w:rPr>
                <w:rFonts w:ascii="Times New Roman" w:hAnsi="Times New Roman"/>
                <w:sz w:val="20"/>
                <w:lang w:val="en-US"/>
              </w:rPr>
            </w:pPr>
            <w:r w:rsidRPr="00D21BB5">
              <w:rPr>
                <w:rFonts w:ascii="Times New Roman" w:hAnsi="Times New Roman"/>
                <w:sz w:val="20"/>
                <w:lang w:val="en-US"/>
              </w:rPr>
              <w:t>12-20</w:t>
            </w:r>
          </w:p>
        </w:tc>
      </w:tr>
    </w:tbl>
    <w:p w:rsidR="00004BA9" w:rsidRDefault="00004BA9" w:rsidP="00662C56">
      <w:pPr>
        <w:widowControl w:val="0"/>
        <w:autoSpaceDE w:val="0"/>
        <w:autoSpaceDN w:val="0"/>
        <w:adjustRightInd w:val="0"/>
        <w:spacing w:after="0" w:line="240" w:lineRule="auto"/>
        <w:ind w:firstLine="360"/>
        <w:jc w:val="both"/>
        <w:rPr>
          <w:rFonts w:ascii="Times New Roman" w:hAnsi="Times New Roman" w:cs="Times New Roman"/>
          <w:sz w:val="24"/>
          <w:lang w:val="en-ID"/>
        </w:rPr>
      </w:pPr>
    </w:p>
    <w:p w:rsidR="00662C56" w:rsidRDefault="00004BA9" w:rsidP="00014647">
      <w:pPr>
        <w:widowControl w:val="0"/>
        <w:autoSpaceDE w:val="0"/>
        <w:autoSpaceDN w:val="0"/>
        <w:adjustRightInd w:val="0"/>
        <w:spacing w:after="0" w:line="240" w:lineRule="auto"/>
        <w:jc w:val="both"/>
        <w:rPr>
          <w:rFonts w:ascii="Times New Roman" w:hAnsi="Times New Roman"/>
          <w:bCs/>
          <w:sz w:val="24"/>
          <w:szCs w:val="24"/>
          <w:lang w:val="en-ID"/>
        </w:rPr>
      </w:pPr>
      <w:r w:rsidRPr="006470DE">
        <w:rPr>
          <w:rFonts w:ascii="Times New Roman" w:hAnsi="Times New Roman"/>
          <w:sz w:val="24"/>
        </w:rPr>
        <w:t xml:space="preserve">Dari tabel </w:t>
      </w:r>
      <w:r w:rsidR="00014647">
        <w:rPr>
          <w:rFonts w:ascii="Times New Roman" w:hAnsi="Times New Roman"/>
          <w:sz w:val="24"/>
          <w:lang w:val="en-ID"/>
        </w:rPr>
        <w:t xml:space="preserve">2 </w:t>
      </w:r>
      <w:r w:rsidRPr="006470DE">
        <w:rPr>
          <w:rFonts w:ascii="Times New Roman" w:hAnsi="Times New Roman"/>
          <w:sz w:val="24"/>
        </w:rPr>
        <w:t xml:space="preserve">di atas dapat terlihat bahwa </w:t>
      </w:r>
      <w:r w:rsidRPr="006A17EE">
        <w:rPr>
          <w:rFonts w:ascii="Times New Roman" w:hAnsi="Times New Roman"/>
          <w:bCs/>
          <w:sz w:val="24"/>
          <w:szCs w:val="24"/>
        </w:rPr>
        <w:t xml:space="preserve">rata-rata kemampuan </w:t>
      </w:r>
      <w:r w:rsidRPr="001F0045">
        <w:rPr>
          <w:rFonts w:ascii="Times New Roman" w:hAnsi="Times New Roman"/>
          <w:sz w:val="24"/>
          <w:szCs w:val="24"/>
          <w:lang w:val="en-US"/>
        </w:rPr>
        <w:t>responden</w:t>
      </w:r>
      <w:r w:rsidRPr="006A17EE">
        <w:rPr>
          <w:rFonts w:ascii="Times New Roman" w:hAnsi="Times New Roman"/>
          <w:bCs/>
          <w:sz w:val="24"/>
          <w:szCs w:val="24"/>
        </w:rPr>
        <w:t xml:space="preserve"> sebelum diberikan intervensi </w:t>
      </w:r>
      <w:r w:rsidR="00D84488">
        <w:rPr>
          <w:rFonts w:ascii="Times New Roman" w:hAnsi="Times New Roman"/>
          <w:bCs/>
          <w:sz w:val="24"/>
          <w:szCs w:val="24"/>
          <w:lang w:val="en-ID"/>
        </w:rPr>
        <w:t>TAK adalah 9.76</w:t>
      </w:r>
      <w:r>
        <w:rPr>
          <w:rFonts w:ascii="Times New Roman" w:hAnsi="Times New Roman"/>
          <w:bCs/>
          <w:sz w:val="24"/>
          <w:szCs w:val="24"/>
          <w:lang w:val="en-ID"/>
        </w:rPr>
        <w:t xml:space="preserve"> dengan simpangan baku </w:t>
      </w:r>
      <w:r w:rsidR="00CC635D">
        <w:rPr>
          <w:rFonts w:ascii="Times New Roman" w:hAnsi="Times New Roman"/>
          <w:bCs/>
          <w:sz w:val="24"/>
          <w:szCs w:val="24"/>
          <w:lang w:val="en-ID"/>
        </w:rPr>
        <w:t>4.280, nilai terendah 3 dan tertinggi 17</w:t>
      </w:r>
      <w:r>
        <w:rPr>
          <w:rFonts w:ascii="Times New Roman" w:hAnsi="Times New Roman"/>
          <w:bCs/>
          <w:sz w:val="24"/>
          <w:szCs w:val="24"/>
          <w:lang w:val="en-ID"/>
        </w:rPr>
        <w:t xml:space="preserve">. Sedangkan rata-rata kemampuan </w:t>
      </w:r>
      <w:r w:rsidR="00CC635D">
        <w:rPr>
          <w:rFonts w:ascii="Times New Roman" w:hAnsi="Times New Roman"/>
          <w:bCs/>
          <w:sz w:val="24"/>
          <w:szCs w:val="24"/>
          <w:lang w:val="en-ID"/>
        </w:rPr>
        <w:t>responden</w:t>
      </w:r>
      <w:r>
        <w:rPr>
          <w:rFonts w:ascii="Times New Roman" w:hAnsi="Times New Roman"/>
          <w:bCs/>
          <w:sz w:val="24"/>
          <w:szCs w:val="24"/>
          <w:lang w:val="en-ID"/>
        </w:rPr>
        <w:t xml:space="preserve"> setelah diberikan intervensi </w:t>
      </w:r>
      <w:r w:rsidR="00CC635D">
        <w:rPr>
          <w:rFonts w:ascii="Times New Roman" w:hAnsi="Times New Roman"/>
          <w:bCs/>
          <w:sz w:val="24"/>
          <w:szCs w:val="24"/>
          <w:lang w:val="en-ID"/>
        </w:rPr>
        <w:t xml:space="preserve">TAK adalah 15.94 dengan simpangan </w:t>
      </w:r>
      <w:proofErr w:type="gramStart"/>
      <w:r w:rsidR="00CC635D">
        <w:rPr>
          <w:rFonts w:ascii="Times New Roman" w:hAnsi="Times New Roman"/>
          <w:bCs/>
          <w:sz w:val="24"/>
          <w:szCs w:val="24"/>
          <w:lang w:val="en-ID"/>
        </w:rPr>
        <w:t>baku</w:t>
      </w:r>
      <w:proofErr w:type="gramEnd"/>
      <w:r w:rsidR="00CC635D">
        <w:rPr>
          <w:rFonts w:ascii="Times New Roman" w:hAnsi="Times New Roman"/>
          <w:bCs/>
          <w:sz w:val="24"/>
          <w:szCs w:val="24"/>
          <w:lang w:val="en-ID"/>
        </w:rPr>
        <w:t xml:space="preserve"> 2.221, nilai terendah 12 dan tertinggi 20</w:t>
      </w:r>
      <w:r>
        <w:rPr>
          <w:rFonts w:ascii="Times New Roman" w:hAnsi="Times New Roman"/>
          <w:bCs/>
          <w:sz w:val="24"/>
          <w:szCs w:val="24"/>
          <w:lang w:val="en-ID"/>
        </w:rPr>
        <w:t>.</w:t>
      </w:r>
    </w:p>
    <w:p w:rsidR="00004BA9" w:rsidRDefault="00004BA9" w:rsidP="00662C56">
      <w:pPr>
        <w:widowControl w:val="0"/>
        <w:autoSpaceDE w:val="0"/>
        <w:autoSpaceDN w:val="0"/>
        <w:adjustRightInd w:val="0"/>
        <w:spacing w:after="0" w:line="240" w:lineRule="auto"/>
        <w:ind w:firstLine="360"/>
        <w:jc w:val="both"/>
        <w:rPr>
          <w:rFonts w:ascii="Times New Roman" w:hAnsi="Times New Roman"/>
          <w:bCs/>
          <w:sz w:val="24"/>
          <w:szCs w:val="24"/>
          <w:lang w:val="en-ID"/>
        </w:rPr>
      </w:pPr>
    </w:p>
    <w:p w:rsidR="00014647" w:rsidRDefault="00014647" w:rsidP="00004BA9">
      <w:pPr>
        <w:spacing w:after="0" w:line="240" w:lineRule="auto"/>
        <w:jc w:val="center"/>
        <w:rPr>
          <w:rFonts w:ascii="Times New Roman" w:hAnsi="Times New Roman" w:cs="Times New Roman"/>
          <w:b/>
          <w:sz w:val="24"/>
          <w:szCs w:val="24"/>
          <w:lang w:val="en-ID"/>
        </w:rPr>
      </w:pPr>
    </w:p>
    <w:p w:rsidR="00004BA9" w:rsidRPr="00014647" w:rsidRDefault="00004BA9" w:rsidP="00004BA9">
      <w:pPr>
        <w:spacing w:after="0" w:line="240" w:lineRule="auto"/>
        <w:jc w:val="center"/>
        <w:rPr>
          <w:rFonts w:ascii="Times New Roman" w:hAnsi="Times New Roman" w:cs="Times New Roman"/>
          <w:sz w:val="24"/>
          <w:szCs w:val="24"/>
          <w:lang w:val="en-US"/>
        </w:rPr>
      </w:pPr>
      <w:r w:rsidRPr="00014647">
        <w:rPr>
          <w:rFonts w:ascii="Times New Roman" w:hAnsi="Times New Roman" w:cs="Times New Roman"/>
          <w:sz w:val="24"/>
          <w:szCs w:val="24"/>
        </w:rPr>
        <w:lastRenderedPageBreak/>
        <w:t xml:space="preserve">Tabel </w:t>
      </w:r>
      <w:r w:rsidRPr="00014647">
        <w:rPr>
          <w:rFonts w:ascii="Times New Roman" w:hAnsi="Times New Roman" w:cs="Times New Roman"/>
          <w:sz w:val="24"/>
          <w:szCs w:val="24"/>
          <w:lang w:val="en-US"/>
        </w:rPr>
        <w:t>3</w:t>
      </w:r>
    </w:p>
    <w:p w:rsidR="00004BA9" w:rsidRPr="00014647" w:rsidRDefault="00004BA9" w:rsidP="00004BA9">
      <w:pPr>
        <w:spacing w:after="0" w:line="240" w:lineRule="auto"/>
        <w:ind w:left="284"/>
        <w:jc w:val="center"/>
        <w:rPr>
          <w:rFonts w:ascii="Times New Roman" w:hAnsi="Times New Roman"/>
          <w:sz w:val="24"/>
          <w:szCs w:val="24"/>
          <w:lang w:val="en-US"/>
        </w:rPr>
      </w:pPr>
      <w:r w:rsidRPr="00014647">
        <w:rPr>
          <w:rFonts w:ascii="Times New Roman" w:hAnsi="Times New Roman"/>
          <w:bCs/>
          <w:sz w:val="24"/>
          <w:szCs w:val="24"/>
          <w:lang w:val="en-US"/>
        </w:rPr>
        <w:t xml:space="preserve">Kemampuan Responden Sebelum dan Sesudah Dilakukan </w:t>
      </w:r>
      <w:r w:rsidR="00014647" w:rsidRPr="00014647">
        <w:rPr>
          <w:rFonts w:ascii="Times New Roman" w:hAnsi="Times New Roman"/>
          <w:bCs/>
          <w:sz w:val="24"/>
          <w:szCs w:val="24"/>
          <w:lang w:val="en-US"/>
        </w:rPr>
        <w:t>Intervensi (n=17)</w:t>
      </w:r>
    </w:p>
    <w:tbl>
      <w:tblPr>
        <w:tblW w:w="4254" w:type="dxa"/>
        <w:tblInd w:w="-34" w:type="dxa"/>
        <w:tblBorders>
          <w:top w:val="single" w:sz="4" w:space="0" w:color="000000"/>
          <w:bottom w:val="single" w:sz="4" w:space="0" w:color="000000"/>
          <w:insideH w:val="single" w:sz="4" w:space="0" w:color="000000"/>
        </w:tblBorders>
        <w:tblLook w:val="04A0"/>
      </w:tblPr>
      <w:tblGrid>
        <w:gridCol w:w="1702"/>
        <w:gridCol w:w="1418"/>
        <w:gridCol w:w="1134"/>
      </w:tblGrid>
      <w:tr w:rsidR="00004BA9" w:rsidRPr="00CC7F3D" w:rsidTr="0000731E">
        <w:tc>
          <w:tcPr>
            <w:tcW w:w="1702" w:type="dxa"/>
            <w:tcBorders>
              <w:bottom w:val="single" w:sz="4" w:space="0" w:color="000000"/>
            </w:tcBorders>
          </w:tcPr>
          <w:p w:rsidR="00004BA9" w:rsidRPr="00CC7F3D" w:rsidRDefault="00004BA9" w:rsidP="008911F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Variabel</w:t>
            </w:r>
          </w:p>
        </w:tc>
        <w:tc>
          <w:tcPr>
            <w:tcW w:w="1418" w:type="dxa"/>
            <w:tcBorders>
              <w:bottom w:val="single" w:sz="4" w:space="0" w:color="000000"/>
            </w:tcBorders>
          </w:tcPr>
          <w:p w:rsidR="00004BA9" w:rsidRPr="00CC7F3D" w:rsidRDefault="00004BA9" w:rsidP="008911F2">
            <w:pPr>
              <w:tabs>
                <w:tab w:val="left" w:pos="1134"/>
              </w:tabs>
              <w:spacing w:before="240" w:after="0" w:line="240" w:lineRule="auto"/>
              <w:jc w:val="center"/>
              <w:rPr>
                <w:rFonts w:ascii="Times New Roman" w:hAnsi="Times New Roman"/>
                <w:sz w:val="20"/>
                <w:szCs w:val="20"/>
                <w:lang w:val="en-US"/>
              </w:rPr>
            </w:pPr>
            <w:r w:rsidRPr="00CC7F3D">
              <w:rPr>
                <w:rFonts w:ascii="Times New Roman" w:hAnsi="Times New Roman"/>
                <w:sz w:val="20"/>
                <w:szCs w:val="20"/>
                <w:lang w:val="en-US"/>
              </w:rPr>
              <w:t>Frekuensi</w:t>
            </w:r>
          </w:p>
        </w:tc>
        <w:tc>
          <w:tcPr>
            <w:tcW w:w="1134" w:type="dxa"/>
            <w:tcBorders>
              <w:bottom w:val="single" w:sz="4" w:space="0" w:color="000000"/>
            </w:tcBorders>
            <w:vAlign w:val="center"/>
          </w:tcPr>
          <w:p w:rsidR="00004BA9" w:rsidRPr="00CC7F3D" w:rsidRDefault="00004BA9" w:rsidP="008911F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w:t>
            </w:r>
          </w:p>
        </w:tc>
      </w:tr>
      <w:tr w:rsidR="00004BA9" w:rsidRPr="00CC7F3D" w:rsidTr="0000731E">
        <w:tc>
          <w:tcPr>
            <w:tcW w:w="1702" w:type="dxa"/>
            <w:tcBorders>
              <w:bottom w:val="nil"/>
            </w:tcBorders>
          </w:tcPr>
          <w:p w:rsidR="00004BA9" w:rsidRPr="00CC7F3D" w:rsidRDefault="00004BA9" w:rsidP="008911F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Kemampuan Sebelum Intervensi</w:t>
            </w:r>
          </w:p>
        </w:tc>
        <w:tc>
          <w:tcPr>
            <w:tcW w:w="1418" w:type="dxa"/>
            <w:tcBorders>
              <w:bottom w:val="nil"/>
            </w:tcBorders>
          </w:tcPr>
          <w:p w:rsidR="00004BA9" w:rsidRPr="00CC7F3D" w:rsidRDefault="00004BA9" w:rsidP="008911F2">
            <w:pPr>
              <w:tabs>
                <w:tab w:val="left" w:pos="1134"/>
              </w:tabs>
              <w:spacing w:after="0" w:line="240" w:lineRule="auto"/>
              <w:jc w:val="center"/>
              <w:rPr>
                <w:rFonts w:ascii="Times New Roman" w:hAnsi="Times New Roman"/>
                <w:sz w:val="20"/>
                <w:szCs w:val="20"/>
                <w:lang w:val="en-US"/>
              </w:rPr>
            </w:pPr>
          </w:p>
        </w:tc>
        <w:tc>
          <w:tcPr>
            <w:tcW w:w="1134" w:type="dxa"/>
            <w:tcBorders>
              <w:bottom w:val="nil"/>
            </w:tcBorders>
            <w:vAlign w:val="center"/>
          </w:tcPr>
          <w:p w:rsidR="00004BA9" w:rsidRPr="00CC7F3D" w:rsidRDefault="00004BA9" w:rsidP="008911F2">
            <w:pPr>
              <w:tabs>
                <w:tab w:val="left" w:pos="1134"/>
              </w:tabs>
              <w:spacing w:after="0" w:line="240" w:lineRule="auto"/>
              <w:jc w:val="center"/>
              <w:rPr>
                <w:rFonts w:ascii="Times New Roman" w:hAnsi="Times New Roman"/>
                <w:sz w:val="20"/>
                <w:szCs w:val="20"/>
                <w:lang w:val="en-US"/>
              </w:rPr>
            </w:pPr>
          </w:p>
        </w:tc>
      </w:tr>
      <w:tr w:rsidR="00CC7F3D" w:rsidRPr="00CC7F3D" w:rsidTr="0000731E">
        <w:tc>
          <w:tcPr>
            <w:tcW w:w="1702" w:type="dxa"/>
            <w:tcBorders>
              <w:top w:val="nil"/>
              <w:bottom w:val="nil"/>
            </w:tcBorders>
          </w:tcPr>
          <w:p w:rsidR="00CC7F3D" w:rsidRPr="00CC7F3D" w:rsidRDefault="00CC7F3D" w:rsidP="008911F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3</w:t>
            </w:r>
          </w:p>
        </w:tc>
        <w:tc>
          <w:tcPr>
            <w:tcW w:w="1418" w:type="dxa"/>
            <w:tcBorders>
              <w:top w:val="nil"/>
              <w:bottom w:val="nil"/>
            </w:tcBorders>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1</w:t>
            </w:r>
          </w:p>
        </w:tc>
        <w:tc>
          <w:tcPr>
            <w:tcW w:w="1134" w:type="dxa"/>
            <w:tcBorders>
              <w:top w:val="nil"/>
              <w:bottom w:val="nil"/>
            </w:tcBorders>
            <w:vAlign w:val="center"/>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6</w:t>
            </w:r>
          </w:p>
        </w:tc>
      </w:tr>
      <w:tr w:rsidR="00CC7F3D" w:rsidRPr="00CC7F3D" w:rsidTr="0000731E">
        <w:tc>
          <w:tcPr>
            <w:tcW w:w="1702" w:type="dxa"/>
            <w:tcBorders>
              <w:top w:val="nil"/>
              <w:bottom w:val="nil"/>
            </w:tcBorders>
          </w:tcPr>
          <w:p w:rsidR="00CC7F3D" w:rsidRPr="00CC7F3D" w:rsidRDefault="00CC7F3D" w:rsidP="0086655D">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5</w:t>
            </w:r>
          </w:p>
        </w:tc>
        <w:tc>
          <w:tcPr>
            <w:tcW w:w="1418" w:type="dxa"/>
            <w:tcBorders>
              <w:top w:val="nil"/>
              <w:bottom w:val="nil"/>
            </w:tcBorders>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2</w:t>
            </w:r>
          </w:p>
        </w:tc>
        <w:tc>
          <w:tcPr>
            <w:tcW w:w="1134" w:type="dxa"/>
            <w:tcBorders>
              <w:top w:val="nil"/>
              <w:bottom w:val="nil"/>
            </w:tcBorders>
            <w:vAlign w:val="center"/>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11</w:t>
            </w:r>
          </w:p>
        </w:tc>
      </w:tr>
      <w:tr w:rsidR="00CC7F3D" w:rsidRPr="00CC7F3D" w:rsidTr="0000731E">
        <w:tc>
          <w:tcPr>
            <w:tcW w:w="1702" w:type="dxa"/>
            <w:tcBorders>
              <w:top w:val="nil"/>
              <w:bottom w:val="nil"/>
            </w:tcBorders>
          </w:tcPr>
          <w:p w:rsidR="00CC7F3D" w:rsidRPr="00CC7F3D" w:rsidRDefault="00CC7F3D" w:rsidP="0086655D">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6</w:t>
            </w:r>
          </w:p>
        </w:tc>
        <w:tc>
          <w:tcPr>
            <w:tcW w:w="1418" w:type="dxa"/>
            <w:tcBorders>
              <w:top w:val="nil"/>
              <w:bottom w:val="nil"/>
            </w:tcBorders>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3</w:t>
            </w:r>
          </w:p>
        </w:tc>
        <w:tc>
          <w:tcPr>
            <w:tcW w:w="1134" w:type="dxa"/>
            <w:tcBorders>
              <w:top w:val="nil"/>
              <w:bottom w:val="nil"/>
            </w:tcBorders>
            <w:vAlign w:val="center"/>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18</w:t>
            </w:r>
          </w:p>
        </w:tc>
      </w:tr>
      <w:tr w:rsidR="00CC7F3D" w:rsidRPr="00CC7F3D" w:rsidTr="0000731E">
        <w:tc>
          <w:tcPr>
            <w:tcW w:w="1702" w:type="dxa"/>
            <w:tcBorders>
              <w:top w:val="nil"/>
              <w:bottom w:val="nil"/>
            </w:tcBorders>
          </w:tcPr>
          <w:p w:rsidR="00CC7F3D" w:rsidRPr="00CC7F3D" w:rsidRDefault="00CC7F3D" w:rsidP="0086655D">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7</w:t>
            </w:r>
          </w:p>
        </w:tc>
        <w:tc>
          <w:tcPr>
            <w:tcW w:w="1418" w:type="dxa"/>
            <w:tcBorders>
              <w:top w:val="nil"/>
              <w:bottom w:val="nil"/>
            </w:tcBorders>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1</w:t>
            </w:r>
          </w:p>
        </w:tc>
        <w:tc>
          <w:tcPr>
            <w:tcW w:w="1134" w:type="dxa"/>
            <w:tcBorders>
              <w:top w:val="nil"/>
              <w:bottom w:val="nil"/>
            </w:tcBorders>
            <w:vAlign w:val="center"/>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6</w:t>
            </w:r>
          </w:p>
        </w:tc>
      </w:tr>
      <w:tr w:rsidR="00CC7F3D" w:rsidRPr="00CC7F3D" w:rsidTr="0000731E">
        <w:tc>
          <w:tcPr>
            <w:tcW w:w="1702" w:type="dxa"/>
            <w:tcBorders>
              <w:top w:val="nil"/>
              <w:bottom w:val="nil"/>
            </w:tcBorders>
          </w:tcPr>
          <w:p w:rsidR="00CC7F3D" w:rsidRPr="00CC7F3D" w:rsidRDefault="00CC7F3D" w:rsidP="0086655D">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10</w:t>
            </w:r>
          </w:p>
        </w:tc>
        <w:tc>
          <w:tcPr>
            <w:tcW w:w="1418" w:type="dxa"/>
            <w:tcBorders>
              <w:top w:val="nil"/>
              <w:bottom w:val="nil"/>
            </w:tcBorders>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2</w:t>
            </w:r>
          </w:p>
        </w:tc>
        <w:tc>
          <w:tcPr>
            <w:tcW w:w="1134" w:type="dxa"/>
            <w:tcBorders>
              <w:top w:val="nil"/>
              <w:bottom w:val="nil"/>
            </w:tcBorders>
            <w:vAlign w:val="center"/>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11</w:t>
            </w:r>
          </w:p>
        </w:tc>
      </w:tr>
      <w:tr w:rsidR="00CC7F3D" w:rsidRPr="00CC7F3D" w:rsidTr="0000731E">
        <w:tc>
          <w:tcPr>
            <w:tcW w:w="1702" w:type="dxa"/>
            <w:tcBorders>
              <w:top w:val="nil"/>
              <w:bottom w:val="nil"/>
            </w:tcBorders>
          </w:tcPr>
          <w:p w:rsidR="00CC7F3D" w:rsidRPr="00CC7F3D" w:rsidRDefault="00CC7F3D" w:rsidP="0086655D">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11</w:t>
            </w:r>
          </w:p>
        </w:tc>
        <w:tc>
          <w:tcPr>
            <w:tcW w:w="1418" w:type="dxa"/>
            <w:tcBorders>
              <w:top w:val="nil"/>
              <w:bottom w:val="nil"/>
            </w:tcBorders>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2</w:t>
            </w:r>
          </w:p>
        </w:tc>
        <w:tc>
          <w:tcPr>
            <w:tcW w:w="1134" w:type="dxa"/>
            <w:tcBorders>
              <w:top w:val="nil"/>
              <w:bottom w:val="nil"/>
            </w:tcBorders>
            <w:vAlign w:val="center"/>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12</w:t>
            </w:r>
          </w:p>
        </w:tc>
      </w:tr>
      <w:tr w:rsidR="00CC7F3D" w:rsidRPr="00CC7F3D" w:rsidTr="0000731E">
        <w:tc>
          <w:tcPr>
            <w:tcW w:w="1702" w:type="dxa"/>
            <w:tcBorders>
              <w:top w:val="nil"/>
              <w:bottom w:val="nil"/>
            </w:tcBorders>
          </w:tcPr>
          <w:p w:rsidR="00CC7F3D" w:rsidRPr="00CC7F3D" w:rsidRDefault="00CC7F3D" w:rsidP="008911F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12</w:t>
            </w:r>
          </w:p>
        </w:tc>
        <w:tc>
          <w:tcPr>
            <w:tcW w:w="1418" w:type="dxa"/>
            <w:tcBorders>
              <w:top w:val="nil"/>
              <w:bottom w:val="nil"/>
            </w:tcBorders>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1</w:t>
            </w:r>
          </w:p>
        </w:tc>
        <w:tc>
          <w:tcPr>
            <w:tcW w:w="1134" w:type="dxa"/>
            <w:tcBorders>
              <w:top w:val="nil"/>
              <w:bottom w:val="nil"/>
            </w:tcBorders>
            <w:vAlign w:val="center"/>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6</w:t>
            </w:r>
          </w:p>
        </w:tc>
      </w:tr>
      <w:tr w:rsidR="00CC7F3D" w:rsidRPr="00CC7F3D" w:rsidTr="0000731E">
        <w:tc>
          <w:tcPr>
            <w:tcW w:w="1702" w:type="dxa"/>
            <w:tcBorders>
              <w:top w:val="nil"/>
              <w:bottom w:val="nil"/>
            </w:tcBorders>
          </w:tcPr>
          <w:p w:rsidR="00CC7F3D" w:rsidRPr="00CC7F3D" w:rsidRDefault="00CC7F3D" w:rsidP="008911F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13</w:t>
            </w:r>
          </w:p>
        </w:tc>
        <w:tc>
          <w:tcPr>
            <w:tcW w:w="1418" w:type="dxa"/>
            <w:tcBorders>
              <w:top w:val="nil"/>
              <w:bottom w:val="nil"/>
            </w:tcBorders>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2</w:t>
            </w:r>
          </w:p>
        </w:tc>
        <w:tc>
          <w:tcPr>
            <w:tcW w:w="1134" w:type="dxa"/>
            <w:tcBorders>
              <w:top w:val="nil"/>
              <w:bottom w:val="nil"/>
            </w:tcBorders>
            <w:vAlign w:val="center"/>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12</w:t>
            </w:r>
          </w:p>
        </w:tc>
      </w:tr>
      <w:tr w:rsidR="00CC7F3D" w:rsidRPr="00CC7F3D" w:rsidTr="0000731E">
        <w:tc>
          <w:tcPr>
            <w:tcW w:w="1702" w:type="dxa"/>
            <w:tcBorders>
              <w:top w:val="nil"/>
              <w:bottom w:val="nil"/>
            </w:tcBorders>
          </w:tcPr>
          <w:p w:rsidR="00CC7F3D" w:rsidRPr="00CC7F3D" w:rsidRDefault="00CC7F3D" w:rsidP="008911F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14</w:t>
            </w:r>
          </w:p>
        </w:tc>
        <w:tc>
          <w:tcPr>
            <w:tcW w:w="1418" w:type="dxa"/>
            <w:tcBorders>
              <w:top w:val="nil"/>
              <w:bottom w:val="nil"/>
            </w:tcBorders>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1</w:t>
            </w:r>
          </w:p>
        </w:tc>
        <w:tc>
          <w:tcPr>
            <w:tcW w:w="1134" w:type="dxa"/>
            <w:tcBorders>
              <w:top w:val="nil"/>
              <w:bottom w:val="nil"/>
            </w:tcBorders>
            <w:vAlign w:val="center"/>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6</w:t>
            </w:r>
          </w:p>
        </w:tc>
      </w:tr>
      <w:tr w:rsidR="00CC635D" w:rsidRPr="00CC7F3D" w:rsidTr="0000731E">
        <w:tc>
          <w:tcPr>
            <w:tcW w:w="1702" w:type="dxa"/>
            <w:tcBorders>
              <w:top w:val="nil"/>
              <w:bottom w:val="single" w:sz="4" w:space="0" w:color="000000"/>
            </w:tcBorders>
          </w:tcPr>
          <w:p w:rsidR="00CC635D" w:rsidRPr="00CC7F3D" w:rsidRDefault="00CC635D" w:rsidP="008911F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17</w:t>
            </w:r>
          </w:p>
        </w:tc>
        <w:tc>
          <w:tcPr>
            <w:tcW w:w="1418" w:type="dxa"/>
            <w:tcBorders>
              <w:top w:val="nil"/>
              <w:bottom w:val="single" w:sz="4" w:space="0" w:color="000000"/>
            </w:tcBorders>
          </w:tcPr>
          <w:p w:rsidR="00CC635D" w:rsidRPr="00CC7F3D" w:rsidRDefault="00CC635D" w:rsidP="008911F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2</w:t>
            </w:r>
          </w:p>
        </w:tc>
        <w:tc>
          <w:tcPr>
            <w:tcW w:w="1134" w:type="dxa"/>
            <w:tcBorders>
              <w:top w:val="nil"/>
              <w:bottom w:val="single" w:sz="4" w:space="0" w:color="000000"/>
            </w:tcBorders>
            <w:vAlign w:val="center"/>
          </w:tcPr>
          <w:p w:rsidR="00CC635D" w:rsidRPr="00CC7F3D" w:rsidRDefault="00CC635D" w:rsidP="008911F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12</w:t>
            </w:r>
          </w:p>
        </w:tc>
      </w:tr>
      <w:tr w:rsidR="00CC635D" w:rsidRPr="00CC7F3D" w:rsidTr="0000731E">
        <w:tc>
          <w:tcPr>
            <w:tcW w:w="1702" w:type="dxa"/>
            <w:tcBorders>
              <w:bottom w:val="nil"/>
            </w:tcBorders>
          </w:tcPr>
          <w:p w:rsidR="00CC635D" w:rsidRPr="00CC7F3D" w:rsidRDefault="00CC635D" w:rsidP="008911F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Kemampuan Sesudah Intervensi</w:t>
            </w:r>
          </w:p>
        </w:tc>
        <w:tc>
          <w:tcPr>
            <w:tcW w:w="1418" w:type="dxa"/>
            <w:tcBorders>
              <w:bottom w:val="nil"/>
            </w:tcBorders>
          </w:tcPr>
          <w:p w:rsidR="00CC635D" w:rsidRPr="00CC7F3D" w:rsidRDefault="00CC635D" w:rsidP="008911F2">
            <w:pPr>
              <w:tabs>
                <w:tab w:val="left" w:pos="1134"/>
              </w:tabs>
              <w:spacing w:before="240" w:after="0" w:line="240" w:lineRule="auto"/>
              <w:jc w:val="center"/>
              <w:rPr>
                <w:rFonts w:ascii="Times New Roman" w:hAnsi="Times New Roman"/>
                <w:sz w:val="20"/>
                <w:szCs w:val="20"/>
                <w:lang w:val="en-US"/>
              </w:rPr>
            </w:pPr>
          </w:p>
        </w:tc>
        <w:tc>
          <w:tcPr>
            <w:tcW w:w="1134" w:type="dxa"/>
            <w:tcBorders>
              <w:bottom w:val="nil"/>
            </w:tcBorders>
            <w:vAlign w:val="center"/>
          </w:tcPr>
          <w:p w:rsidR="00CC635D" w:rsidRPr="00CC7F3D" w:rsidRDefault="00CC635D" w:rsidP="008911F2">
            <w:pPr>
              <w:tabs>
                <w:tab w:val="left" w:pos="1134"/>
              </w:tabs>
              <w:spacing w:after="0" w:line="240" w:lineRule="auto"/>
              <w:jc w:val="center"/>
              <w:rPr>
                <w:rFonts w:ascii="Times New Roman" w:hAnsi="Times New Roman"/>
                <w:sz w:val="20"/>
                <w:szCs w:val="20"/>
                <w:lang w:val="en-US"/>
              </w:rPr>
            </w:pPr>
          </w:p>
        </w:tc>
      </w:tr>
      <w:tr w:rsidR="00CC7F3D" w:rsidRPr="00CC7F3D" w:rsidTr="0000731E">
        <w:tc>
          <w:tcPr>
            <w:tcW w:w="1702" w:type="dxa"/>
            <w:tcBorders>
              <w:top w:val="nil"/>
              <w:bottom w:val="nil"/>
            </w:tcBorders>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12</w:t>
            </w:r>
          </w:p>
        </w:tc>
        <w:tc>
          <w:tcPr>
            <w:tcW w:w="1418" w:type="dxa"/>
            <w:tcBorders>
              <w:top w:val="nil"/>
              <w:bottom w:val="nil"/>
            </w:tcBorders>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1</w:t>
            </w:r>
          </w:p>
        </w:tc>
        <w:tc>
          <w:tcPr>
            <w:tcW w:w="1134" w:type="dxa"/>
            <w:tcBorders>
              <w:top w:val="nil"/>
              <w:bottom w:val="nil"/>
            </w:tcBorders>
            <w:vAlign w:val="center"/>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6</w:t>
            </w:r>
          </w:p>
        </w:tc>
      </w:tr>
      <w:tr w:rsidR="00CC7F3D" w:rsidRPr="00CC7F3D" w:rsidTr="0000731E">
        <w:tc>
          <w:tcPr>
            <w:tcW w:w="1702" w:type="dxa"/>
            <w:tcBorders>
              <w:top w:val="nil"/>
              <w:bottom w:val="nil"/>
            </w:tcBorders>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13</w:t>
            </w:r>
          </w:p>
        </w:tc>
        <w:tc>
          <w:tcPr>
            <w:tcW w:w="1418" w:type="dxa"/>
            <w:tcBorders>
              <w:top w:val="nil"/>
              <w:bottom w:val="nil"/>
            </w:tcBorders>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2</w:t>
            </w:r>
          </w:p>
        </w:tc>
        <w:tc>
          <w:tcPr>
            <w:tcW w:w="1134" w:type="dxa"/>
            <w:tcBorders>
              <w:top w:val="nil"/>
              <w:bottom w:val="nil"/>
            </w:tcBorders>
            <w:vAlign w:val="center"/>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12</w:t>
            </w:r>
          </w:p>
        </w:tc>
      </w:tr>
      <w:tr w:rsidR="00CC7F3D" w:rsidRPr="00CC7F3D" w:rsidTr="0000731E">
        <w:tc>
          <w:tcPr>
            <w:tcW w:w="1702" w:type="dxa"/>
            <w:tcBorders>
              <w:top w:val="nil"/>
              <w:bottom w:val="nil"/>
            </w:tcBorders>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14</w:t>
            </w:r>
          </w:p>
        </w:tc>
        <w:tc>
          <w:tcPr>
            <w:tcW w:w="1418" w:type="dxa"/>
            <w:tcBorders>
              <w:top w:val="nil"/>
              <w:bottom w:val="nil"/>
            </w:tcBorders>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1</w:t>
            </w:r>
          </w:p>
        </w:tc>
        <w:tc>
          <w:tcPr>
            <w:tcW w:w="1134" w:type="dxa"/>
            <w:tcBorders>
              <w:top w:val="nil"/>
              <w:bottom w:val="nil"/>
            </w:tcBorders>
            <w:vAlign w:val="center"/>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6</w:t>
            </w:r>
          </w:p>
        </w:tc>
      </w:tr>
      <w:tr w:rsidR="00CC7F3D" w:rsidRPr="00CC7F3D" w:rsidTr="0000731E">
        <w:tc>
          <w:tcPr>
            <w:tcW w:w="1702" w:type="dxa"/>
            <w:tcBorders>
              <w:top w:val="nil"/>
              <w:bottom w:val="nil"/>
            </w:tcBorders>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15</w:t>
            </w:r>
          </w:p>
        </w:tc>
        <w:tc>
          <w:tcPr>
            <w:tcW w:w="1418" w:type="dxa"/>
            <w:tcBorders>
              <w:top w:val="nil"/>
              <w:bottom w:val="nil"/>
            </w:tcBorders>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3</w:t>
            </w:r>
          </w:p>
        </w:tc>
        <w:tc>
          <w:tcPr>
            <w:tcW w:w="1134" w:type="dxa"/>
            <w:tcBorders>
              <w:top w:val="nil"/>
              <w:bottom w:val="nil"/>
            </w:tcBorders>
            <w:vAlign w:val="center"/>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17</w:t>
            </w:r>
          </w:p>
        </w:tc>
      </w:tr>
      <w:tr w:rsidR="00CC7F3D" w:rsidRPr="00CC7F3D" w:rsidTr="0000731E">
        <w:tc>
          <w:tcPr>
            <w:tcW w:w="1702" w:type="dxa"/>
            <w:tcBorders>
              <w:top w:val="nil"/>
              <w:bottom w:val="nil"/>
            </w:tcBorders>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16</w:t>
            </w:r>
          </w:p>
        </w:tc>
        <w:tc>
          <w:tcPr>
            <w:tcW w:w="1418" w:type="dxa"/>
            <w:tcBorders>
              <w:top w:val="nil"/>
              <w:bottom w:val="nil"/>
            </w:tcBorders>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3</w:t>
            </w:r>
          </w:p>
        </w:tc>
        <w:tc>
          <w:tcPr>
            <w:tcW w:w="1134" w:type="dxa"/>
            <w:tcBorders>
              <w:top w:val="nil"/>
              <w:bottom w:val="nil"/>
            </w:tcBorders>
            <w:vAlign w:val="center"/>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17</w:t>
            </w:r>
          </w:p>
        </w:tc>
      </w:tr>
      <w:tr w:rsidR="00CC7F3D" w:rsidRPr="00CC7F3D" w:rsidTr="0000731E">
        <w:tc>
          <w:tcPr>
            <w:tcW w:w="1702" w:type="dxa"/>
            <w:tcBorders>
              <w:top w:val="nil"/>
              <w:bottom w:val="nil"/>
            </w:tcBorders>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17</w:t>
            </w:r>
          </w:p>
        </w:tc>
        <w:tc>
          <w:tcPr>
            <w:tcW w:w="1418" w:type="dxa"/>
            <w:tcBorders>
              <w:top w:val="nil"/>
              <w:bottom w:val="nil"/>
            </w:tcBorders>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4</w:t>
            </w:r>
          </w:p>
        </w:tc>
        <w:tc>
          <w:tcPr>
            <w:tcW w:w="1134" w:type="dxa"/>
            <w:tcBorders>
              <w:top w:val="nil"/>
              <w:bottom w:val="nil"/>
            </w:tcBorders>
            <w:vAlign w:val="center"/>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24</w:t>
            </w:r>
          </w:p>
        </w:tc>
      </w:tr>
      <w:tr w:rsidR="00CC7F3D" w:rsidRPr="00CC7F3D" w:rsidTr="0000731E">
        <w:tc>
          <w:tcPr>
            <w:tcW w:w="1702" w:type="dxa"/>
            <w:tcBorders>
              <w:top w:val="nil"/>
              <w:bottom w:val="nil"/>
            </w:tcBorders>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19</w:t>
            </w:r>
          </w:p>
        </w:tc>
        <w:tc>
          <w:tcPr>
            <w:tcW w:w="1418" w:type="dxa"/>
            <w:tcBorders>
              <w:top w:val="nil"/>
              <w:bottom w:val="nil"/>
            </w:tcBorders>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2</w:t>
            </w:r>
          </w:p>
        </w:tc>
        <w:tc>
          <w:tcPr>
            <w:tcW w:w="1134" w:type="dxa"/>
            <w:tcBorders>
              <w:top w:val="nil"/>
              <w:bottom w:val="nil"/>
            </w:tcBorders>
            <w:vAlign w:val="center"/>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12</w:t>
            </w:r>
          </w:p>
        </w:tc>
      </w:tr>
      <w:tr w:rsidR="00CC7F3D" w:rsidRPr="00CC7F3D" w:rsidTr="0000731E">
        <w:tc>
          <w:tcPr>
            <w:tcW w:w="1702" w:type="dxa"/>
            <w:tcBorders>
              <w:top w:val="nil"/>
            </w:tcBorders>
          </w:tcPr>
          <w:p w:rsidR="00CC7F3D" w:rsidRPr="00CC7F3D" w:rsidRDefault="00CC7F3D" w:rsidP="00A83C0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20</w:t>
            </w:r>
          </w:p>
        </w:tc>
        <w:tc>
          <w:tcPr>
            <w:tcW w:w="1418" w:type="dxa"/>
            <w:tcBorders>
              <w:top w:val="nil"/>
            </w:tcBorders>
          </w:tcPr>
          <w:p w:rsidR="00CC7F3D" w:rsidRPr="00CC7F3D" w:rsidRDefault="00CC7F3D" w:rsidP="008911F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4</w:t>
            </w:r>
          </w:p>
        </w:tc>
        <w:tc>
          <w:tcPr>
            <w:tcW w:w="1134" w:type="dxa"/>
            <w:tcBorders>
              <w:top w:val="nil"/>
            </w:tcBorders>
            <w:vAlign w:val="center"/>
          </w:tcPr>
          <w:p w:rsidR="00CC7F3D" w:rsidRPr="00CC7F3D" w:rsidRDefault="00CC7F3D" w:rsidP="008911F2">
            <w:pPr>
              <w:tabs>
                <w:tab w:val="left" w:pos="1134"/>
              </w:tabs>
              <w:spacing w:after="0" w:line="240" w:lineRule="auto"/>
              <w:jc w:val="center"/>
              <w:rPr>
                <w:rFonts w:ascii="Times New Roman" w:hAnsi="Times New Roman"/>
                <w:sz w:val="20"/>
                <w:szCs w:val="20"/>
                <w:lang w:val="en-US"/>
              </w:rPr>
            </w:pPr>
            <w:r w:rsidRPr="00CC7F3D">
              <w:rPr>
                <w:rFonts w:ascii="Times New Roman" w:hAnsi="Times New Roman"/>
                <w:sz w:val="20"/>
                <w:szCs w:val="20"/>
                <w:lang w:val="en-US"/>
              </w:rPr>
              <w:t>23</w:t>
            </w:r>
          </w:p>
        </w:tc>
      </w:tr>
    </w:tbl>
    <w:p w:rsidR="0094289F" w:rsidRDefault="0094289F" w:rsidP="00014647">
      <w:pPr>
        <w:widowControl w:val="0"/>
        <w:autoSpaceDE w:val="0"/>
        <w:autoSpaceDN w:val="0"/>
        <w:adjustRightInd w:val="0"/>
        <w:spacing w:after="0" w:line="240" w:lineRule="auto"/>
        <w:jc w:val="both"/>
        <w:rPr>
          <w:rFonts w:ascii="Times New Roman" w:hAnsi="Times New Roman"/>
          <w:sz w:val="24"/>
          <w:lang w:val="en-US"/>
        </w:rPr>
      </w:pPr>
    </w:p>
    <w:p w:rsidR="00004BA9" w:rsidRDefault="00004BA9" w:rsidP="00014647">
      <w:pPr>
        <w:widowControl w:val="0"/>
        <w:autoSpaceDE w:val="0"/>
        <w:autoSpaceDN w:val="0"/>
        <w:adjustRightInd w:val="0"/>
        <w:spacing w:after="0" w:line="240" w:lineRule="auto"/>
        <w:jc w:val="both"/>
        <w:rPr>
          <w:rFonts w:ascii="Times New Roman" w:hAnsi="Times New Roman" w:cs="Times New Roman"/>
          <w:sz w:val="24"/>
          <w:lang w:val="en-US"/>
        </w:rPr>
      </w:pPr>
      <w:proofErr w:type="gramStart"/>
      <w:r w:rsidRPr="00A971FC">
        <w:rPr>
          <w:rFonts w:ascii="Times New Roman" w:hAnsi="Times New Roman"/>
          <w:sz w:val="24"/>
          <w:lang w:val="en-US"/>
        </w:rPr>
        <w:t xml:space="preserve">Tabel </w:t>
      </w:r>
      <w:r w:rsidR="0094289F">
        <w:rPr>
          <w:rFonts w:ascii="Times New Roman" w:hAnsi="Times New Roman"/>
          <w:sz w:val="24"/>
          <w:lang w:val="en-US"/>
        </w:rPr>
        <w:t xml:space="preserve">3 </w:t>
      </w:r>
      <w:r w:rsidRPr="00A971FC">
        <w:rPr>
          <w:rFonts w:ascii="Times New Roman" w:hAnsi="Times New Roman"/>
          <w:sz w:val="24"/>
          <w:lang w:val="en-US"/>
        </w:rPr>
        <w:t>di atas menu</w:t>
      </w:r>
      <w:r>
        <w:rPr>
          <w:rFonts w:ascii="Times New Roman" w:hAnsi="Times New Roman"/>
          <w:sz w:val="24"/>
          <w:lang w:val="en-US"/>
        </w:rPr>
        <w:t xml:space="preserve">njukkan bahwa sebelum dilakukan </w:t>
      </w:r>
      <w:r w:rsidR="00CC7F3D">
        <w:rPr>
          <w:rFonts w:ascii="Times New Roman" w:hAnsi="Times New Roman"/>
          <w:sz w:val="24"/>
          <w:lang w:val="en-US"/>
        </w:rPr>
        <w:t>TAK</w:t>
      </w:r>
      <w:r w:rsidRPr="00A971FC">
        <w:rPr>
          <w:rFonts w:ascii="Times New Roman" w:hAnsi="Times New Roman"/>
          <w:sz w:val="24"/>
          <w:lang w:val="en-US"/>
        </w:rPr>
        <w:t xml:space="preserve"> dari 17 orang responden </w:t>
      </w:r>
      <w:r>
        <w:rPr>
          <w:rFonts w:ascii="Times New Roman" w:hAnsi="Times New Roman"/>
          <w:sz w:val="24"/>
          <w:lang w:val="en-US"/>
        </w:rPr>
        <w:t xml:space="preserve">terlihat bahwa </w:t>
      </w:r>
      <w:r w:rsidR="00CC7F3D">
        <w:rPr>
          <w:rFonts w:ascii="Times New Roman" w:hAnsi="Times New Roman"/>
          <w:sz w:val="24"/>
          <w:lang w:val="en-US"/>
        </w:rPr>
        <w:t xml:space="preserve">kurang </w:t>
      </w:r>
      <w:r w:rsidRPr="00A971FC">
        <w:rPr>
          <w:rFonts w:ascii="Times New Roman" w:hAnsi="Times New Roman"/>
          <w:sz w:val="24"/>
          <w:lang w:val="en-US"/>
        </w:rPr>
        <w:t>sebagian r</w:t>
      </w:r>
      <w:r>
        <w:rPr>
          <w:rFonts w:ascii="Times New Roman" w:hAnsi="Times New Roman"/>
          <w:sz w:val="24"/>
          <w:lang w:val="en-US"/>
        </w:rPr>
        <w:t>e</w:t>
      </w:r>
      <w:r w:rsidRPr="00A971FC">
        <w:rPr>
          <w:rFonts w:ascii="Times New Roman" w:hAnsi="Times New Roman"/>
          <w:sz w:val="24"/>
          <w:lang w:val="en-US"/>
        </w:rPr>
        <w:t>sponden</w:t>
      </w:r>
      <w:r w:rsidR="00CC7F3D">
        <w:rPr>
          <w:rFonts w:ascii="Times New Roman" w:hAnsi="Times New Roman"/>
          <w:sz w:val="24"/>
          <w:lang w:val="en-US"/>
        </w:rPr>
        <w:t xml:space="preserve"> (18</w:t>
      </w:r>
      <w:r>
        <w:rPr>
          <w:rFonts w:ascii="Times New Roman" w:hAnsi="Times New Roman"/>
          <w:sz w:val="24"/>
          <w:lang w:val="en-US"/>
        </w:rPr>
        <w:t>%)</w:t>
      </w:r>
      <w:r w:rsidRPr="00A971FC">
        <w:rPr>
          <w:rFonts w:ascii="Times New Roman" w:hAnsi="Times New Roman"/>
          <w:sz w:val="24"/>
          <w:lang w:val="en-US"/>
        </w:rPr>
        <w:t xml:space="preserve"> berada pada kemampuan</w:t>
      </w:r>
      <w:r w:rsidR="00CC7F3D">
        <w:rPr>
          <w:rFonts w:ascii="Times New Roman" w:hAnsi="Times New Roman"/>
          <w:sz w:val="24"/>
          <w:lang w:val="en-US"/>
        </w:rPr>
        <w:t xml:space="preserve"> 5</w:t>
      </w:r>
      <w:r w:rsidRPr="00A971FC">
        <w:rPr>
          <w:rFonts w:ascii="Times New Roman" w:hAnsi="Times New Roman"/>
          <w:sz w:val="24"/>
          <w:lang w:val="en-US"/>
        </w:rPr>
        <w:t>.</w:t>
      </w:r>
      <w:proofErr w:type="gramEnd"/>
      <w:r w:rsidRPr="00A971FC">
        <w:rPr>
          <w:rFonts w:ascii="Times New Roman" w:hAnsi="Times New Roman"/>
          <w:sz w:val="24"/>
          <w:lang w:val="en-US"/>
        </w:rPr>
        <w:t xml:space="preserve"> </w:t>
      </w:r>
      <w:r>
        <w:rPr>
          <w:rFonts w:ascii="Times New Roman" w:hAnsi="Times New Roman"/>
          <w:sz w:val="24"/>
          <w:lang w:val="en-US"/>
        </w:rPr>
        <w:t xml:space="preserve">Sesudah dilakukan </w:t>
      </w:r>
      <w:r w:rsidR="00CC7F3D">
        <w:rPr>
          <w:rFonts w:ascii="Times New Roman" w:hAnsi="Times New Roman"/>
          <w:sz w:val="24"/>
          <w:lang w:val="en-US"/>
        </w:rPr>
        <w:t>TAK</w:t>
      </w:r>
      <w:r>
        <w:rPr>
          <w:rFonts w:ascii="Times New Roman" w:hAnsi="Times New Roman"/>
          <w:sz w:val="24"/>
          <w:lang w:val="en-US"/>
        </w:rPr>
        <w:t xml:space="preserve"> terjadi peningkatan kemampuan responden </w:t>
      </w:r>
      <w:r w:rsidR="00CC7F3D">
        <w:rPr>
          <w:rFonts w:ascii="Times New Roman" w:hAnsi="Times New Roman"/>
          <w:sz w:val="24"/>
          <w:lang w:val="en-US"/>
        </w:rPr>
        <w:t xml:space="preserve">dimana kurang </w:t>
      </w:r>
      <w:r>
        <w:rPr>
          <w:rFonts w:ascii="Times New Roman" w:hAnsi="Times New Roman"/>
          <w:sz w:val="24"/>
          <w:lang w:val="en-US"/>
        </w:rPr>
        <w:t xml:space="preserve">sebagian pada </w:t>
      </w:r>
      <w:proofErr w:type="gramStart"/>
      <w:r>
        <w:rPr>
          <w:rFonts w:ascii="Times New Roman" w:hAnsi="Times New Roman"/>
          <w:sz w:val="24"/>
          <w:lang w:val="en-US"/>
        </w:rPr>
        <w:t xml:space="preserve">kemampuan  </w:t>
      </w:r>
      <w:r w:rsidR="00CC7F3D">
        <w:rPr>
          <w:rFonts w:ascii="Times New Roman" w:hAnsi="Times New Roman"/>
          <w:sz w:val="24"/>
          <w:lang w:val="en-US"/>
        </w:rPr>
        <w:t>17</w:t>
      </w:r>
      <w:proofErr w:type="gramEnd"/>
      <w:r w:rsidR="00CC7F3D">
        <w:rPr>
          <w:rFonts w:ascii="Times New Roman" w:hAnsi="Times New Roman"/>
          <w:sz w:val="24"/>
          <w:lang w:val="en-US"/>
        </w:rPr>
        <w:t xml:space="preserve"> (24</w:t>
      </w:r>
      <w:r>
        <w:rPr>
          <w:rFonts w:ascii="Times New Roman" w:hAnsi="Times New Roman"/>
          <w:sz w:val="24"/>
          <w:lang w:val="en-US"/>
        </w:rPr>
        <w:t xml:space="preserve">%) </w:t>
      </w:r>
      <w:r w:rsidR="007C06BD">
        <w:rPr>
          <w:rFonts w:ascii="Times New Roman" w:hAnsi="Times New Roman"/>
          <w:sz w:val="24"/>
          <w:lang w:val="en-US"/>
        </w:rPr>
        <w:t xml:space="preserve">serta tidak ada </w:t>
      </w:r>
      <w:r>
        <w:rPr>
          <w:rFonts w:ascii="Times New Roman" w:hAnsi="Times New Roman"/>
          <w:sz w:val="24"/>
          <w:lang w:val="en-US"/>
        </w:rPr>
        <w:t>lagi respo</w:t>
      </w:r>
      <w:r w:rsidR="007C06BD">
        <w:rPr>
          <w:rFonts w:ascii="Times New Roman" w:hAnsi="Times New Roman"/>
          <w:sz w:val="24"/>
          <w:lang w:val="en-US"/>
        </w:rPr>
        <w:t>nden dengan kemampuan di bawah 12</w:t>
      </w:r>
      <w:r w:rsidR="009145CB">
        <w:rPr>
          <w:rFonts w:ascii="Times New Roman" w:hAnsi="Times New Roman"/>
          <w:sz w:val="24"/>
          <w:lang w:val="en-US"/>
        </w:rPr>
        <w:t>.</w:t>
      </w:r>
    </w:p>
    <w:p w:rsidR="00662C56" w:rsidRPr="00E6773C" w:rsidRDefault="00662C56" w:rsidP="00662C56">
      <w:pPr>
        <w:autoSpaceDE w:val="0"/>
        <w:autoSpaceDN w:val="0"/>
        <w:adjustRightInd w:val="0"/>
        <w:spacing w:after="0" w:line="240" w:lineRule="auto"/>
        <w:ind w:firstLine="360"/>
        <w:jc w:val="both"/>
        <w:rPr>
          <w:rFonts w:ascii="Times New Roman" w:hAnsi="Times New Roman" w:cs="Times New Roman"/>
          <w:color w:val="000000"/>
          <w:sz w:val="24"/>
          <w:szCs w:val="24"/>
        </w:rPr>
      </w:pPr>
    </w:p>
    <w:p w:rsidR="00662C56" w:rsidRPr="0094289F" w:rsidRDefault="00662C56" w:rsidP="00662C56">
      <w:pPr>
        <w:pStyle w:val="ListParagraph"/>
        <w:widowControl w:val="0"/>
        <w:autoSpaceDE w:val="0"/>
        <w:autoSpaceDN w:val="0"/>
        <w:adjustRightInd w:val="0"/>
        <w:spacing w:after="0" w:line="240" w:lineRule="auto"/>
        <w:ind w:left="360"/>
        <w:jc w:val="center"/>
        <w:rPr>
          <w:rFonts w:ascii="Times New Roman" w:hAnsi="Times New Roman" w:cs="Times New Roman"/>
          <w:bCs/>
          <w:sz w:val="24"/>
          <w:szCs w:val="28"/>
        </w:rPr>
      </w:pPr>
      <w:r w:rsidRPr="0094289F">
        <w:rPr>
          <w:rFonts w:ascii="Times New Roman" w:hAnsi="Times New Roman" w:cs="Times New Roman"/>
          <w:bCs/>
          <w:sz w:val="24"/>
          <w:szCs w:val="28"/>
        </w:rPr>
        <w:t>Tabel 4</w:t>
      </w:r>
    </w:p>
    <w:p w:rsidR="00662C56" w:rsidRPr="0094289F" w:rsidRDefault="00161FE3" w:rsidP="00662C56">
      <w:pPr>
        <w:pStyle w:val="ListParagraph"/>
        <w:spacing w:after="0" w:line="240" w:lineRule="auto"/>
        <w:ind w:left="0"/>
        <w:jc w:val="center"/>
        <w:rPr>
          <w:rFonts w:ascii="Times New Roman" w:hAnsi="Times New Roman"/>
          <w:sz w:val="24"/>
          <w:szCs w:val="24"/>
          <w:lang w:val="en-US"/>
        </w:rPr>
      </w:pPr>
      <w:r w:rsidRPr="0094289F">
        <w:rPr>
          <w:rFonts w:ascii="Times New Roman" w:hAnsi="Times New Roman"/>
          <w:bCs/>
          <w:sz w:val="24"/>
          <w:szCs w:val="24"/>
          <w:lang w:val="en-US"/>
        </w:rPr>
        <w:t xml:space="preserve">Rata-rata Kemampuan Responden Sebelum dan Sesudah </w:t>
      </w:r>
      <w:r w:rsidR="0094289F" w:rsidRPr="0094289F">
        <w:rPr>
          <w:rFonts w:ascii="Times New Roman" w:hAnsi="Times New Roman"/>
          <w:bCs/>
          <w:sz w:val="24"/>
          <w:szCs w:val="24"/>
          <w:lang w:val="en-US"/>
        </w:rPr>
        <w:t>Intervensi</w:t>
      </w:r>
      <w:r w:rsidRPr="0094289F">
        <w:rPr>
          <w:rFonts w:ascii="Times New Roman" w:hAnsi="Times New Roman"/>
          <w:sz w:val="24"/>
          <w:szCs w:val="24"/>
          <w:lang w:val="en-US"/>
        </w:rPr>
        <w:t xml:space="preserve"> (n=17)</w:t>
      </w:r>
    </w:p>
    <w:tbl>
      <w:tblPr>
        <w:tblW w:w="4369" w:type="dxa"/>
        <w:tblInd w:w="108" w:type="dxa"/>
        <w:tblBorders>
          <w:top w:val="single" w:sz="4" w:space="0" w:color="000000"/>
          <w:bottom w:val="single" w:sz="4" w:space="0" w:color="000000"/>
          <w:insideH w:val="single" w:sz="4" w:space="0" w:color="000000"/>
        </w:tblBorders>
        <w:tblLayout w:type="fixed"/>
        <w:tblLook w:val="04A0"/>
      </w:tblPr>
      <w:tblGrid>
        <w:gridCol w:w="1276"/>
        <w:gridCol w:w="416"/>
        <w:gridCol w:w="994"/>
        <w:gridCol w:w="1126"/>
        <w:gridCol w:w="557"/>
      </w:tblGrid>
      <w:tr w:rsidR="00161FE3" w:rsidRPr="00161FE3" w:rsidTr="00161FE3">
        <w:tc>
          <w:tcPr>
            <w:tcW w:w="1276" w:type="dxa"/>
          </w:tcPr>
          <w:p w:rsidR="00161FE3" w:rsidRPr="00161FE3" w:rsidRDefault="00161FE3" w:rsidP="008911F2">
            <w:pPr>
              <w:tabs>
                <w:tab w:val="left" w:pos="1134"/>
                <w:tab w:val="left" w:pos="1701"/>
              </w:tabs>
              <w:spacing w:after="0" w:line="240" w:lineRule="auto"/>
              <w:jc w:val="center"/>
              <w:rPr>
                <w:rFonts w:ascii="Times New Roman" w:hAnsi="Times New Roman"/>
                <w:sz w:val="20"/>
                <w:szCs w:val="24"/>
                <w:lang w:val="en-US"/>
              </w:rPr>
            </w:pPr>
            <w:r w:rsidRPr="00161FE3">
              <w:rPr>
                <w:rFonts w:ascii="Times New Roman" w:hAnsi="Times New Roman"/>
                <w:sz w:val="20"/>
                <w:szCs w:val="24"/>
                <w:lang w:val="en-US"/>
              </w:rPr>
              <w:t>Variabel</w:t>
            </w:r>
          </w:p>
        </w:tc>
        <w:tc>
          <w:tcPr>
            <w:tcW w:w="416" w:type="dxa"/>
          </w:tcPr>
          <w:p w:rsidR="00161FE3" w:rsidRPr="00161FE3" w:rsidRDefault="00161FE3" w:rsidP="008911F2">
            <w:pPr>
              <w:tabs>
                <w:tab w:val="left" w:pos="1134"/>
                <w:tab w:val="left" w:pos="1701"/>
              </w:tabs>
              <w:spacing w:after="0" w:line="240" w:lineRule="auto"/>
              <w:jc w:val="center"/>
              <w:rPr>
                <w:rFonts w:ascii="Times New Roman" w:hAnsi="Times New Roman"/>
                <w:sz w:val="20"/>
                <w:szCs w:val="24"/>
                <w:lang w:val="en-US"/>
              </w:rPr>
            </w:pPr>
            <w:r w:rsidRPr="00161FE3">
              <w:rPr>
                <w:rFonts w:ascii="Times New Roman" w:hAnsi="Times New Roman"/>
                <w:sz w:val="20"/>
                <w:szCs w:val="24"/>
                <w:lang w:val="en-US"/>
              </w:rPr>
              <w:t>n</w:t>
            </w:r>
          </w:p>
        </w:tc>
        <w:tc>
          <w:tcPr>
            <w:tcW w:w="994" w:type="dxa"/>
          </w:tcPr>
          <w:p w:rsidR="00161FE3" w:rsidRPr="00161FE3" w:rsidRDefault="00161FE3" w:rsidP="008911F2">
            <w:pPr>
              <w:tabs>
                <w:tab w:val="left" w:pos="1134"/>
                <w:tab w:val="left" w:pos="1701"/>
              </w:tabs>
              <w:spacing w:after="0" w:line="240" w:lineRule="auto"/>
              <w:jc w:val="center"/>
              <w:rPr>
                <w:rFonts w:ascii="Times New Roman" w:hAnsi="Times New Roman"/>
                <w:sz w:val="20"/>
                <w:szCs w:val="24"/>
                <w:lang w:val="en-US"/>
              </w:rPr>
            </w:pPr>
            <w:r w:rsidRPr="00161FE3">
              <w:rPr>
                <w:rFonts w:ascii="Times New Roman" w:hAnsi="Times New Roman"/>
                <w:sz w:val="20"/>
                <w:szCs w:val="24"/>
                <w:lang w:val="en-US"/>
              </w:rPr>
              <w:t>Median</w:t>
            </w:r>
          </w:p>
          <w:p w:rsidR="00161FE3" w:rsidRPr="00161FE3" w:rsidRDefault="00161FE3" w:rsidP="008911F2">
            <w:pPr>
              <w:tabs>
                <w:tab w:val="left" w:pos="1134"/>
                <w:tab w:val="left" w:pos="1701"/>
              </w:tabs>
              <w:spacing w:after="0" w:line="240" w:lineRule="auto"/>
              <w:jc w:val="center"/>
              <w:rPr>
                <w:rFonts w:ascii="Times New Roman" w:hAnsi="Times New Roman"/>
                <w:sz w:val="20"/>
                <w:szCs w:val="24"/>
                <w:lang w:val="en-US"/>
              </w:rPr>
            </w:pPr>
            <w:r>
              <w:rPr>
                <w:rFonts w:ascii="Times New Roman" w:hAnsi="Times New Roman"/>
                <w:sz w:val="20"/>
                <w:szCs w:val="24"/>
                <w:lang w:val="en-US"/>
              </w:rPr>
              <w:t>Min-maks</w:t>
            </w:r>
          </w:p>
        </w:tc>
        <w:tc>
          <w:tcPr>
            <w:tcW w:w="1126" w:type="dxa"/>
          </w:tcPr>
          <w:p w:rsidR="00161FE3" w:rsidRPr="00161FE3" w:rsidRDefault="00161FE3" w:rsidP="008911F2">
            <w:pPr>
              <w:tabs>
                <w:tab w:val="left" w:pos="1134"/>
                <w:tab w:val="left" w:pos="1701"/>
              </w:tabs>
              <w:spacing w:after="0" w:line="240" w:lineRule="auto"/>
              <w:jc w:val="center"/>
              <w:rPr>
                <w:rFonts w:ascii="Times New Roman" w:hAnsi="Times New Roman"/>
                <w:sz w:val="20"/>
                <w:szCs w:val="24"/>
                <w:lang w:val="en-US"/>
              </w:rPr>
            </w:pPr>
            <w:r w:rsidRPr="00161FE3">
              <w:rPr>
                <w:rFonts w:ascii="Times New Roman" w:hAnsi="Times New Roman"/>
                <w:sz w:val="20"/>
                <w:szCs w:val="24"/>
                <w:lang w:val="en-US"/>
              </w:rPr>
              <w:t>Rerata±SD</w:t>
            </w:r>
          </w:p>
        </w:tc>
        <w:tc>
          <w:tcPr>
            <w:tcW w:w="557" w:type="dxa"/>
            <w:tcBorders>
              <w:bottom w:val="single" w:sz="4" w:space="0" w:color="000000"/>
            </w:tcBorders>
          </w:tcPr>
          <w:p w:rsidR="00161FE3" w:rsidRPr="00161FE3" w:rsidRDefault="00161FE3" w:rsidP="008911F2">
            <w:pPr>
              <w:tabs>
                <w:tab w:val="left" w:pos="1134"/>
                <w:tab w:val="left" w:pos="1701"/>
              </w:tabs>
              <w:spacing w:after="0" w:line="240" w:lineRule="auto"/>
              <w:jc w:val="center"/>
              <w:rPr>
                <w:rFonts w:ascii="Times New Roman" w:hAnsi="Times New Roman"/>
                <w:sz w:val="20"/>
                <w:szCs w:val="24"/>
                <w:lang w:val="en-US"/>
              </w:rPr>
            </w:pPr>
            <w:r w:rsidRPr="00161FE3">
              <w:rPr>
                <w:rFonts w:ascii="Times New Roman" w:hAnsi="Times New Roman"/>
                <w:sz w:val="20"/>
                <w:szCs w:val="24"/>
                <w:lang w:val="en-US"/>
              </w:rPr>
              <w:t>P</w:t>
            </w:r>
          </w:p>
        </w:tc>
      </w:tr>
      <w:tr w:rsidR="00161FE3" w:rsidRPr="00161FE3" w:rsidTr="00161FE3">
        <w:tc>
          <w:tcPr>
            <w:tcW w:w="1276" w:type="dxa"/>
          </w:tcPr>
          <w:p w:rsidR="00161FE3" w:rsidRPr="00161FE3" w:rsidRDefault="00161FE3" w:rsidP="007C06BD">
            <w:pPr>
              <w:tabs>
                <w:tab w:val="left" w:pos="1134"/>
                <w:tab w:val="left" w:pos="1701"/>
              </w:tabs>
              <w:spacing w:after="0" w:line="240" w:lineRule="auto"/>
              <w:rPr>
                <w:rFonts w:ascii="Times New Roman" w:hAnsi="Times New Roman"/>
                <w:sz w:val="20"/>
                <w:szCs w:val="24"/>
                <w:lang w:val="en-US"/>
              </w:rPr>
            </w:pPr>
            <w:r w:rsidRPr="00161FE3">
              <w:rPr>
                <w:rFonts w:ascii="Times New Roman" w:hAnsi="Times New Roman"/>
                <w:sz w:val="20"/>
                <w:szCs w:val="24"/>
                <w:lang w:val="en-US"/>
              </w:rPr>
              <w:t xml:space="preserve">Kemampuan sebelum dilakukan </w:t>
            </w:r>
            <w:r w:rsidR="007C06BD">
              <w:rPr>
                <w:rFonts w:ascii="Times New Roman" w:hAnsi="Times New Roman"/>
                <w:sz w:val="20"/>
                <w:szCs w:val="24"/>
                <w:lang w:val="en-US"/>
              </w:rPr>
              <w:t>TAK</w:t>
            </w:r>
          </w:p>
        </w:tc>
        <w:tc>
          <w:tcPr>
            <w:tcW w:w="416" w:type="dxa"/>
          </w:tcPr>
          <w:p w:rsidR="00161FE3" w:rsidRPr="00161FE3" w:rsidRDefault="00161FE3" w:rsidP="008911F2">
            <w:pPr>
              <w:tabs>
                <w:tab w:val="left" w:pos="1134"/>
                <w:tab w:val="left" w:pos="1701"/>
              </w:tabs>
              <w:spacing w:after="0" w:line="240" w:lineRule="auto"/>
              <w:jc w:val="center"/>
              <w:rPr>
                <w:rFonts w:ascii="Times New Roman" w:hAnsi="Times New Roman"/>
                <w:sz w:val="20"/>
                <w:szCs w:val="24"/>
                <w:lang w:val="en-US"/>
              </w:rPr>
            </w:pPr>
            <w:r w:rsidRPr="00161FE3">
              <w:rPr>
                <w:rFonts w:ascii="Times New Roman" w:hAnsi="Times New Roman"/>
                <w:sz w:val="20"/>
                <w:szCs w:val="24"/>
                <w:lang w:val="en-US"/>
              </w:rPr>
              <w:t>17</w:t>
            </w:r>
          </w:p>
        </w:tc>
        <w:tc>
          <w:tcPr>
            <w:tcW w:w="994" w:type="dxa"/>
          </w:tcPr>
          <w:p w:rsidR="00161FE3" w:rsidRPr="00161FE3" w:rsidRDefault="007C06BD" w:rsidP="008911F2">
            <w:pPr>
              <w:tabs>
                <w:tab w:val="left" w:pos="1134"/>
                <w:tab w:val="left" w:pos="1701"/>
              </w:tabs>
              <w:spacing w:after="0" w:line="240" w:lineRule="auto"/>
              <w:jc w:val="center"/>
              <w:rPr>
                <w:rFonts w:ascii="Times New Roman" w:hAnsi="Times New Roman"/>
                <w:sz w:val="20"/>
                <w:szCs w:val="24"/>
                <w:lang w:val="en-US"/>
              </w:rPr>
            </w:pPr>
            <w:r>
              <w:rPr>
                <w:rFonts w:ascii="Times New Roman" w:hAnsi="Times New Roman"/>
                <w:sz w:val="20"/>
                <w:szCs w:val="24"/>
                <w:lang w:val="en-US"/>
              </w:rPr>
              <w:t>10 (3-17</w:t>
            </w:r>
            <w:r w:rsidR="00161FE3" w:rsidRPr="00161FE3">
              <w:rPr>
                <w:rFonts w:ascii="Times New Roman" w:hAnsi="Times New Roman"/>
                <w:sz w:val="20"/>
                <w:szCs w:val="24"/>
                <w:lang w:val="en-US"/>
              </w:rPr>
              <w:t>)</w:t>
            </w:r>
          </w:p>
        </w:tc>
        <w:tc>
          <w:tcPr>
            <w:tcW w:w="1126" w:type="dxa"/>
          </w:tcPr>
          <w:p w:rsidR="00161FE3" w:rsidRPr="00161FE3" w:rsidRDefault="007C06BD" w:rsidP="008911F2">
            <w:pPr>
              <w:tabs>
                <w:tab w:val="left" w:pos="1134"/>
                <w:tab w:val="left" w:pos="1701"/>
              </w:tabs>
              <w:spacing w:after="0" w:line="240" w:lineRule="auto"/>
              <w:jc w:val="center"/>
              <w:rPr>
                <w:rFonts w:ascii="Times New Roman" w:hAnsi="Times New Roman"/>
                <w:sz w:val="20"/>
                <w:szCs w:val="24"/>
                <w:lang w:val="en-US"/>
              </w:rPr>
            </w:pPr>
            <w:r>
              <w:rPr>
                <w:rFonts w:ascii="Times New Roman" w:hAnsi="Times New Roman"/>
                <w:sz w:val="20"/>
                <w:szCs w:val="24"/>
                <w:lang w:val="en-US"/>
              </w:rPr>
              <w:t>9.76</w:t>
            </w:r>
            <w:r w:rsidR="00161FE3" w:rsidRPr="00161FE3">
              <w:rPr>
                <w:rFonts w:ascii="Times New Roman" w:hAnsi="Times New Roman"/>
                <w:sz w:val="20"/>
                <w:szCs w:val="24"/>
                <w:lang w:val="en-US"/>
              </w:rPr>
              <w:t>±</w:t>
            </w:r>
            <w:r>
              <w:rPr>
                <w:rFonts w:ascii="Times New Roman" w:hAnsi="Times New Roman"/>
                <w:sz w:val="20"/>
                <w:szCs w:val="24"/>
                <w:lang w:val="en-US"/>
              </w:rPr>
              <w:t>4.280</w:t>
            </w:r>
          </w:p>
        </w:tc>
        <w:tc>
          <w:tcPr>
            <w:tcW w:w="557" w:type="dxa"/>
            <w:tcBorders>
              <w:bottom w:val="nil"/>
            </w:tcBorders>
          </w:tcPr>
          <w:p w:rsidR="00161FE3" w:rsidRPr="00161FE3" w:rsidRDefault="00161FE3" w:rsidP="008911F2">
            <w:pPr>
              <w:tabs>
                <w:tab w:val="left" w:pos="1134"/>
                <w:tab w:val="left" w:pos="1701"/>
              </w:tabs>
              <w:spacing w:after="0" w:line="240" w:lineRule="auto"/>
              <w:jc w:val="center"/>
              <w:rPr>
                <w:rFonts w:ascii="Times New Roman" w:hAnsi="Times New Roman"/>
                <w:sz w:val="20"/>
                <w:szCs w:val="24"/>
                <w:lang w:val="en-US"/>
              </w:rPr>
            </w:pPr>
            <w:r w:rsidRPr="00161FE3">
              <w:rPr>
                <w:rFonts w:ascii="Times New Roman" w:hAnsi="Times New Roman"/>
                <w:sz w:val="20"/>
                <w:szCs w:val="24"/>
                <w:lang w:val="en-US"/>
              </w:rPr>
              <w:t>0.00</w:t>
            </w:r>
            <w:r w:rsidR="007C06BD">
              <w:rPr>
                <w:rFonts w:ascii="Times New Roman" w:hAnsi="Times New Roman"/>
                <w:sz w:val="20"/>
                <w:szCs w:val="24"/>
                <w:lang w:val="en-US"/>
              </w:rPr>
              <w:t>0</w:t>
            </w:r>
          </w:p>
        </w:tc>
      </w:tr>
      <w:tr w:rsidR="00161FE3" w:rsidRPr="00161FE3" w:rsidTr="00161FE3">
        <w:tc>
          <w:tcPr>
            <w:tcW w:w="1276" w:type="dxa"/>
          </w:tcPr>
          <w:p w:rsidR="00161FE3" w:rsidRPr="00161FE3" w:rsidRDefault="00161FE3" w:rsidP="007C06BD">
            <w:pPr>
              <w:tabs>
                <w:tab w:val="left" w:pos="1134"/>
                <w:tab w:val="left" w:pos="1701"/>
              </w:tabs>
              <w:spacing w:after="0" w:line="240" w:lineRule="auto"/>
              <w:rPr>
                <w:rFonts w:ascii="Times New Roman" w:hAnsi="Times New Roman"/>
                <w:sz w:val="20"/>
                <w:szCs w:val="24"/>
                <w:lang w:val="en-US"/>
              </w:rPr>
            </w:pPr>
            <w:r w:rsidRPr="00161FE3">
              <w:rPr>
                <w:rFonts w:ascii="Times New Roman" w:hAnsi="Times New Roman"/>
                <w:sz w:val="20"/>
                <w:szCs w:val="24"/>
                <w:lang w:val="en-US"/>
              </w:rPr>
              <w:t xml:space="preserve">Kemampuan sesudah dilakukan </w:t>
            </w:r>
            <w:r w:rsidR="007C06BD">
              <w:rPr>
                <w:rFonts w:ascii="Times New Roman" w:hAnsi="Times New Roman"/>
                <w:sz w:val="20"/>
                <w:szCs w:val="24"/>
                <w:lang w:val="en-US"/>
              </w:rPr>
              <w:t>TAK</w:t>
            </w:r>
          </w:p>
        </w:tc>
        <w:tc>
          <w:tcPr>
            <w:tcW w:w="416" w:type="dxa"/>
          </w:tcPr>
          <w:p w:rsidR="00161FE3" w:rsidRPr="00161FE3" w:rsidRDefault="00161FE3" w:rsidP="008911F2">
            <w:pPr>
              <w:tabs>
                <w:tab w:val="left" w:pos="1134"/>
                <w:tab w:val="left" w:pos="1701"/>
              </w:tabs>
              <w:spacing w:after="0" w:line="240" w:lineRule="auto"/>
              <w:jc w:val="center"/>
              <w:rPr>
                <w:rFonts w:ascii="Times New Roman" w:hAnsi="Times New Roman"/>
                <w:sz w:val="20"/>
                <w:szCs w:val="24"/>
                <w:lang w:val="en-US"/>
              </w:rPr>
            </w:pPr>
            <w:r w:rsidRPr="00161FE3">
              <w:rPr>
                <w:rFonts w:ascii="Times New Roman" w:hAnsi="Times New Roman"/>
                <w:sz w:val="20"/>
                <w:szCs w:val="24"/>
                <w:lang w:val="en-US"/>
              </w:rPr>
              <w:t>17</w:t>
            </w:r>
          </w:p>
        </w:tc>
        <w:tc>
          <w:tcPr>
            <w:tcW w:w="994" w:type="dxa"/>
          </w:tcPr>
          <w:p w:rsidR="00161FE3" w:rsidRPr="00161FE3" w:rsidRDefault="007C06BD" w:rsidP="008911F2">
            <w:pPr>
              <w:tabs>
                <w:tab w:val="left" w:pos="1134"/>
                <w:tab w:val="left" w:pos="1701"/>
              </w:tabs>
              <w:spacing w:after="0" w:line="240" w:lineRule="auto"/>
              <w:jc w:val="center"/>
              <w:rPr>
                <w:rFonts w:ascii="Times New Roman" w:hAnsi="Times New Roman"/>
                <w:sz w:val="20"/>
                <w:szCs w:val="24"/>
                <w:lang w:val="en-US"/>
              </w:rPr>
            </w:pPr>
            <w:r>
              <w:rPr>
                <w:rFonts w:ascii="Times New Roman" w:hAnsi="Times New Roman"/>
                <w:sz w:val="20"/>
                <w:szCs w:val="24"/>
                <w:lang w:val="en-US"/>
              </w:rPr>
              <w:t>16 (12-20</w:t>
            </w:r>
            <w:r w:rsidR="00161FE3" w:rsidRPr="00161FE3">
              <w:rPr>
                <w:rFonts w:ascii="Times New Roman" w:hAnsi="Times New Roman"/>
                <w:sz w:val="20"/>
                <w:szCs w:val="24"/>
                <w:lang w:val="en-US"/>
              </w:rPr>
              <w:t>)</w:t>
            </w:r>
          </w:p>
        </w:tc>
        <w:tc>
          <w:tcPr>
            <w:tcW w:w="1126" w:type="dxa"/>
          </w:tcPr>
          <w:p w:rsidR="00161FE3" w:rsidRPr="00161FE3" w:rsidRDefault="007C06BD" w:rsidP="008911F2">
            <w:pPr>
              <w:tabs>
                <w:tab w:val="left" w:pos="1134"/>
                <w:tab w:val="left" w:pos="1701"/>
              </w:tabs>
              <w:spacing w:after="0" w:line="240" w:lineRule="auto"/>
              <w:jc w:val="center"/>
              <w:rPr>
                <w:rFonts w:ascii="Times New Roman" w:hAnsi="Times New Roman"/>
                <w:sz w:val="20"/>
                <w:szCs w:val="24"/>
                <w:lang w:val="en-US"/>
              </w:rPr>
            </w:pPr>
            <w:r>
              <w:rPr>
                <w:rFonts w:ascii="Times New Roman" w:hAnsi="Times New Roman"/>
                <w:sz w:val="20"/>
                <w:szCs w:val="24"/>
                <w:lang w:val="en-US"/>
              </w:rPr>
              <w:t>15.94</w:t>
            </w:r>
            <w:r w:rsidR="00161FE3" w:rsidRPr="00161FE3">
              <w:rPr>
                <w:rFonts w:ascii="Times New Roman" w:hAnsi="Times New Roman"/>
                <w:sz w:val="20"/>
                <w:szCs w:val="24"/>
                <w:lang w:val="en-US"/>
              </w:rPr>
              <w:t>±</w:t>
            </w:r>
            <w:r>
              <w:rPr>
                <w:rFonts w:ascii="Times New Roman" w:hAnsi="Times New Roman"/>
                <w:sz w:val="20"/>
                <w:szCs w:val="24"/>
                <w:lang w:val="en-US"/>
              </w:rPr>
              <w:t>2.221</w:t>
            </w:r>
          </w:p>
        </w:tc>
        <w:tc>
          <w:tcPr>
            <w:tcW w:w="557" w:type="dxa"/>
            <w:tcBorders>
              <w:top w:val="nil"/>
            </w:tcBorders>
          </w:tcPr>
          <w:p w:rsidR="00161FE3" w:rsidRPr="00161FE3" w:rsidRDefault="00161FE3" w:rsidP="008911F2">
            <w:pPr>
              <w:tabs>
                <w:tab w:val="left" w:pos="1134"/>
                <w:tab w:val="left" w:pos="1701"/>
              </w:tabs>
              <w:spacing w:after="0" w:line="240" w:lineRule="auto"/>
              <w:jc w:val="center"/>
              <w:rPr>
                <w:rFonts w:ascii="Times New Roman" w:hAnsi="Times New Roman"/>
                <w:sz w:val="20"/>
                <w:szCs w:val="24"/>
                <w:lang w:val="en-US"/>
              </w:rPr>
            </w:pPr>
          </w:p>
        </w:tc>
      </w:tr>
    </w:tbl>
    <w:p w:rsidR="00662C56" w:rsidRDefault="00662C56" w:rsidP="00662C56">
      <w:pPr>
        <w:pStyle w:val="ListParagraph2"/>
        <w:widowControl w:val="0"/>
        <w:autoSpaceDE w:val="0"/>
        <w:autoSpaceDN w:val="0"/>
        <w:adjustRightInd w:val="0"/>
        <w:spacing w:after="0" w:line="240" w:lineRule="auto"/>
        <w:ind w:left="0"/>
        <w:rPr>
          <w:rFonts w:ascii="Times New Roman" w:hAnsi="Times New Roman" w:cs="Times New Roman"/>
          <w:bCs/>
          <w:sz w:val="24"/>
          <w:szCs w:val="24"/>
        </w:rPr>
      </w:pPr>
    </w:p>
    <w:p w:rsidR="00662C56" w:rsidRDefault="00161FE3" w:rsidP="0094289F">
      <w:pPr>
        <w:widowControl w:val="0"/>
        <w:autoSpaceDE w:val="0"/>
        <w:autoSpaceDN w:val="0"/>
        <w:adjustRightInd w:val="0"/>
        <w:spacing w:after="0" w:line="240" w:lineRule="auto"/>
        <w:jc w:val="both"/>
        <w:rPr>
          <w:rFonts w:ascii="Times New Roman" w:hAnsi="Times New Roman" w:cs="Times New Roman"/>
          <w:sz w:val="24"/>
          <w:lang w:val="en-US"/>
        </w:rPr>
      </w:pPr>
      <w:r>
        <w:rPr>
          <w:rFonts w:ascii="Times New Roman" w:hAnsi="Times New Roman"/>
          <w:sz w:val="24"/>
          <w:lang w:val="en-ID"/>
        </w:rPr>
        <w:t xml:space="preserve">Tabel </w:t>
      </w:r>
      <w:r w:rsidR="0094289F">
        <w:rPr>
          <w:rFonts w:ascii="Times New Roman" w:hAnsi="Times New Roman"/>
          <w:sz w:val="24"/>
          <w:lang w:val="en-ID"/>
        </w:rPr>
        <w:t xml:space="preserve">4 </w:t>
      </w:r>
      <w:r>
        <w:rPr>
          <w:rFonts w:ascii="Times New Roman" w:hAnsi="Times New Roman"/>
          <w:sz w:val="24"/>
          <w:lang w:val="en-ID"/>
        </w:rPr>
        <w:t xml:space="preserve">di atas menunjukkan bahwa nilai </w:t>
      </w:r>
      <w:r>
        <w:rPr>
          <w:rFonts w:ascii="Times New Roman" w:hAnsi="Times New Roman"/>
          <w:sz w:val="24"/>
          <w:lang w:val="en-ID"/>
        </w:rPr>
        <w:lastRenderedPageBreak/>
        <w:t xml:space="preserve">median kemampuan responden sebelum dilakukan </w:t>
      </w:r>
      <w:r w:rsidR="008E3FCD">
        <w:rPr>
          <w:rFonts w:ascii="Times New Roman" w:hAnsi="Times New Roman"/>
          <w:sz w:val="24"/>
          <w:lang w:val="en-ID"/>
        </w:rPr>
        <w:t>TAK</w:t>
      </w:r>
      <w:r>
        <w:rPr>
          <w:rFonts w:ascii="Times New Roman" w:hAnsi="Times New Roman"/>
          <w:sz w:val="24"/>
          <w:lang w:val="en-ID"/>
        </w:rPr>
        <w:t xml:space="preserve"> </w:t>
      </w:r>
      <w:r w:rsidR="008E3FCD">
        <w:rPr>
          <w:rFonts w:ascii="Times New Roman" w:hAnsi="Times New Roman"/>
          <w:sz w:val="24"/>
          <w:lang w:val="en-ID"/>
        </w:rPr>
        <w:t>pada pasien skizofrenia halusinasi adalah 10, nilai minimal 3 dan nilai maksimal 17</w:t>
      </w:r>
      <w:r>
        <w:rPr>
          <w:rFonts w:ascii="Times New Roman" w:hAnsi="Times New Roman"/>
          <w:sz w:val="24"/>
          <w:lang w:val="en-ID"/>
        </w:rPr>
        <w:t xml:space="preserve">, nilai rerata </w:t>
      </w:r>
      <w:r w:rsidR="008E3FCD">
        <w:rPr>
          <w:rFonts w:ascii="Times New Roman" w:hAnsi="Times New Roman"/>
          <w:sz w:val="24"/>
          <w:lang w:val="en-ID"/>
        </w:rPr>
        <w:t>9.76</w:t>
      </w:r>
      <w:r>
        <w:rPr>
          <w:rFonts w:ascii="Times New Roman" w:hAnsi="Times New Roman"/>
          <w:sz w:val="24"/>
          <w:lang w:val="en-ID"/>
        </w:rPr>
        <w:t xml:space="preserve"> dengan standard deviasi </w:t>
      </w:r>
      <w:r w:rsidR="008E3FCD">
        <w:rPr>
          <w:rFonts w:ascii="Times New Roman" w:hAnsi="Times New Roman"/>
          <w:sz w:val="24"/>
          <w:lang w:val="en-ID"/>
        </w:rPr>
        <w:t>4.280</w:t>
      </w:r>
      <w:r>
        <w:rPr>
          <w:rFonts w:ascii="Times New Roman" w:hAnsi="Times New Roman"/>
          <w:sz w:val="24"/>
          <w:lang w:val="en-ID"/>
        </w:rPr>
        <w:t xml:space="preserve">. Sedangkan sesudah dilakukan </w:t>
      </w:r>
      <w:r w:rsidR="008E3FCD">
        <w:rPr>
          <w:rFonts w:ascii="Times New Roman" w:hAnsi="Times New Roman"/>
          <w:sz w:val="24"/>
          <w:lang w:val="en-ID"/>
        </w:rPr>
        <w:t>TAK didapatkan nilai median 16, nilai minimal 12 dan maksimal 20, rerata 15.94 dengan standard deviasi 2.221</w:t>
      </w:r>
      <w:r>
        <w:rPr>
          <w:rFonts w:ascii="Times New Roman" w:hAnsi="Times New Roman"/>
          <w:sz w:val="24"/>
          <w:lang w:val="en-ID"/>
        </w:rPr>
        <w:t>. Hasil uji</w:t>
      </w:r>
      <w:r w:rsidR="008E3FCD">
        <w:rPr>
          <w:rFonts w:ascii="Times New Roman" w:hAnsi="Times New Roman"/>
          <w:sz w:val="24"/>
          <w:lang w:val="en-ID"/>
        </w:rPr>
        <w:t xml:space="preserve"> statistic didapat nilai p=0.000</w:t>
      </w:r>
      <w:r>
        <w:rPr>
          <w:rFonts w:ascii="Times New Roman" w:hAnsi="Times New Roman"/>
          <w:sz w:val="24"/>
          <w:lang w:val="en-ID"/>
        </w:rPr>
        <w:t xml:space="preserve"> (pvalue&lt;α) maka dapat disimpulkan terdapat perbedaan kemampuan responden sebelum dan sesudah dilakukan </w:t>
      </w:r>
      <w:r w:rsidR="008E3FCD">
        <w:rPr>
          <w:rFonts w:ascii="Times New Roman" w:hAnsi="Times New Roman"/>
          <w:sz w:val="24"/>
          <w:lang w:val="en-ID"/>
        </w:rPr>
        <w:t>TAK</w:t>
      </w:r>
      <w:r w:rsidR="00662C56" w:rsidRPr="003518A3">
        <w:rPr>
          <w:rFonts w:ascii="Times New Roman" w:hAnsi="Times New Roman" w:cs="Times New Roman"/>
          <w:sz w:val="24"/>
        </w:rPr>
        <w:t xml:space="preserve">. </w:t>
      </w:r>
    </w:p>
    <w:p w:rsidR="00662C56" w:rsidRDefault="00662C56" w:rsidP="00662C56">
      <w:pPr>
        <w:autoSpaceDE w:val="0"/>
        <w:autoSpaceDN w:val="0"/>
        <w:adjustRightInd w:val="0"/>
        <w:spacing w:after="0" w:line="240" w:lineRule="auto"/>
        <w:ind w:firstLine="720"/>
        <w:jc w:val="both"/>
        <w:rPr>
          <w:rFonts w:ascii="Times New Roman" w:hAnsi="Times New Roman" w:cs="Times New Roman"/>
          <w:sz w:val="24"/>
          <w:szCs w:val="24"/>
        </w:rPr>
      </w:pPr>
    </w:p>
    <w:p w:rsidR="00662C56" w:rsidRDefault="00662C56" w:rsidP="00662C56">
      <w:pPr>
        <w:widowControl w:val="0"/>
        <w:autoSpaceDE w:val="0"/>
        <w:autoSpaceDN w:val="0"/>
        <w:adjustRightInd w:val="0"/>
        <w:spacing w:after="0" w:line="240" w:lineRule="auto"/>
        <w:jc w:val="both"/>
        <w:rPr>
          <w:rFonts w:ascii="Times New Roman" w:hAnsi="Times New Roman" w:cs="Times New Roman"/>
          <w:sz w:val="24"/>
          <w:lang w:val="en-US"/>
        </w:rPr>
      </w:pPr>
    </w:p>
    <w:p w:rsidR="00662C56" w:rsidRDefault="00662C56" w:rsidP="00662C56">
      <w:pPr>
        <w:spacing w:line="240" w:lineRule="auto"/>
        <w:jc w:val="both"/>
        <w:rPr>
          <w:rFonts w:ascii="Times New Roman" w:hAnsi="Times New Roman" w:cs="Times New Roman"/>
          <w:b/>
          <w:sz w:val="24"/>
          <w:szCs w:val="24"/>
          <w:lang w:val="en-US"/>
        </w:rPr>
      </w:pPr>
      <w:r w:rsidRPr="00662C56">
        <w:rPr>
          <w:rFonts w:ascii="Times New Roman" w:hAnsi="Times New Roman" w:cs="Times New Roman"/>
          <w:b/>
          <w:sz w:val="24"/>
          <w:szCs w:val="24"/>
        </w:rPr>
        <w:t>PEMBAHASAN</w:t>
      </w:r>
    </w:p>
    <w:p w:rsidR="008E3FCD" w:rsidRDefault="008E3FCD" w:rsidP="008E3FCD">
      <w:pPr>
        <w:spacing w:after="0" w:line="240" w:lineRule="auto"/>
        <w:ind w:firstLine="360"/>
        <w:jc w:val="both"/>
        <w:rPr>
          <w:rFonts w:ascii="Times New Roman" w:hAnsi="Times New Roman" w:cs="Times New Roman"/>
          <w:sz w:val="24"/>
          <w:szCs w:val="24"/>
          <w:lang w:val="en-ID"/>
        </w:rPr>
      </w:pPr>
      <w:r w:rsidRPr="0050172C">
        <w:rPr>
          <w:rFonts w:ascii="Times New Roman" w:hAnsi="Times New Roman"/>
          <w:sz w:val="24"/>
          <w:lang w:val="en-ID"/>
        </w:rPr>
        <w:t>Terapi</w:t>
      </w:r>
      <w:r w:rsidRPr="00E15A69">
        <w:rPr>
          <w:rFonts w:ascii="Times New Roman" w:hAnsi="Times New Roman" w:cs="Times New Roman"/>
          <w:sz w:val="24"/>
          <w:szCs w:val="24"/>
        </w:rPr>
        <w:t xml:space="preserve"> </w:t>
      </w:r>
      <w:r w:rsidRPr="001B0B9A">
        <w:rPr>
          <w:rFonts w:ascii="Times New Roman" w:hAnsi="Times New Roman"/>
          <w:sz w:val="24"/>
          <w:lang w:val="en-ID"/>
        </w:rPr>
        <w:t>aktivitas</w:t>
      </w:r>
      <w:r w:rsidRPr="00E15A69">
        <w:rPr>
          <w:rFonts w:ascii="Times New Roman" w:hAnsi="Times New Roman" w:cs="Times New Roman"/>
          <w:sz w:val="24"/>
          <w:szCs w:val="24"/>
        </w:rPr>
        <w:t xml:space="preserve"> </w:t>
      </w:r>
      <w:r w:rsidRPr="0050172C">
        <w:rPr>
          <w:rFonts w:ascii="Times New Roman" w:hAnsi="Times New Roman"/>
          <w:sz w:val="24"/>
          <w:lang w:val="en-ID"/>
        </w:rPr>
        <w:t>kelompok</w:t>
      </w:r>
      <w:r w:rsidRPr="00E15A69">
        <w:rPr>
          <w:rFonts w:ascii="Times New Roman" w:hAnsi="Times New Roman" w:cs="Times New Roman"/>
          <w:sz w:val="24"/>
          <w:szCs w:val="24"/>
        </w:rPr>
        <w:t xml:space="preserve"> (TAK</w:t>
      </w:r>
      <w:proofErr w:type="gramStart"/>
      <w:r w:rsidRPr="00E15A69">
        <w:rPr>
          <w:rFonts w:ascii="Times New Roman" w:hAnsi="Times New Roman" w:cs="Times New Roman"/>
          <w:sz w:val="24"/>
          <w:szCs w:val="24"/>
        </w:rPr>
        <w:t>)  merupakan</w:t>
      </w:r>
      <w:proofErr w:type="gramEnd"/>
      <w:r w:rsidRPr="00E15A69">
        <w:rPr>
          <w:rFonts w:ascii="Times New Roman" w:hAnsi="Times New Roman" w:cs="Times New Roman"/>
          <w:sz w:val="24"/>
          <w:szCs w:val="24"/>
        </w:rPr>
        <w:t xml:space="preserve"> salah satu terapi modalitas yang dilakukan perawat kepada sekelompok klien yang mengalami masalah keperawatan yang sama. Aktivitas digunakan sebagai terapi dan kelompok digunakan sebagai target asuhan (Keliat,  2014). TAK Stimulasi Persepsi : halusinasi terdiri atas lima sesi, dimana masing-masing sesi memiliki kegiatan yang berbeda-beda, yaitu sesi I klien dapat mengenal halusinasi, sesi II mengontrol halusinasi dengan menghardik halusinasi, sesi III mengontrol halusinasi dengan melakukan kegiatan, sesi IV mencegah halusinasi bercakap-cakap dan sesi V mengontrol halusinasi dengan patuh minum obat. Langkah-langkah kegiatan Terapi aktivitas kelompok stimulasi persepsi yaitu : persiapan , tahap orientasi, tahap kerja dan tahap terminasi dengan menggunakan metode diskusi, tanya </w:t>
      </w:r>
      <w:r>
        <w:rPr>
          <w:rFonts w:ascii="Times New Roman" w:hAnsi="Times New Roman" w:cs="Times New Roman"/>
          <w:sz w:val="24"/>
          <w:szCs w:val="24"/>
        </w:rPr>
        <w:t>jawab, stimulasi atau bermain (</w:t>
      </w:r>
      <w:r w:rsidRPr="00E15A69">
        <w:rPr>
          <w:rFonts w:ascii="Times New Roman" w:hAnsi="Times New Roman" w:cs="Times New Roman"/>
          <w:sz w:val="24"/>
          <w:szCs w:val="24"/>
        </w:rPr>
        <w:t>Keliat, 2014).</w:t>
      </w:r>
    </w:p>
    <w:p w:rsidR="008E3FCD" w:rsidRPr="006A17EE" w:rsidRDefault="008E3FCD" w:rsidP="008E3FCD">
      <w:pPr>
        <w:spacing w:after="0" w:line="240" w:lineRule="auto"/>
        <w:ind w:firstLine="360"/>
        <w:jc w:val="both"/>
        <w:rPr>
          <w:rFonts w:ascii="Times New Roman" w:hAnsi="Times New Roman"/>
          <w:bCs/>
          <w:sz w:val="24"/>
          <w:szCs w:val="24"/>
        </w:rPr>
      </w:pPr>
      <w:r w:rsidRPr="006A17EE">
        <w:rPr>
          <w:rFonts w:ascii="Times New Roman" w:hAnsi="Times New Roman"/>
          <w:bCs/>
          <w:sz w:val="24"/>
          <w:szCs w:val="24"/>
        </w:rPr>
        <w:t>Penelitian ini sejalan dengan penelitian Purba (2013)  yang berjudul pengaruh terapi aktiivitas kelompok stimulasi persepsi terhadap kemampuan pasien mengontrol halusinasi d</w:t>
      </w:r>
      <w:r>
        <w:rPr>
          <w:rFonts w:ascii="Times New Roman" w:hAnsi="Times New Roman"/>
          <w:bCs/>
          <w:sz w:val="24"/>
          <w:szCs w:val="24"/>
        </w:rPr>
        <w:t xml:space="preserve">i rumah sakit jiwa </w:t>
      </w:r>
      <w:r>
        <w:rPr>
          <w:rFonts w:ascii="Times New Roman" w:hAnsi="Times New Roman"/>
          <w:bCs/>
          <w:sz w:val="24"/>
          <w:szCs w:val="24"/>
          <w:lang w:val="en-ID"/>
        </w:rPr>
        <w:t>T</w:t>
      </w:r>
      <w:r>
        <w:rPr>
          <w:rFonts w:ascii="Times New Roman" w:hAnsi="Times New Roman"/>
          <w:bCs/>
          <w:sz w:val="24"/>
          <w:szCs w:val="24"/>
        </w:rPr>
        <w:t xml:space="preserve">ampan </w:t>
      </w:r>
      <w:r>
        <w:rPr>
          <w:rFonts w:ascii="Times New Roman" w:hAnsi="Times New Roman"/>
          <w:bCs/>
          <w:sz w:val="24"/>
          <w:szCs w:val="24"/>
          <w:lang w:val="en-ID"/>
        </w:rPr>
        <w:t>P</w:t>
      </w:r>
      <w:r>
        <w:rPr>
          <w:rFonts w:ascii="Times New Roman" w:hAnsi="Times New Roman"/>
          <w:bCs/>
          <w:sz w:val="24"/>
          <w:szCs w:val="24"/>
        </w:rPr>
        <w:t xml:space="preserve">rovinsi </w:t>
      </w:r>
      <w:r>
        <w:rPr>
          <w:rFonts w:ascii="Times New Roman" w:hAnsi="Times New Roman"/>
          <w:bCs/>
          <w:sz w:val="24"/>
          <w:szCs w:val="24"/>
          <w:lang w:val="en-ID"/>
        </w:rPr>
        <w:t>R</w:t>
      </w:r>
      <w:r w:rsidRPr="006A17EE">
        <w:rPr>
          <w:rFonts w:ascii="Times New Roman" w:hAnsi="Times New Roman"/>
          <w:bCs/>
          <w:sz w:val="24"/>
          <w:szCs w:val="24"/>
        </w:rPr>
        <w:t xml:space="preserve">iau. Berdasarkan hasil penelitian yang </w:t>
      </w:r>
      <w:r>
        <w:rPr>
          <w:rFonts w:ascii="Times New Roman" w:hAnsi="Times New Roman"/>
          <w:bCs/>
          <w:sz w:val="24"/>
          <w:szCs w:val="24"/>
        </w:rPr>
        <w:t>dilakukan terhadap 26 responden</w:t>
      </w:r>
      <w:r w:rsidRPr="006A17EE">
        <w:rPr>
          <w:rFonts w:ascii="Times New Roman" w:hAnsi="Times New Roman"/>
          <w:bCs/>
          <w:sz w:val="24"/>
          <w:szCs w:val="24"/>
        </w:rPr>
        <w:t xml:space="preserve">, didapatkan hasil uji t dependen p value = 0,000 &lt; </w:t>
      </w:r>
      <w:r>
        <w:rPr>
          <w:rFonts w:ascii="Times New Roman" w:hAnsi="Times New Roman" w:cs="Times New Roman"/>
          <w:bCs/>
          <w:sz w:val="24"/>
          <w:szCs w:val="24"/>
        </w:rPr>
        <w:t>α</w:t>
      </w:r>
      <w:r w:rsidRPr="006A17EE">
        <w:rPr>
          <w:rFonts w:ascii="Times New Roman" w:hAnsi="Times New Roman"/>
          <w:bCs/>
          <w:sz w:val="24"/>
          <w:szCs w:val="24"/>
        </w:rPr>
        <w:t xml:space="preserve"> (0.05)</w:t>
      </w:r>
      <w:r>
        <w:rPr>
          <w:rFonts w:ascii="Times New Roman" w:hAnsi="Times New Roman"/>
          <w:bCs/>
          <w:sz w:val="24"/>
          <w:szCs w:val="24"/>
          <w:lang w:val="en-ID"/>
        </w:rPr>
        <w:t>.</w:t>
      </w:r>
      <w:r>
        <w:rPr>
          <w:rFonts w:ascii="Times New Roman" w:hAnsi="Times New Roman"/>
          <w:bCs/>
          <w:sz w:val="24"/>
          <w:szCs w:val="24"/>
        </w:rPr>
        <w:t xml:space="preserve"> </w:t>
      </w:r>
      <w:proofErr w:type="gramStart"/>
      <w:r>
        <w:rPr>
          <w:rFonts w:ascii="Times New Roman" w:hAnsi="Times New Roman"/>
          <w:bCs/>
          <w:sz w:val="24"/>
          <w:szCs w:val="24"/>
          <w:lang w:val="en-ID"/>
        </w:rPr>
        <w:t>Ya</w:t>
      </w:r>
      <w:r w:rsidRPr="006A17EE">
        <w:rPr>
          <w:rFonts w:ascii="Times New Roman" w:hAnsi="Times New Roman"/>
          <w:bCs/>
          <w:sz w:val="24"/>
          <w:szCs w:val="24"/>
        </w:rPr>
        <w:t xml:space="preserve">ng berarti </w:t>
      </w:r>
      <w:r w:rsidRPr="006A17EE">
        <w:rPr>
          <w:rFonts w:ascii="Times New Roman" w:hAnsi="Times New Roman"/>
          <w:bCs/>
          <w:sz w:val="24"/>
          <w:szCs w:val="24"/>
        </w:rPr>
        <w:lastRenderedPageBreak/>
        <w:t>ada pengaruh sebelum dan sesudah diberikan terapi aktivitas kelompok halusinasi terhadap kemampuan pasien mengontrol halusinasi.</w:t>
      </w:r>
      <w:proofErr w:type="gramEnd"/>
      <w:r w:rsidRPr="006A17EE">
        <w:rPr>
          <w:rFonts w:ascii="Times New Roman" w:hAnsi="Times New Roman"/>
          <w:bCs/>
          <w:sz w:val="24"/>
          <w:szCs w:val="24"/>
        </w:rPr>
        <w:t xml:space="preserve"> </w:t>
      </w:r>
      <w:r>
        <w:rPr>
          <w:rFonts w:ascii="Times New Roman" w:hAnsi="Times New Roman"/>
          <w:bCs/>
          <w:sz w:val="24"/>
          <w:szCs w:val="24"/>
        </w:rPr>
        <w:t>Sehi</w:t>
      </w:r>
      <w:r w:rsidRPr="006A17EE">
        <w:rPr>
          <w:rFonts w:ascii="Times New Roman" w:hAnsi="Times New Roman"/>
          <w:bCs/>
          <w:sz w:val="24"/>
          <w:szCs w:val="24"/>
        </w:rPr>
        <w:t>n</w:t>
      </w:r>
      <w:r>
        <w:rPr>
          <w:rFonts w:ascii="Times New Roman" w:hAnsi="Times New Roman"/>
          <w:bCs/>
          <w:sz w:val="24"/>
          <w:szCs w:val="24"/>
          <w:lang w:val="en-ID"/>
        </w:rPr>
        <w:t>g</w:t>
      </w:r>
      <w:r w:rsidRPr="006A17EE">
        <w:rPr>
          <w:rFonts w:ascii="Times New Roman" w:hAnsi="Times New Roman"/>
          <w:bCs/>
          <w:sz w:val="24"/>
          <w:szCs w:val="24"/>
        </w:rPr>
        <w:t xml:space="preserve">ga </w:t>
      </w:r>
      <w:r>
        <w:rPr>
          <w:rFonts w:ascii="Times New Roman" w:hAnsi="Times New Roman"/>
          <w:bCs/>
          <w:sz w:val="24"/>
          <w:szCs w:val="24"/>
          <w:lang w:val="en-ID"/>
        </w:rPr>
        <w:t>disimpulkan</w:t>
      </w:r>
      <w:r w:rsidRPr="006A17EE">
        <w:rPr>
          <w:rFonts w:ascii="Times New Roman" w:hAnsi="Times New Roman"/>
          <w:bCs/>
          <w:sz w:val="24"/>
          <w:szCs w:val="24"/>
        </w:rPr>
        <w:t xml:space="preserve"> ada pengaruh diberikannya terapi aktivitas kelompok terhadap kemampuan mengontrol halusinasi  pada pasien skizofrenia.</w:t>
      </w:r>
    </w:p>
    <w:p w:rsidR="008E3FCD" w:rsidRDefault="008E3FCD" w:rsidP="008E3FCD">
      <w:pPr>
        <w:spacing w:after="0" w:line="240" w:lineRule="auto"/>
        <w:ind w:firstLine="360"/>
        <w:jc w:val="both"/>
        <w:rPr>
          <w:rFonts w:ascii="Times New Roman" w:hAnsi="Times New Roman"/>
          <w:bCs/>
          <w:sz w:val="24"/>
          <w:szCs w:val="24"/>
          <w:lang w:val="en-ID"/>
        </w:rPr>
      </w:pPr>
      <w:r w:rsidRPr="006A17EE">
        <w:rPr>
          <w:rFonts w:ascii="Times New Roman" w:hAnsi="Times New Roman"/>
          <w:bCs/>
          <w:sz w:val="24"/>
          <w:szCs w:val="24"/>
        </w:rPr>
        <w:t>Ha</w:t>
      </w:r>
      <w:r>
        <w:rPr>
          <w:rFonts w:ascii="Times New Roman" w:hAnsi="Times New Roman"/>
          <w:bCs/>
          <w:sz w:val="24"/>
          <w:szCs w:val="24"/>
          <w:lang w:val="en-ID"/>
        </w:rPr>
        <w:t>l ini juga sejalan dengan</w:t>
      </w:r>
      <w:r w:rsidRPr="006A17EE">
        <w:rPr>
          <w:rFonts w:ascii="Times New Roman" w:hAnsi="Times New Roman"/>
          <w:bCs/>
          <w:sz w:val="24"/>
          <w:szCs w:val="24"/>
        </w:rPr>
        <w:t xml:space="preserve"> penelitian yang dilakukan oleh Hidayah (2015) yang berjudul Pengaruh Terapi Aktivitas Kelompok Stimulasi Persepsi Terhadap Kemampuan Mengontrol Halusinasi Pada Pasien Halusinasi di RSJD Dr.Amino Gondohutomo Semarang bahwa hasil penelitian ada beda yang signifikan kemampuan mengontrol halusinasi antara nilai sebelum dan sesudah diberikan TAK dengan nilai signifikasi  p=0,005&lt;0,05. Terdapat pengaruh yang signifikan pada pengaruh TAK stimulasi persepsi terhadap kemampuan mengontrol halusinasi yang ditunjukkan dengan p value = 0,000 &lt; 0,05.  </w:t>
      </w:r>
    </w:p>
    <w:p w:rsidR="008E3FCD" w:rsidRDefault="008E3FCD" w:rsidP="008E3FCD">
      <w:pPr>
        <w:spacing w:after="0" w:line="240" w:lineRule="auto"/>
        <w:ind w:firstLine="360"/>
        <w:jc w:val="both"/>
        <w:rPr>
          <w:rFonts w:ascii="Times New Roman" w:hAnsi="Times New Roman"/>
          <w:bCs/>
          <w:sz w:val="24"/>
          <w:szCs w:val="24"/>
          <w:lang w:val="en-ID"/>
        </w:rPr>
      </w:pPr>
      <w:r>
        <w:rPr>
          <w:rFonts w:ascii="Times New Roman" w:hAnsi="Times New Roman"/>
          <w:bCs/>
          <w:sz w:val="24"/>
          <w:szCs w:val="24"/>
          <w:lang w:val="en-ID"/>
        </w:rPr>
        <w:t>H</w:t>
      </w:r>
      <w:r w:rsidRPr="006A17EE">
        <w:rPr>
          <w:rFonts w:ascii="Times New Roman" w:hAnsi="Times New Roman"/>
          <w:bCs/>
          <w:sz w:val="24"/>
          <w:szCs w:val="24"/>
        </w:rPr>
        <w:t xml:space="preserve">asil penelitian Tokalese dkk (2016) </w:t>
      </w:r>
      <w:r>
        <w:rPr>
          <w:rFonts w:ascii="Times New Roman" w:hAnsi="Times New Roman"/>
          <w:bCs/>
          <w:sz w:val="24"/>
          <w:szCs w:val="24"/>
          <w:lang w:val="en-ID"/>
        </w:rPr>
        <w:t xml:space="preserve">juga menunjukkan hasil yang sama, </w:t>
      </w:r>
      <w:r w:rsidRPr="006A17EE">
        <w:rPr>
          <w:rFonts w:ascii="Times New Roman" w:hAnsi="Times New Roman"/>
          <w:bCs/>
          <w:sz w:val="24"/>
          <w:szCs w:val="24"/>
        </w:rPr>
        <w:t>yang berjudul Pengaruh Terapi Aktivitas Kelompok Halusinasi Terhadap Kemajuan Perawatan Pada Pasien Halusinasi Di Ruangan Manggis</w:t>
      </w:r>
      <w:r>
        <w:rPr>
          <w:rFonts w:ascii="Times New Roman" w:hAnsi="Times New Roman"/>
          <w:bCs/>
          <w:sz w:val="24"/>
          <w:szCs w:val="24"/>
        </w:rPr>
        <w:t xml:space="preserve"> Rumah Sakit Daerah Madani Palu</w:t>
      </w:r>
      <w:r>
        <w:rPr>
          <w:rFonts w:ascii="Times New Roman" w:hAnsi="Times New Roman"/>
          <w:bCs/>
          <w:sz w:val="24"/>
          <w:szCs w:val="24"/>
          <w:lang w:val="en-ID"/>
        </w:rPr>
        <w:t xml:space="preserve">, didapatkan </w:t>
      </w:r>
      <w:r w:rsidRPr="006A17EE">
        <w:rPr>
          <w:rFonts w:ascii="Times New Roman" w:hAnsi="Times New Roman"/>
          <w:bCs/>
          <w:sz w:val="24"/>
          <w:szCs w:val="24"/>
        </w:rPr>
        <w:t>ada pengaruh terapi aktivitas kelompok halusinasi terhadap kemajuan perawatan pada pasien halusinasi dengan hasil uji t dependent didapatakan p value= 0,000 &lt; α (0,05).</w:t>
      </w:r>
    </w:p>
    <w:p w:rsidR="00ED2DDB" w:rsidRPr="0094289F" w:rsidRDefault="008E3FCD" w:rsidP="008E3FCD">
      <w:pPr>
        <w:spacing w:line="240" w:lineRule="auto"/>
        <w:jc w:val="both"/>
        <w:rPr>
          <w:rFonts w:ascii="Times New Roman" w:hAnsi="Times New Roman"/>
          <w:color w:val="333333"/>
          <w:sz w:val="24"/>
          <w:szCs w:val="24"/>
          <w:shd w:val="clear" w:color="auto" w:fill="FFFFFF"/>
          <w:lang w:val="en-ID"/>
        </w:rPr>
      </w:pPr>
      <w:r w:rsidRPr="007013AA">
        <w:rPr>
          <w:rFonts w:ascii="Times New Roman" w:hAnsi="Times New Roman"/>
          <w:bCs/>
          <w:sz w:val="24"/>
          <w:szCs w:val="24"/>
        </w:rPr>
        <w:t>Dengan</w:t>
      </w:r>
      <w:r w:rsidRPr="00E15A69">
        <w:rPr>
          <w:rFonts w:ascii="Times New Roman" w:hAnsi="Times New Roman" w:cs="Times New Roman"/>
          <w:bCs/>
          <w:sz w:val="24"/>
          <w:szCs w:val="24"/>
          <w:lang w:val="en-US"/>
        </w:rPr>
        <w:t xml:space="preserve"> demikian salah satu cara yang dapat dilakukan pada pasien skizofrenia yang mengalami halusinasi yaitu terapi aktifitas kelompok stimulasi persepsi sehingga dapat mengontrol halusinasi yang di rasakan.</w:t>
      </w:r>
    </w:p>
    <w:p w:rsidR="00C473FE" w:rsidRDefault="0056290D" w:rsidP="004D329F">
      <w:pPr>
        <w:spacing w:line="240" w:lineRule="auto"/>
        <w:jc w:val="both"/>
        <w:rPr>
          <w:rFonts w:ascii="Times New Roman" w:hAnsi="Times New Roman" w:cs="Times New Roman"/>
          <w:b/>
          <w:sz w:val="24"/>
          <w:szCs w:val="24"/>
        </w:rPr>
      </w:pPr>
      <w:r w:rsidRPr="0056290D">
        <w:rPr>
          <w:rFonts w:ascii="Times New Roman" w:hAnsi="Times New Roman" w:cs="Times New Roman"/>
          <w:b/>
          <w:sz w:val="24"/>
          <w:szCs w:val="24"/>
        </w:rPr>
        <w:t>SIMPULAN</w:t>
      </w:r>
    </w:p>
    <w:p w:rsidR="00ED2DDB" w:rsidRPr="00161FE3" w:rsidRDefault="0094289F" w:rsidP="00161FE3">
      <w:pPr>
        <w:autoSpaceDE w:val="0"/>
        <w:autoSpaceDN w:val="0"/>
        <w:adjustRightInd w:val="0"/>
        <w:spacing w:after="0" w:line="240" w:lineRule="auto"/>
        <w:ind w:right="342"/>
        <w:jc w:val="both"/>
        <w:rPr>
          <w:rFonts w:ascii="Times New Roman" w:hAnsi="Times New Roman"/>
          <w:bCs/>
          <w:sz w:val="24"/>
          <w:szCs w:val="24"/>
          <w:lang w:eastAsia="id-ID"/>
        </w:rPr>
      </w:pPr>
      <w:r>
        <w:rPr>
          <w:rFonts w:ascii="Times New Roman" w:hAnsi="Times New Roman" w:cs="Times New Roman"/>
          <w:sz w:val="24"/>
          <w:lang w:val="en-US"/>
        </w:rPr>
        <w:t>Hasil</w:t>
      </w:r>
      <w:r w:rsidR="008A38E3" w:rsidRPr="00161FE3">
        <w:rPr>
          <w:rFonts w:ascii="Times New Roman" w:hAnsi="Times New Roman" w:cs="Times New Roman"/>
          <w:sz w:val="24"/>
          <w:lang w:val="en-US"/>
        </w:rPr>
        <w:t xml:space="preserve"> p</w:t>
      </w:r>
      <w:r w:rsidR="00662C56" w:rsidRPr="00161FE3">
        <w:rPr>
          <w:rFonts w:ascii="Times New Roman" w:hAnsi="Times New Roman" w:cs="Times New Roman"/>
          <w:sz w:val="24"/>
          <w:lang w:val="en-US"/>
        </w:rPr>
        <w:t xml:space="preserve">enelitian ini dapat disimpulkan bahwa </w:t>
      </w:r>
      <w:r w:rsidR="00161FE3">
        <w:rPr>
          <w:rFonts w:ascii="Times New Roman" w:hAnsi="Times New Roman"/>
          <w:bCs/>
          <w:sz w:val="24"/>
          <w:szCs w:val="24"/>
          <w:lang w:val="en-ID" w:eastAsia="id-ID"/>
        </w:rPr>
        <w:t>n</w:t>
      </w:r>
      <w:r w:rsidR="00161FE3" w:rsidRPr="00161FE3">
        <w:rPr>
          <w:rFonts w:ascii="Times New Roman" w:hAnsi="Times New Roman"/>
          <w:bCs/>
          <w:sz w:val="24"/>
          <w:szCs w:val="24"/>
          <w:lang w:eastAsia="id-ID"/>
        </w:rPr>
        <w:t xml:space="preserve">ilai rata-rata (mean) kemampuan </w:t>
      </w:r>
      <w:r w:rsidR="00161FE3" w:rsidRPr="00161FE3">
        <w:rPr>
          <w:rFonts w:ascii="Times New Roman" w:hAnsi="Times New Roman"/>
          <w:bCs/>
          <w:sz w:val="24"/>
          <w:szCs w:val="24"/>
          <w:lang w:val="en-ID" w:eastAsia="id-ID"/>
        </w:rPr>
        <w:t xml:space="preserve">responden </w:t>
      </w:r>
      <w:r w:rsidR="00161FE3" w:rsidRPr="00161FE3">
        <w:rPr>
          <w:rFonts w:ascii="Times New Roman" w:hAnsi="Times New Roman"/>
          <w:bCs/>
          <w:sz w:val="24"/>
          <w:szCs w:val="24"/>
          <w:lang w:eastAsia="id-ID"/>
        </w:rPr>
        <w:t xml:space="preserve">sebelum diberikan </w:t>
      </w:r>
      <w:r w:rsidR="008E3FCD">
        <w:rPr>
          <w:rFonts w:ascii="Times New Roman" w:hAnsi="Times New Roman"/>
          <w:bCs/>
          <w:sz w:val="24"/>
          <w:szCs w:val="24"/>
          <w:lang w:val="en-ID" w:eastAsia="id-ID"/>
        </w:rPr>
        <w:t>TAK</w:t>
      </w:r>
      <w:r w:rsidR="00161FE3" w:rsidRPr="00161FE3">
        <w:rPr>
          <w:rFonts w:ascii="Times New Roman" w:hAnsi="Times New Roman"/>
          <w:bCs/>
          <w:sz w:val="24"/>
          <w:szCs w:val="24"/>
          <w:lang w:eastAsia="id-ID"/>
        </w:rPr>
        <w:t xml:space="preserve"> adalah </w:t>
      </w:r>
      <w:r w:rsidR="008E3FCD">
        <w:rPr>
          <w:rFonts w:ascii="Times New Roman" w:hAnsi="Times New Roman"/>
          <w:bCs/>
          <w:sz w:val="24"/>
          <w:szCs w:val="24"/>
          <w:lang w:val="en-ID" w:eastAsia="id-ID"/>
        </w:rPr>
        <w:t>9.76</w:t>
      </w:r>
      <w:r w:rsidR="00161FE3">
        <w:rPr>
          <w:rFonts w:ascii="Times New Roman" w:hAnsi="Times New Roman"/>
          <w:bCs/>
          <w:sz w:val="24"/>
          <w:szCs w:val="24"/>
          <w:lang w:val="en-ID" w:eastAsia="id-ID"/>
        </w:rPr>
        <w:t>, n</w:t>
      </w:r>
      <w:r w:rsidR="00161FE3" w:rsidRPr="00161FE3">
        <w:rPr>
          <w:rFonts w:ascii="Times New Roman" w:hAnsi="Times New Roman"/>
          <w:bCs/>
          <w:sz w:val="24"/>
          <w:szCs w:val="24"/>
          <w:lang w:eastAsia="id-ID"/>
        </w:rPr>
        <w:t xml:space="preserve">ilai rata-rata (mean) kemampuan </w:t>
      </w:r>
      <w:r w:rsidR="00161FE3" w:rsidRPr="00161FE3">
        <w:rPr>
          <w:rFonts w:ascii="Times New Roman" w:hAnsi="Times New Roman"/>
          <w:bCs/>
          <w:sz w:val="24"/>
          <w:szCs w:val="24"/>
          <w:lang w:val="en-ID" w:eastAsia="id-ID"/>
        </w:rPr>
        <w:t xml:space="preserve">responden </w:t>
      </w:r>
      <w:r w:rsidR="00161FE3" w:rsidRPr="00161FE3">
        <w:rPr>
          <w:rFonts w:ascii="Times New Roman" w:hAnsi="Times New Roman"/>
          <w:bCs/>
          <w:sz w:val="24"/>
          <w:szCs w:val="24"/>
          <w:lang w:eastAsia="id-ID"/>
        </w:rPr>
        <w:t xml:space="preserve">sesudah diberikan </w:t>
      </w:r>
      <w:r w:rsidR="008E3FCD">
        <w:rPr>
          <w:rFonts w:ascii="Times New Roman" w:hAnsi="Times New Roman"/>
          <w:bCs/>
          <w:sz w:val="24"/>
          <w:szCs w:val="24"/>
          <w:lang w:val="en-ID" w:eastAsia="id-ID"/>
        </w:rPr>
        <w:t>TAK</w:t>
      </w:r>
      <w:r w:rsidR="00161FE3" w:rsidRPr="00161FE3">
        <w:rPr>
          <w:rFonts w:ascii="Times New Roman" w:hAnsi="Times New Roman"/>
          <w:bCs/>
          <w:sz w:val="24"/>
          <w:szCs w:val="24"/>
          <w:lang w:eastAsia="id-ID"/>
        </w:rPr>
        <w:t xml:space="preserve"> adalah </w:t>
      </w:r>
      <w:r w:rsidR="008E3FCD">
        <w:rPr>
          <w:rFonts w:ascii="Times New Roman" w:hAnsi="Times New Roman"/>
          <w:bCs/>
          <w:sz w:val="24"/>
          <w:szCs w:val="24"/>
          <w:lang w:val="en-ID" w:eastAsia="id-ID"/>
        </w:rPr>
        <w:t>15.94</w:t>
      </w:r>
      <w:r w:rsidR="00161FE3">
        <w:rPr>
          <w:rFonts w:ascii="Times New Roman" w:hAnsi="Times New Roman"/>
          <w:bCs/>
          <w:sz w:val="24"/>
          <w:szCs w:val="24"/>
          <w:lang w:val="en-ID" w:eastAsia="id-ID"/>
        </w:rPr>
        <w:t xml:space="preserve">, serta terdapat perbedaan nilai rata-rata </w:t>
      </w:r>
      <w:r w:rsidR="00161FE3">
        <w:rPr>
          <w:rFonts w:ascii="Times New Roman" w:hAnsi="Times New Roman"/>
          <w:bCs/>
          <w:sz w:val="24"/>
          <w:szCs w:val="24"/>
          <w:lang w:val="en-ID" w:eastAsia="id-ID"/>
        </w:rPr>
        <w:lastRenderedPageBreak/>
        <w:t xml:space="preserve">kemampuan responden sebelum dan sesudah </w:t>
      </w:r>
      <w:r w:rsidR="008E3FCD">
        <w:rPr>
          <w:rFonts w:ascii="Times New Roman" w:hAnsi="Times New Roman"/>
          <w:bCs/>
          <w:sz w:val="24"/>
          <w:szCs w:val="24"/>
          <w:lang w:val="en-ID" w:eastAsia="id-ID"/>
        </w:rPr>
        <w:t>intervensi TAK</w:t>
      </w:r>
      <w:r w:rsidR="00662C56">
        <w:rPr>
          <w:rFonts w:ascii="Times New Roman" w:hAnsi="Times New Roman" w:cs="Times New Roman"/>
          <w:sz w:val="24"/>
          <w:szCs w:val="24"/>
          <w:lang w:val="en-US"/>
        </w:rPr>
        <w:t xml:space="preserve">. </w:t>
      </w:r>
    </w:p>
    <w:p w:rsidR="0094289F" w:rsidRDefault="0094289F" w:rsidP="00A52143">
      <w:pPr>
        <w:tabs>
          <w:tab w:val="left" w:pos="1440"/>
        </w:tabs>
        <w:spacing w:line="240" w:lineRule="auto"/>
        <w:jc w:val="both"/>
        <w:rPr>
          <w:rFonts w:ascii="Times New Roman" w:hAnsi="Times New Roman" w:cs="Times New Roman"/>
          <w:b/>
          <w:sz w:val="24"/>
          <w:szCs w:val="24"/>
          <w:lang w:val="en-ID"/>
        </w:rPr>
      </w:pPr>
    </w:p>
    <w:p w:rsidR="0056290D" w:rsidRDefault="0056290D" w:rsidP="00A52143">
      <w:pPr>
        <w:tabs>
          <w:tab w:val="left" w:pos="1440"/>
        </w:tabs>
        <w:spacing w:line="240" w:lineRule="auto"/>
        <w:jc w:val="both"/>
        <w:rPr>
          <w:rFonts w:ascii="Times New Roman" w:hAnsi="Times New Roman" w:cs="Times New Roman"/>
          <w:b/>
          <w:sz w:val="24"/>
          <w:szCs w:val="24"/>
        </w:rPr>
      </w:pPr>
      <w:r w:rsidRPr="0056290D">
        <w:rPr>
          <w:rFonts w:ascii="Times New Roman" w:hAnsi="Times New Roman" w:cs="Times New Roman"/>
          <w:b/>
          <w:sz w:val="24"/>
          <w:szCs w:val="24"/>
        </w:rPr>
        <w:t>DAFTAR PUSTAKA</w:t>
      </w:r>
    </w:p>
    <w:p w:rsidR="006B6307" w:rsidRDefault="006B6307" w:rsidP="00D21BB5">
      <w:pPr>
        <w:spacing w:after="0" w:line="240" w:lineRule="auto"/>
        <w:ind w:left="720" w:hanging="720"/>
        <w:jc w:val="both"/>
        <w:rPr>
          <w:rFonts w:ascii="Times New Roman" w:hAnsi="Times New Roman" w:cs="Times New Roman"/>
          <w:sz w:val="24"/>
          <w:szCs w:val="24"/>
          <w:lang w:val="en-US"/>
        </w:rPr>
      </w:pPr>
      <w:r w:rsidRPr="003B109A">
        <w:rPr>
          <w:rFonts w:ascii="Times New Roman" w:hAnsi="Times New Roman" w:cs="Times New Roman"/>
          <w:sz w:val="24"/>
          <w:szCs w:val="24"/>
        </w:rPr>
        <w:t xml:space="preserve">Badan Litbangkes Depkes RI. </w:t>
      </w:r>
      <w:r>
        <w:rPr>
          <w:rFonts w:ascii="Times New Roman" w:hAnsi="Times New Roman" w:cs="Times New Roman"/>
          <w:sz w:val="24"/>
          <w:szCs w:val="24"/>
        </w:rPr>
        <w:t>(</w:t>
      </w:r>
      <w:r w:rsidRPr="003B109A">
        <w:rPr>
          <w:rFonts w:ascii="Times New Roman" w:hAnsi="Times New Roman" w:cs="Times New Roman"/>
          <w:sz w:val="24"/>
          <w:szCs w:val="24"/>
        </w:rPr>
        <w:t>2018</w:t>
      </w:r>
      <w:r w:rsidR="00D21BB5">
        <w:rPr>
          <w:rFonts w:ascii="Times New Roman" w:hAnsi="Times New Roman" w:cs="Times New Roman"/>
          <w:sz w:val="24"/>
          <w:szCs w:val="24"/>
        </w:rPr>
        <w:t>)</w:t>
      </w:r>
      <w:r w:rsidRPr="003B109A">
        <w:rPr>
          <w:rFonts w:ascii="Times New Roman" w:hAnsi="Times New Roman" w:cs="Times New Roman"/>
          <w:sz w:val="24"/>
          <w:szCs w:val="24"/>
        </w:rPr>
        <w:t>.</w:t>
      </w:r>
      <w:r w:rsidR="00D21BB5">
        <w:rPr>
          <w:rFonts w:ascii="Times New Roman" w:hAnsi="Times New Roman" w:cs="Times New Roman"/>
          <w:sz w:val="24"/>
          <w:szCs w:val="24"/>
          <w:lang w:val="en-ID"/>
        </w:rPr>
        <w:t xml:space="preserve"> </w:t>
      </w:r>
      <w:proofErr w:type="gramStart"/>
      <w:r w:rsidR="00D21BB5">
        <w:rPr>
          <w:rFonts w:ascii="Times New Roman" w:hAnsi="Times New Roman" w:cs="Times New Roman"/>
          <w:sz w:val="24"/>
          <w:szCs w:val="24"/>
          <w:lang w:val="en-ID"/>
        </w:rPr>
        <w:t>J</w:t>
      </w:r>
      <w:r>
        <w:rPr>
          <w:rFonts w:ascii="Times New Roman" w:hAnsi="Times New Roman" w:cs="Times New Roman"/>
          <w:sz w:val="24"/>
          <w:szCs w:val="24"/>
        </w:rPr>
        <w:t>akarta; Riset Kesehatan Dasar</w:t>
      </w:r>
      <w:r>
        <w:rPr>
          <w:rFonts w:ascii="Times New Roman" w:hAnsi="Times New Roman" w:cs="Times New Roman"/>
          <w:sz w:val="24"/>
          <w:szCs w:val="24"/>
          <w:lang w:val="en-US"/>
        </w:rPr>
        <w:t xml:space="preserve"> (</w:t>
      </w:r>
      <w:r w:rsidRPr="003B109A">
        <w:rPr>
          <w:rFonts w:ascii="Times New Roman" w:hAnsi="Times New Roman" w:cs="Times New Roman"/>
          <w:sz w:val="24"/>
          <w:szCs w:val="24"/>
        </w:rPr>
        <w:t>Riskesdas).</w:t>
      </w:r>
      <w:proofErr w:type="gramEnd"/>
    </w:p>
    <w:p w:rsidR="006B6307" w:rsidRPr="003B109A" w:rsidRDefault="006B6307" w:rsidP="00D21BB5">
      <w:pPr>
        <w:spacing w:after="0" w:line="240" w:lineRule="auto"/>
        <w:ind w:left="567" w:hanging="567"/>
        <w:jc w:val="both"/>
        <w:rPr>
          <w:rFonts w:ascii="Times New Roman" w:hAnsi="Times New Roman" w:cs="Times New Roman"/>
          <w:sz w:val="24"/>
          <w:szCs w:val="24"/>
        </w:rPr>
      </w:pPr>
      <w:r w:rsidRPr="003B109A">
        <w:rPr>
          <w:rFonts w:ascii="Times New Roman" w:hAnsi="Times New Roman" w:cs="Times New Roman"/>
          <w:sz w:val="24"/>
          <w:szCs w:val="24"/>
        </w:rPr>
        <w:t>Hidayah,Afifah Nur. (2015).</w:t>
      </w:r>
      <w:r w:rsidRPr="003B109A">
        <w:rPr>
          <w:rFonts w:ascii="Times New Roman" w:hAnsi="Times New Roman" w:cs="Times New Roman"/>
          <w:i/>
          <w:sz w:val="24"/>
          <w:szCs w:val="24"/>
        </w:rPr>
        <w:t>Pengaruh Terapi Aktivitas Kelompok Stimulasi Persepsi Sensori Terhadap Kemampuan Mengontrol Halusinasi di RSJD DR. Amino Gondohutomo Semarang</w:t>
      </w:r>
      <w:r>
        <w:rPr>
          <w:rFonts w:ascii="Times New Roman" w:hAnsi="Times New Roman" w:cs="Times New Roman"/>
          <w:sz w:val="24"/>
          <w:szCs w:val="24"/>
        </w:rPr>
        <w:t xml:space="preserve">.Fikkes  Jurnal </w:t>
      </w:r>
      <w:r w:rsidRPr="003B109A">
        <w:rPr>
          <w:rFonts w:ascii="Times New Roman" w:hAnsi="Times New Roman" w:cs="Times New Roman"/>
          <w:sz w:val="24"/>
          <w:szCs w:val="24"/>
        </w:rPr>
        <w:t>Keperawatan.</w:t>
      </w:r>
      <w:r>
        <w:rPr>
          <w:rFonts w:ascii="Times New Roman" w:hAnsi="Times New Roman" w:cs="Times New Roman"/>
          <w:sz w:val="24"/>
          <w:szCs w:val="24"/>
        </w:rPr>
        <w:t xml:space="preserve"> </w:t>
      </w:r>
      <w:r w:rsidRPr="003B109A">
        <w:rPr>
          <w:rFonts w:ascii="Times New Roman" w:hAnsi="Times New Roman" w:cs="Times New Roman"/>
          <w:sz w:val="24"/>
          <w:szCs w:val="24"/>
        </w:rPr>
        <w:t>Semarang</w:t>
      </w:r>
      <w:r>
        <w:rPr>
          <w:rFonts w:ascii="Times New Roman" w:hAnsi="Times New Roman" w:cs="Times New Roman"/>
          <w:sz w:val="24"/>
          <w:szCs w:val="24"/>
        </w:rPr>
        <w:t xml:space="preserve">.Vol 8 No 1 Maret 2015: 44-55. </w:t>
      </w:r>
    </w:p>
    <w:p w:rsidR="006B6307" w:rsidRPr="003B109A" w:rsidRDefault="006B6307" w:rsidP="00D21BB5">
      <w:pPr>
        <w:spacing w:after="0" w:line="240" w:lineRule="auto"/>
        <w:ind w:left="567" w:hanging="567"/>
        <w:jc w:val="both"/>
        <w:rPr>
          <w:rFonts w:ascii="Times New Roman" w:hAnsi="Times New Roman" w:cs="Times New Roman"/>
          <w:sz w:val="24"/>
          <w:szCs w:val="24"/>
        </w:rPr>
      </w:pPr>
      <w:r w:rsidRPr="003B109A">
        <w:rPr>
          <w:rFonts w:ascii="Times New Roman" w:hAnsi="Times New Roman" w:cs="Times New Roman"/>
          <w:sz w:val="24"/>
          <w:szCs w:val="24"/>
        </w:rPr>
        <w:t xml:space="preserve">Handayani,dkk. (2013). </w:t>
      </w:r>
      <w:r w:rsidRPr="003B109A">
        <w:rPr>
          <w:rFonts w:ascii="Times New Roman" w:hAnsi="Times New Roman" w:cs="Times New Roman"/>
          <w:i/>
          <w:sz w:val="24"/>
          <w:szCs w:val="24"/>
        </w:rPr>
        <w:t>Tingkat Kemandirian Pasien Mengontrol Halusinasi setelah Terapi Aktivitas Kelompok</w:t>
      </w:r>
      <w:r w:rsidRPr="003B109A">
        <w:rPr>
          <w:rFonts w:ascii="Times New Roman" w:hAnsi="Times New Roman" w:cs="Times New Roman"/>
          <w:sz w:val="24"/>
          <w:szCs w:val="24"/>
        </w:rPr>
        <w:t>. Fakultas Keperawatan Universitas Padjajaran. Bandung.</w:t>
      </w:r>
    </w:p>
    <w:p w:rsidR="006B6307" w:rsidRPr="003B109A" w:rsidRDefault="006B6307" w:rsidP="00D21BB5">
      <w:pPr>
        <w:spacing w:after="0" w:line="240" w:lineRule="auto"/>
        <w:ind w:left="567" w:hanging="567"/>
        <w:jc w:val="both"/>
        <w:rPr>
          <w:rFonts w:ascii="Times New Roman" w:hAnsi="Times New Roman" w:cs="Times New Roman"/>
          <w:sz w:val="24"/>
          <w:szCs w:val="24"/>
        </w:rPr>
      </w:pPr>
      <w:r w:rsidRPr="003B109A">
        <w:rPr>
          <w:rFonts w:ascii="Times New Roman" w:hAnsi="Times New Roman" w:cs="Times New Roman"/>
          <w:sz w:val="24"/>
          <w:szCs w:val="24"/>
        </w:rPr>
        <w:t xml:space="preserve">Keliat, Budi Anna, dkk. (2014). </w:t>
      </w:r>
      <w:r w:rsidRPr="003B109A">
        <w:rPr>
          <w:rFonts w:ascii="Times New Roman" w:hAnsi="Times New Roman" w:cs="Times New Roman"/>
          <w:i/>
          <w:sz w:val="24"/>
          <w:szCs w:val="24"/>
        </w:rPr>
        <w:t>Keperawatan Kesehatan Jiwa Komunitas</w:t>
      </w:r>
      <w:r>
        <w:rPr>
          <w:rFonts w:ascii="Times New Roman" w:hAnsi="Times New Roman" w:cs="Times New Roman"/>
          <w:sz w:val="24"/>
          <w:szCs w:val="24"/>
        </w:rPr>
        <w:t xml:space="preserve">. Jakarta    ; </w:t>
      </w:r>
      <w:r w:rsidRPr="003B109A">
        <w:rPr>
          <w:rFonts w:ascii="Times New Roman" w:hAnsi="Times New Roman" w:cs="Times New Roman"/>
          <w:sz w:val="24"/>
          <w:szCs w:val="24"/>
        </w:rPr>
        <w:t>EGC</w:t>
      </w:r>
    </w:p>
    <w:p w:rsidR="006B6307" w:rsidRPr="003B109A" w:rsidRDefault="006B6307" w:rsidP="00D21BB5">
      <w:pPr>
        <w:spacing w:after="0" w:line="240" w:lineRule="auto"/>
        <w:ind w:left="709" w:hanging="709"/>
        <w:jc w:val="both"/>
        <w:rPr>
          <w:rFonts w:ascii="Times New Roman" w:hAnsi="Times New Roman" w:cs="Times New Roman"/>
          <w:sz w:val="24"/>
          <w:szCs w:val="24"/>
        </w:rPr>
      </w:pPr>
      <w:r w:rsidRPr="003B109A">
        <w:rPr>
          <w:rFonts w:ascii="Times New Roman" w:hAnsi="Times New Roman" w:cs="Times New Roman"/>
          <w:sz w:val="24"/>
          <w:szCs w:val="24"/>
        </w:rPr>
        <w:t xml:space="preserve">Ma’rifatul,Azizah. (2011). </w:t>
      </w:r>
      <w:r w:rsidRPr="003B109A">
        <w:rPr>
          <w:rFonts w:ascii="Times New Roman" w:hAnsi="Times New Roman" w:cs="Times New Roman"/>
          <w:i/>
          <w:sz w:val="24"/>
          <w:szCs w:val="24"/>
        </w:rPr>
        <w:t>Keperawatan Jiwa Aplikasi Praktik Klinik</w:t>
      </w:r>
      <w:r w:rsidRPr="003B109A">
        <w:rPr>
          <w:rFonts w:ascii="Times New Roman" w:hAnsi="Times New Roman" w:cs="Times New Roman"/>
          <w:sz w:val="24"/>
          <w:szCs w:val="24"/>
        </w:rPr>
        <w:t xml:space="preserve">. Yogyakarta. Graha   Ilmu. </w:t>
      </w:r>
    </w:p>
    <w:p w:rsidR="006B6307" w:rsidRPr="003B109A" w:rsidRDefault="006B6307" w:rsidP="00D21BB5">
      <w:pPr>
        <w:spacing w:after="0" w:line="240" w:lineRule="auto"/>
        <w:ind w:left="709" w:hanging="709"/>
        <w:jc w:val="both"/>
        <w:rPr>
          <w:rFonts w:ascii="Times New Roman" w:hAnsi="Times New Roman" w:cs="Times New Roman"/>
          <w:sz w:val="24"/>
          <w:szCs w:val="24"/>
        </w:rPr>
      </w:pPr>
      <w:r w:rsidRPr="003B109A">
        <w:rPr>
          <w:rFonts w:ascii="Times New Roman" w:hAnsi="Times New Roman" w:cs="Times New Roman"/>
          <w:sz w:val="24"/>
          <w:szCs w:val="24"/>
        </w:rPr>
        <w:t xml:space="preserve">Muhith, Abdul. (2015). </w:t>
      </w:r>
      <w:r w:rsidRPr="003B109A">
        <w:rPr>
          <w:rFonts w:ascii="Times New Roman" w:hAnsi="Times New Roman" w:cs="Times New Roman"/>
          <w:i/>
          <w:sz w:val="24"/>
          <w:szCs w:val="24"/>
        </w:rPr>
        <w:t>Pendidikan Keperawatan Jiwa</w:t>
      </w:r>
      <w:r w:rsidRPr="003B109A">
        <w:rPr>
          <w:rFonts w:ascii="Times New Roman" w:hAnsi="Times New Roman" w:cs="Times New Roman"/>
          <w:sz w:val="24"/>
          <w:szCs w:val="24"/>
        </w:rPr>
        <w:t xml:space="preserve"> ; Yogyakarta ; CV Andi Offset</w:t>
      </w:r>
    </w:p>
    <w:p w:rsidR="006B6307" w:rsidRPr="003B109A" w:rsidRDefault="006B6307" w:rsidP="00D21BB5">
      <w:pPr>
        <w:spacing w:after="0" w:line="240" w:lineRule="auto"/>
        <w:ind w:left="720" w:hanging="720"/>
        <w:jc w:val="both"/>
        <w:rPr>
          <w:rFonts w:ascii="Times New Roman" w:hAnsi="Times New Roman" w:cs="Times New Roman"/>
          <w:sz w:val="24"/>
          <w:szCs w:val="24"/>
        </w:rPr>
      </w:pPr>
      <w:r w:rsidRPr="003B109A">
        <w:rPr>
          <w:rFonts w:ascii="Times New Roman" w:hAnsi="Times New Roman" w:cs="Times New Roman"/>
          <w:sz w:val="24"/>
          <w:szCs w:val="24"/>
        </w:rPr>
        <w:t xml:space="preserve">Notoatmodjo, Soeidjo. (2012). </w:t>
      </w:r>
      <w:r w:rsidRPr="003B109A">
        <w:rPr>
          <w:rFonts w:ascii="Times New Roman" w:hAnsi="Times New Roman" w:cs="Times New Roman"/>
          <w:i/>
          <w:sz w:val="24"/>
          <w:szCs w:val="24"/>
        </w:rPr>
        <w:t>Metodologi Penelitian Kesehatan</w:t>
      </w:r>
      <w:r w:rsidRPr="003B109A">
        <w:rPr>
          <w:rFonts w:ascii="Times New Roman" w:hAnsi="Times New Roman" w:cs="Times New Roman"/>
          <w:sz w:val="24"/>
          <w:szCs w:val="24"/>
        </w:rPr>
        <w:t>. Jakarta ; Rineka Cipta</w:t>
      </w:r>
    </w:p>
    <w:p w:rsidR="006B6307" w:rsidRPr="003B109A" w:rsidRDefault="006B6307" w:rsidP="00D21BB5">
      <w:pPr>
        <w:spacing w:after="0" w:line="240" w:lineRule="auto"/>
        <w:ind w:left="709" w:hanging="709"/>
        <w:jc w:val="both"/>
        <w:rPr>
          <w:rFonts w:ascii="Times New Roman" w:hAnsi="Times New Roman" w:cs="Times New Roman"/>
          <w:sz w:val="24"/>
          <w:szCs w:val="24"/>
        </w:rPr>
      </w:pPr>
      <w:r w:rsidRPr="003B109A">
        <w:rPr>
          <w:rFonts w:ascii="Times New Roman" w:hAnsi="Times New Roman" w:cs="Times New Roman"/>
          <w:sz w:val="24"/>
          <w:szCs w:val="24"/>
        </w:rPr>
        <w:t xml:space="preserve">Nur Hidayah, Afifah. (2017). </w:t>
      </w:r>
      <w:r w:rsidRPr="003B109A">
        <w:rPr>
          <w:rFonts w:ascii="Times New Roman" w:hAnsi="Times New Roman" w:cs="Times New Roman"/>
          <w:i/>
          <w:sz w:val="24"/>
          <w:szCs w:val="24"/>
        </w:rPr>
        <w:t>Pengaruh TAK Stimulasi Persepsi Sensori Terhadap Kemampuan Mengontrol Halusinasi Pada Pasien Halusinasi di RSJ Dr. Amino</w:t>
      </w:r>
      <w:r w:rsidRPr="003B109A">
        <w:rPr>
          <w:rFonts w:ascii="Times New Roman" w:hAnsi="Times New Roman" w:cs="Times New Roman"/>
          <w:sz w:val="24"/>
          <w:szCs w:val="24"/>
        </w:rPr>
        <w:t xml:space="preserve">. </w:t>
      </w:r>
    </w:p>
    <w:p w:rsidR="006B6307" w:rsidRDefault="006B6307" w:rsidP="00D21BB5">
      <w:pPr>
        <w:spacing w:after="0" w:line="240" w:lineRule="auto"/>
        <w:ind w:left="709" w:hanging="709"/>
        <w:jc w:val="both"/>
        <w:rPr>
          <w:rFonts w:ascii="Times New Roman" w:hAnsi="Times New Roman" w:cs="Times New Roman"/>
          <w:sz w:val="24"/>
          <w:szCs w:val="24"/>
        </w:rPr>
      </w:pPr>
      <w:r w:rsidRPr="003B109A">
        <w:rPr>
          <w:rFonts w:ascii="Times New Roman" w:hAnsi="Times New Roman" w:cs="Times New Roman"/>
          <w:sz w:val="24"/>
          <w:szCs w:val="24"/>
        </w:rPr>
        <w:t xml:space="preserve">Prabowo, Eko. (2014). </w:t>
      </w:r>
      <w:r>
        <w:rPr>
          <w:rFonts w:ascii="Times New Roman" w:hAnsi="Times New Roman" w:cs="Times New Roman"/>
          <w:i/>
          <w:sz w:val="24"/>
          <w:szCs w:val="24"/>
        </w:rPr>
        <w:t>Buku Ajar</w:t>
      </w:r>
      <w:r w:rsidRPr="003B109A">
        <w:rPr>
          <w:rFonts w:ascii="Times New Roman" w:hAnsi="Times New Roman" w:cs="Times New Roman"/>
          <w:i/>
          <w:sz w:val="24"/>
          <w:szCs w:val="24"/>
        </w:rPr>
        <w:t xml:space="preserve"> Keperawatan Jiwa</w:t>
      </w:r>
      <w:r w:rsidRPr="003B109A">
        <w:rPr>
          <w:rFonts w:ascii="Times New Roman" w:hAnsi="Times New Roman" w:cs="Times New Roman"/>
          <w:sz w:val="24"/>
          <w:szCs w:val="24"/>
        </w:rPr>
        <w:t>. Yogyakarta ; Nuha Medika</w:t>
      </w:r>
    </w:p>
    <w:p w:rsidR="006B6307" w:rsidRPr="003B109A" w:rsidRDefault="006B6307" w:rsidP="00D21BB5">
      <w:pPr>
        <w:spacing w:after="0" w:line="240" w:lineRule="auto"/>
        <w:ind w:left="709" w:hanging="709"/>
        <w:jc w:val="both"/>
        <w:rPr>
          <w:rFonts w:ascii="Times New Roman" w:hAnsi="Times New Roman" w:cs="Times New Roman"/>
          <w:sz w:val="24"/>
          <w:szCs w:val="24"/>
        </w:rPr>
      </w:pPr>
      <w:r w:rsidRPr="003B109A">
        <w:rPr>
          <w:rFonts w:ascii="Times New Roman" w:hAnsi="Times New Roman" w:cs="Times New Roman"/>
          <w:sz w:val="24"/>
          <w:szCs w:val="24"/>
        </w:rPr>
        <w:t xml:space="preserve">Prabowo, Eko. (2014). </w:t>
      </w:r>
      <w:r w:rsidRPr="003B109A">
        <w:rPr>
          <w:rFonts w:ascii="Times New Roman" w:hAnsi="Times New Roman" w:cs="Times New Roman"/>
          <w:i/>
          <w:sz w:val="24"/>
          <w:szCs w:val="24"/>
        </w:rPr>
        <w:t>Konsep dan Aplikasi Asuhan Keperawatan Jiwa</w:t>
      </w:r>
      <w:r w:rsidRPr="003B109A">
        <w:rPr>
          <w:rFonts w:ascii="Times New Roman" w:hAnsi="Times New Roman" w:cs="Times New Roman"/>
          <w:sz w:val="24"/>
          <w:szCs w:val="24"/>
        </w:rPr>
        <w:t>. Yogyakarta ; Nuha Medika</w:t>
      </w:r>
    </w:p>
    <w:p w:rsidR="006B6307" w:rsidRPr="003B109A" w:rsidRDefault="006B6307" w:rsidP="00D21BB5">
      <w:pPr>
        <w:spacing w:after="0" w:line="240" w:lineRule="auto"/>
        <w:ind w:left="709" w:hanging="709"/>
        <w:jc w:val="both"/>
        <w:rPr>
          <w:rFonts w:ascii="Times New Roman" w:hAnsi="Times New Roman" w:cs="Times New Roman"/>
          <w:sz w:val="24"/>
          <w:szCs w:val="24"/>
        </w:rPr>
      </w:pPr>
      <w:r w:rsidRPr="003B109A">
        <w:rPr>
          <w:rFonts w:ascii="Times New Roman" w:hAnsi="Times New Roman" w:cs="Times New Roman"/>
          <w:sz w:val="24"/>
          <w:szCs w:val="24"/>
        </w:rPr>
        <w:t>Purba, dkk. (2013)</w:t>
      </w:r>
      <w:r w:rsidRPr="003B109A">
        <w:rPr>
          <w:rFonts w:ascii="Times New Roman" w:hAnsi="Times New Roman" w:cs="Times New Roman"/>
          <w:i/>
          <w:sz w:val="24"/>
          <w:szCs w:val="24"/>
        </w:rPr>
        <w:t>. Pengaruh TAK Stimulasi Persepsi Terhadap Kemampuan Pasien Mengontrol Halusinasi Di RSJ Tampan Provinsi Riau</w:t>
      </w:r>
      <w:r>
        <w:rPr>
          <w:rFonts w:ascii="Times New Roman" w:hAnsi="Times New Roman" w:cs="Times New Roman"/>
          <w:sz w:val="24"/>
          <w:szCs w:val="24"/>
        </w:rPr>
        <w:t xml:space="preserve">. </w:t>
      </w:r>
    </w:p>
    <w:p w:rsidR="006B6307" w:rsidRPr="003B109A" w:rsidRDefault="006B6307" w:rsidP="00D21BB5">
      <w:pPr>
        <w:spacing w:after="0" w:line="240" w:lineRule="auto"/>
        <w:ind w:left="720" w:hanging="720"/>
        <w:jc w:val="both"/>
        <w:rPr>
          <w:rFonts w:ascii="Times New Roman" w:hAnsi="Times New Roman" w:cs="Times New Roman"/>
          <w:sz w:val="24"/>
          <w:szCs w:val="24"/>
        </w:rPr>
      </w:pPr>
      <w:r w:rsidRPr="003B109A">
        <w:rPr>
          <w:rFonts w:ascii="Times New Roman" w:hAnsi="Times New Roman" w:cs="Times New Roman"/>
          <w:sz w:val="24"/>
          <w:szCs w:val="24"/>
        </w:rPr>
        <w:lastRenderedPageBreak/>
        <w:t xml:space="preserve">Riset Kesehatan Dasar (Riskesdas). 2018. Jakarta; Badan Litbangkes Depkes RI. </w:t>
      </w:r>
    </w:p>
    <w:p w:rsidR="006B6307" w:rsidRPr="003B109A" w:rsidRDefault="006B6307" w:rsidP="00D21BB5">
      <w:pPr>
        <w:spacing w:after="0" w:line="240" w:lineRule="auto"/>
        <w:ind w:left="709" w:hanging="709"/>
        <w:jc w:val="both"/>
        <w:rPr>
          <w:rFonts w:ascii="Times New Roman" w:hAnsi="Times New Roman" w:cs="Times New Roman"/>
          <w:sz w:val="24"/>
          <w:szCs w:val="24"/>
        </w:rPr>
      </w:pPr>
      <w:r w:rsidRPr="003B109A">
        <w:rPr>
          <w:rFonts w:ascii="Times New Roman" w:hAnsi="Times New Roman" w:cs="Times New Roman"/>
          <w:sz w:val="24"/>
          <w:szCs w:val="24"/>
        </w:rPr>
        <w:t xml:space="preserve">Stuart, Gail W. (2016). </w:t>
      </w:r>
      <w:r w:rsidRPr="003B109A">
        <w:rPr>
          <w:rFonts w:ascii="Times New Roman" w:hAnsi="Times New Roman" w:cs="Times New Roman"/>
          <w:i/>
          <w:sz w:val="24"/>
          <w:szCs w:val="24"/>
        </w:rPr>
        <w:t>Prinsip dan Praktik Keperawatan Jiwa Stuart</w:t>
      </w:r>
      <w:r w:rsidRPr="003B109A">
        <w:rPr>
          <w:rFonts w:ascii="Times New Roman" w:hAnsi="Times New Roman" w:cs="Times New Roman"/>
          <w:sz w:val="24"/>
          <w:szCs w:val="24"/>
        </w:rPr>
        <w:t xml:space="preserve">. Jakarta; </w:t>
      </w:r>
      <w:r>
        <w:rPr>
          <w:rFonts w:ascii="Times New Roman" w:hAnsi="Times New Roman" w:cs="Times New Roman"/>
          <w:sz w:val="24"/>
          <w:szCs w:val="24"/>
        </w:rPr>
        <w:t xml:space="preserve"> </w:t>
      </w:r>
      <w:r w:rsidRPr="003B109A">
        <w:rPr>
          <w:rFonts w:ascii="Times New Roman" w:hAnsi="Times New Roman" w:cs="Times New Roman"/>
          <w:sz w:val="24"/>
          <w:szCs w:val="24"/>
        </w:rPr>
        <w:t xml:space="preserve">EGC </w:t>
      </w:r>
    </w:p>
    <w:p w:rsidR="006B6307" w:rsidRPr="003B109A" w:rsidRDefault="006B6307" w:rsidP="00D21BB5">
      <w:pPr>
        <w:spacing w:after="0" w:line="240" w:lineRule="auto"/>
        <w:ind w:left="720" w:hanging="720"/>
        <w:jc w:val="both"/>
        <w:rPr>
          <w:rFonts w:ascii="Times New Roman" w:hAnsi="Times New Roman" w:cs="Times New Roman"/>
          <w:sz w:val="24"/>
          <w:szCs w:val="24"/>
        </w:rPr>
      </w:pPr>
      <w:r w:rsidRPr="003B109A">
        <w:rPr>
          <w:rFonts w:ascii="Times New Roman" w:hAnsi="Times New Roman" w:cs="Times New Roman"/>
          <w:sz w:val="24"/>
          <w:szCs w:val="24"/>
        </w:rPr>
        <w:t xml:space="preserve">Suryenti, dan Vita. (2017). </w:t>
      </w:r>
      <w:r w:rsidRPr="003B109A">
        <w:rPr>
          <w:rFonts w:ascii="Times New Roman" w:hAnsi="Times New Roman" w:cs="Times New Roman"/>
          <w:i/>
          <w:sz w:val="24"/>
          <w:szCs w:val="24"/>
        </w:rPr>
        <w:t>Pengaruh TAK Stimulasi Persepsi Halusinasi Terhadap Kemampuan Mengontrol Halusinasi Pada Pasien Skizofrenia Di Ruang Rawat Inap Rsj Jambi</w:t>
      </w:r>
      <w:r w:rsidRPr="003B109A">
        <w:rPr>
          <w:rFonts w:ascii="Times New Roman" w:hAnsi="Times New Roman" w:cs="Times New Roman"/>
          <w:sz w:val="24"/>
          <w:szCs w:val="24"/>
        </w:rPr>
        <w:t xml:space="preserve">. Riset Informasi Kesehatan. </w:t>
      </w:r>
    </w:p>
    <w:p w:rsidR="006B6307" w:rsidRPr="003B109A" w:rsidRDefault="006B6307" w:rsidP="00D21BB5">
      <w:pPr>
        <w:spacing w:after="0" w:line="240" w:lineRule="auto"/>
        <w:ind w:left="709" w:hanging="709"/>
        <w:rPr>
          <w:rFonts w:ascii="Times New Roman" w:hAnsi="Times New Roman" w:cs="Times New Roman"/>
          <w:sz w:val="24"/>
          <w:szCs w:val="24"/>
        </w:rPr>
      </w:pPr>
      <w:r w:rsidRPr="003B109A">
        <w:rPr>
          <w:rFonts w:ascii="Times New Roman" w:hAnsi="Times New Roman" w:cs="Times New Roman"/>
          <w:sz w:val="24"/>
          <w:szCs w:val="24"/>
        </w:rPr>
        <w:t>Undang-undang Nomor 39 Tahun 2009 tentang Kesehatan</w:t>
      </w:r>
    </w:p>
    <w:p w:rsidR="006B6307" w:rsidRPr="003B109A" w:rsidRDefault="006B6307" w:rsidP="00D21BB5">
      <w:pPr>
        <w:spacing w:after="0" w:line="240" w:lineRule="auto"/>
        <w:ind w:left="720" w:hanging="720"/>
        <w:rPr>
          <w:rFonts w:ascii="Times New Roman" w:hAnsi="Times New Roman" w:cs="Times New Roman"/>
          <w:sz w:val="24"/>
          <w:szCs w:val="24"/>
        </w:rPr>
      </w:pPr>
      <w:r w:rsidRPr="003B109A">
        <w:rPr>
          <w:rFonts w:ascii="Times New Roman" w:hAnsi="Times New Roman" w:cs="Times New Roman"/>
          <w:sz w:val="24"/>
          <w:szCs w:val="24"/>
        </w:rPr>
        <w:t>Undang-undang Kesehatan Jiwa RI No 18 Tahun 2014</w:t>
      </w:r>
    </w:p>
    <w:p w:rsidR="006B6307" w:rsidRPr="003B109A" w:rsidRDefault="006B6307" w:rsidP="00D21BB5">
      <w:pPr>
        <w:spacing w:after="0" w:line="240" w:lineRule="auto"/>
        <w:jc w:val="both"/>
        <w:rPr>
          <w:rFonts w:ascii="Times New Roman" w:hAnsi="Times New Roman" w:cs="Times New Roman"/>
          <w:sz w:val="24"/>
          <w:szCs w:val="24"/>
        </w:rPr>
      </w:pPr>
      <w:r w:rsidRPr="003B109A">
        <w:rPr>
          <w:rFonts w:ascii="Times New Roman" w:hAnsi="Times New Roman" w:cs="Times New Roman"/>
          <w:sz w:val="24"/>
          <w:szCs w:val="24"/>
        </w:rPr>
        <w:t xml:space="preserve">Videbeck, Sheila L (2008). </w:t>
      </w:r>
      <w:r w:rsidRPr="003B109A">
        <w:rPr>
          <w:rFonts w:ascii="Times New Roman" w:hAnsi="Times New Roman" w:cs="Times New Roman"/>
          <w:i/>
          <w:sz w:val="24"/>
          <w:szCs w:val="24"/>
        </w:rPr>
        <w:t>Buku Ajar Keperawatan Jiwa</w:t>
      </w:r>
      <w:r w:rsidRPr="003B109A">
        <w:rPr>
          <w:rFonts w:ascii="Times New Roman" w:hAnsi="Times New Roman" w:cs="Times New Roman"/>
          <w:sz w:val="24"/>
          <w:szCs w:val="24"/>
        </w:rPr>
        <w:t>. Jakarta ; EGC</w:t>
      </w:r>
    </w:p>
    <w:p w:rsidR="006B6307" w:rsidRPr="003B109A" w:rsidRDefault="006B6307" w:rsidP="00D21BB5">
      <w:pPr>
        <w:spacing w:after="0" w:line="240" w:lineRule="auto"/>
        <w:ind w:left="720" w:hanging="720"/>
        <w:jc w:val="both"/>
        <w:rPr>
          <w:rFonts w:ascii="Times New Roman" w:hAnsi="Times New Roman" w:cs="Times New Roman"/>
          <w:sz w:val="24"/>
          <w:szCs w:val="24"/>
        </w:rPr>
      </w:pPr>
      <w:r w:rsidRPr="003B109A">
        <w:rPr>
          <w:rFonts w:ascii="Times New Roman" w:hAnsi="Times New Roman" w:cs="Times New Roman"/>
          <w:sz w:val="24"/>
          <w:szCs w:val="24"/>
        </w:rPr>
        <w:t xml:space="preserve">Yudhantara, Istiqomah. (2018). </w:t>
      </w:r>
      <w:r w:rsidRPr="003B109A">
        <w:rPr>
          <w:rFonts w:ascii="Times New Roman" w:hAnsi="Times New Roman" w:cs="Times New Roman"/>
          <w:i/>
          <w:sz w:val="24"/>
          <w:szCs w:val="24"/>
        </w:rPr>
        <w:t>Sinopsis Skizofrenia</w:t>
      </w:r>
      <w:r w:rsidRPr="003B109A">
        <w:rPr>
          <w:rFonts w:ascii="Times New Roman" w:hAnsi="Times New Roman" w:cs="Times New Roman"/>
          <w:sz w:val="24"/>
          <w:szCs w:val="24"/>
        </w:rPr>
        <w:t xml:space="preserve"> </w:t>
      </w:r>
      <w:r w:rsidRPr="003B109A">
        <w:rPr>
          <w:rFonts w:ascii="Times New Roman" w:hAnsi="Times New Roman" w:cs="Times New Roman"/>
          <w:i/>
          <w:sz w:val="24"/>
          <w:szCs w:val="24"/>
        </w:rPr>
        <w:t>untuk Mahasiswa Kedokteran</w:t>
      </w:r>
      <w:r w:rsidRPr="003B109A">
        <w:rPr>
          <w:rFonts w:ascii="Times New Roman" w:hAnsi="Times New Roman" w:cs="Times New Roman"/>
          <w:sz w:val="24"/>
          <w:szCs w:val="24"/>
        </w:rPr>
        <w:t>. Malang ; UB Press</w:t>
      </w:r>
    </w:p>
    <w:p w:rsidR="006B6307" w:rsidRPr="003B109A" w:rsidRDefault="006B6307" w:rsidP="0063044B">
      <w:pPr>
        <w:spacing w:after="0" w:line="240" w:lineRule="auto"/>
        <w:ind w:left="709" w:hanging="709"/>
        <w:jc w:val="both"/>
        <w:rPr>
          <w:rFonts w:ascii="Times New Roman" w:hAnsi="Times New Roman" w:cs="Times New Roman"/>
          <w:sz w:val="24"/>
          <w:szCs w:val="24"/>
        </w:rPr>
      </w:pPr>
      <w:r w:rsidRPr="003B109A">
        <w:rPr>
          <w:rFonts w:ascii="Times New Roman" w:hAnsi="Times New Roman" w:cs="Times New Roman"/>
          <w:sz w:val="24"/>
          <w:szCs w:val="24"/>
        </w:rPr>
        <w:t xml:space="preserve">Yosep, Iyus. (2009). </w:t>
      </w:r>
      <w:r w:rsidRPr="003B109A">
        <w:rPr>
          <w:rFonts w:ascii="Times New Roman" w:hAnsi="Times New Roman" w:cs="Times New Roman"/>
          <w:i/>
          <w:sz w:val="24"/>
          <w:szCs w:val="24"/>
        </w:rPr>
        <w:t>Keperawatan Jiwa</w:t>
      </w:r>
      <w:r w:rsidRPr="003B109A">
        <w:rPr>
          <w:rFonts w:ascii="Times New Roman" w:hAnsi="Times New Roman" w:cs="Times New Roman"/>
          <w:sz w:val="24"/>
          <w:szCs w:val="24"/>
        </w:rPr>
        <w:t xml:space="preserve">. Jakarta ; EGC </w:t>
      </w:r>
    </w:p>
    <w:p w:rsidR="006B6307" w:rsidRPr="003B109A" w:rsidRDefault="006B6307" w:rsidP="00D21BB5">
      <w:pPr>
        <w:spacing w:after="0" w:line="240" w:lineRule="auto"/>
        <w:ind w:left="709" w:hanging="709"/>
        <w:jc w:val="both"/>
        <w:rPr>
          <w:rFonts w:ascii="Times New Roman" w:hAnsi="Times New Roman" w:cs="Times New Roman"/>
          <w:sz w:val="24"/>
          <w:szCs w:val="24"/>
        </w:rPr>
      </w:pPr>
      <w:r w:rsidRPr="003B109A">
        <w:rPr>
          <w:rFonts w:ascii="Times New Roman" w:hAnsi="Times New Roman" w:cs="Times New Roman"/>
          <w:sz w:val="24"/>
          <w:szCs w:val="24"/>
        </w:rPr>
        <w:t xml:space="preserve">Wulan,Winda Ratna. (2015). </w:t>
      </w:r>
      <w:r w:rsidRPr="003B109A">
        <w:rPr>
          <w:rFonts w:ascii="Times New Roman" w:hAnsi="Times New Roman" w:cs="Times New Roman"/>
          <w:i/>
          <w:sz w:val="24"/>
          <w:szCs w:val="24"/>
        </w:rPr>
        <w:t>Terapi Spesialis Keperawatan Jiwa Terhadap Klien dan Keluarga</w:t>
      </w:r>
      <w:r w:rsidRPr="003B109A">
        <w:rPr>
          <w:rFonts w:ascii="Times New Roman" w:hAnsi="Times New Roman" w:cs="Times New Roman"/>
          <w:sz w:val="24"/>
          <w:szCs w:val="24"/>
        </w:rPr>
        <w:t>. Bandung.</w:t>
      </w:r>
      <w:r>
        <w:rPr>
          <w:rFonts w:ascii="Times New Roman" w:hAnsi="Times New Roman" w:cs="Times New Roman"/>
          <w:sz w:val="24"/>
          <w:szCs w:val="24"/>
        </w:rPr>
        <w:t xml:space="preserve"> Jurnal Keperawatan Indonesia. Vol 18 No 1 Maret 2015,hal 59-66 plSSN 1410-4490, eLSSN 2354-9203. </w:t>
      </w:r>
    </w:p>
    <w:p w:rsidR="006B6307" w:rsidRDefault="006B6307" w:rsidP="0094289F">
      <w:pPr>
        <w:spacing w:after="0" w:line="240" w:lineRule="auto"/>
        <w:ind w:left="426" w:hanging="426"/>
        <w:jc w:val="both"/>
        <w:rPr>
          <w:rFonts w:ascii="Times New Roman" w:eastAsiaTheme="minorEastAsia" w:hAnsi="Times New Roman" w:cs="Times New Roman"/>
          <w:b/>
          <w:sz w:val="24"/>
          <w:szCs w:val="24"/>
          <w:lang w:val="en-ID"/>
        </w:rPr>
      </w:pPr>
    </w:p>
    <w:sectPr w:rsidR="006B6307" w:rsidSect="00610B29">
      <w:type w:val="continuous"/>
      <w:pgSz w:w="11907" w:h="16839" w:code="9"/>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950" w:rsidRDefault="005B7950" w:rsidP="00F56EB7">
      <w:pPr>
        <w:spacing w:after="0" w:line="240" w:lineRule="auto"/>
      </w:pPr>
      <w:r>
        <w:separator/>
      </w:r>
    </w:p>
  </w:endnote>
  <w:endnote w:type="continuationSeparator" w:id="1">
    <w:p w:rsidR="005B7950" w:rsidRDefault="005B7950" w:rsidP="00F56E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926" w:rsidRPr="00F01233" w:rsidRDefault="00436275">
    <w:pPr>
      <w:pStyle w:val="Footer"/>
      <w:jc w:val="center"/>
      <w:rPr>
        <w:rFonts w:ascii="Times New Roman" w:hAnsi="Times New Roman" w:cs="Times New Roman"/>
        <w:caps/>
        <w:noProof/>
        <w:sz w:val="24"/>
        <w:szCs w:val="24"/>
      </w:rPr>
    </w:pPr>
    <w:r w:rsidRPr="00F01233">
      <w:rPr>
        <w:rFonts w:ascii="Times New Roman" w:hAnsi="Times New Roman" w:cs="Times New Roman"/>
        <w:caps/>
        <w:sz w:val="24"/>
        <w:szCs w:val="24"/>
      </w:rPr>
      <w:fldChar w:fldCharType="begin"/>
    </w:r>
    <w:r w:rsidR="001A2926" w:rsidRPr="00F01233">
      <w:rPr>
        <w:rFonts w:ascii="Times New Roman" w:hAnsi="Times New Roman" w:cs="Times New Roman"/>
        <w:caps/>
        <w:sz w:val="24"/>
        <w:szCs w:val="24"/>
      </w:rPr>
      <w:instrText xml:space="preserve"> PAGE   \* MERGEFORMAT </w:instrText>
    </w:r>
    <w:r w:rsidRPr="00F01233">
      <w:rPr>
        <w:rFonts w:ascii="Times New Roman" w:hAnsi="Times New Roman" w:cs="Times New Roman"/>
        <w:caps/>
        <w:sz w:val="24"/>
        <w:szCs w:val="24"/>
      </w:rPr>
      <w:fldChar w:fldCharType="separate"/>
    </w:r>
    <w:r w:rsidR="0063044B">
      <w:rPr>
        <w:rFonts w:ascii="Times New Roman" w:hAnsi="Times New Roman" w:cs="Times New Roman"/>
        <w:caps/>
        <w:noProof/>
        <w:sz w:val="24"/>
        <w:szCs w:val="24"/>
      </w:rPr>
      <w:t>8</w:t>
    </w:r>
    <w:r w:rsidRPr="00F01233">
      <w:rPr>
        <w:rFonts w:ascii="Times New Roman" w:hAnsi="Times New Roman" w:cs="Times New Roman"/>
        <w:caps/>
        <w:noProof/>
        <w:sz w:val="24"/>
        <w:szCs w:val="24"/>
      </w:rPr>
      <w:fldChar w:fldCharType="end"/>
    </w:r>
  </w:p>
  <w:p w:rsidR="001A2926" w:rsidRDefault="001A2926" w:rsidP="00F56EB7">
    <w:pPr>
      <w:pStyle w:val="Footer"/>
      <w:tabs>
        <w:tab w:val="clear" w:pos="4513"/>
        <w:tab w:val="clear" w:pos="9026"/>
        <w:tab w:val="left" w:pos="532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950" w:rsidRDefault="005B7950" w:rsidP="00F56EB7">
      <w:pPr>
        <w:spacing w:after="0" w:line="240" w:lineRule="auto"/>
      </w:pPr>
      <w:r>
        <w:separator/>
      </w:r>
    </w:p>
  </w:footnote>
  <w:footnote w:type="continuationSeparator" w:id="1">
    <w:p w:rsidR="005B7950" w:rsidRDefault="005B7950" w:rsidP="00F56E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409C7"/>
    <w:multiLevelType w:val="hybridMultilevel"/>
    <w:tmpl w:val="672C6E0A"/>
    <w:lvl w:ilvl="0" w:tplc="CF6627E2">
      <w:start w:val="1"/>
      <w:numFmt w:val="decimal"/>
      <w:lvlText w:val="%1."/>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
    <w:nsid w:val="10720639"/>
    <w:multiLevelType w:val="multilevel"/>
    <w:tmpl w:val="10720639"/>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
    <w:nsid w:val="11133DAF"/>
    <w:multiLevelType w:val="hybridMultilevel"/>
    <w:tmpl w:val="8146FBB6"/>
    <w:lvl w:ilvl="0" w:tplc="055872F4">
      <w:start w:val="1"/>
      <w:numFmt w:val="lowerLetter"/>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E62F15"/>
    <w:multiLevelType w:val="hybridMultilevel"/>
    <w:tmpl w:val="BE822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B656DE"/>
    <w:multiLevelType w:val="hybridMultilevel"/>
    <w:tmpl w:val="89842FFC"/>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0FC1159"/>
    <w:multiLevelType w:val="hybridMultilevel"/>
    <w:tmpl w:val="B43C057A"/>
    <w:lvl w:ilvl="0" w:tplc="1DD4C89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2B9B268B"/>
    <w:multiLevelType w:val="multilevel"/>
    <w:tmpl w:val="35F52864"/>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b w:val="0"/>
      </w:rPr>
    </w:lvl>
    <w:lvl w:ilvl="4">
      <w:start w:val="1"/>
      <w:numFmt w:val="lowerLetter"/>
      <w:lvlText w:val="%5."/>
      <w:lvlJc w:val="left"/>
      <w:pPr>
        <w:ind w:left="501"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2BE64372"/>
    <w:multiLevelType w:val="hybridMultilevel"/>
    <w:tmpl w:val="142405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19568C0"/>
    <w:multiLevelType w:val="multilevel"/>
    <w:tmpl w:val="319568C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right"/>
      <w:pPr>
        <w:ind w:left="2160" w:hanging="180"/>
      </w:pPr>
      <w:rPr>
        <w:rFonts w:ascii="Times New Roman" w:eastAsiaTheme="minorHAnsi"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6C03526"/>
    <w:multiLevelType w:val="hybridMultilevel"/>
    <w:tmpl w:val="29CE23D4"/>
    <w:lvl w:ilvl="0" w:tplc="C94CF9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074A1B"/>
    <w:multiLevelType w:val="hybridMultilevel"/>
    <w:tmpl w:val="DA5CA7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7B9044C"/>
    <w:multiLevelType w:val="hybridMultilevel"/>
    <w:tmpl w:val="37E479F8"/>
    <w:lvl w:ilvl="0" w:tplc="71985E6E">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2">
    <w:nsid w:val="3BA02FB2"/>
    <w:multiLevelType w:val="hybridMultilevel"/>
    <w:tmpl w:val="76840A12"/>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BEA713A"/>
    <w:multiLevelType w:val="hybridMultilevel"/>
    <w:tmpl w:val="FC387A98"/>
    <w:lvl w:ilvl="0" w:tplc="DD4C59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BE0749"/>
    <w:multiLevelType w:val="hybridMultilevel"/>
    <w:tmpl w:val="9FB460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8A34AD"/>
    <w:multiLevelType w:val="hybridMultilevel"/>
    <w:tmpl w:val="1428A842"/>
    <w:lvl w:ilvl="0" w:tplc="980EF3D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864528"/>
    <w:multiLevelType w:val="hybridMultilevel"/>
    <w:tmpl w:val="A192CF3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72EF7E92"/>
    <w:multiLevelType w:val="hybridMultilevel"/>
    <w:tmpl w:val="B300956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7C2314CD"/>
    <w:multiLevelType w:val="hybridMultilevel"/>
    <w:tmpl w:val="CF08F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190E10"/>
    <w:multiLevelType w:val="hybridMultilevel"/>
    <w:tmpl w:val="D796229A"/>
    <w:lvl w:ilvl="0" w:tplc="7C4CE2E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7D836B66"/>
    <w:multiLevelType w:val="hybridMultilevel"/>
    <w:tmpl w:val="4D122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20"/>
  </w:num>
  <w:num w:numId="4">
    <w:abstractNumId w:val="0"/>
  </w:num>
  <w:num w:numId="5">
    <w:abstractNumId w:val="3"/>
  </w:num>
  <w:num w:numId="6">
    <w:abstractNumId w:val="18"/>
  </w:num>
  <w:num w:numId="7">
    <w:abstractNumId w:val="19"/>
  </w:num>
  <w:num w:numId="8">
    <w:abstractNumId w:val="4"/>
  </w:num>
  <w:num w:numId="9">
    <w:abstractNumId w:val="9"/>
  </w:num>
  <w:num w:numId="10">
    <w:abstractNumId w:val="15"/>
  </w:num>
  <w:num w:numId="11">
    <w:abstractNumId w:val="16"/>
  </w:num>
  <w:num w:numId="12">
    <w:abstractNumId w:val="10"/>
  </w:num>
  <w:num w:numId="13">
    <w:abstractNumId w:val="8"/>
  </w:num>
  <w:num w:numId="14">
    <w:abstractNumId w:val="7"/>
  </w:num>
  <w:num w:numId="15">
    <w:abstractNumId w:val="12"/>
  </w:num>
  <w:num w:numId="16">
    <w:abstractNumId w:val="17"/>
  </w:num>
  <w:num w:numId="17">
    <w:abstractNumId w:val="6"/>
  </w:num>
  <w:num w:numId="18">
    <w:abstractNumId w:val="11"/>
  </w:num>
  <w:num w:numId="19">
    <w:abstractNumId w:val="13"/>
  </w:num>
  <w:num w:numId="20">
    <w:abstractNumId w:val="5"/>
  </w:num>
  <w:num w:numId="21">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E06CC"/>
    <w:rsid w:val="0000468D"/>
    <w:rsid w:val="00004BA9"/>
    <w:rsid w:val="0000731E"/>
    <w:rsid w:val="00014647"/>
    <w:rsid w:val="000159F2"/>
    <w:rsid w:val="00024CAE"/>
    <w:rsid w:val="00047A4A"/>
    <w:rsid w:val="00056D2F"/>
    <w:rsid w:val="00071B6A"/>
    <w:rsid w:val="00097421"/>
    <w:rsid w:val="000B2F10"/>
    <w:rsid w:val="000B315C"/>
    <w:rsid w:val="000C3E8F"/>
    <w:rsid w:val="000D7AE7"/>
    <w:rsid w:val="000E605A"/>
    <w:rsid w:val="00101AA6"/>
    <w:rsid w:val="00103854"/>
    <w:rsid w:val="001040D5"/>
    <w:rsid w:val="00107CCD"/>
    <w:rsid w:val="00121EA6"/>
    <w:rsid w:val="001334A8"/>
    <w:rsid w:val="00142C5A"/>
    <w:rsid w:val="00161FE3"/>
    <w:rsid w:val="00173F42"/>
    <w:rsid w:val="00182CF6"/>
    <w:rsid w:val="001840A8"/>
    <w:rsid w:val="00184325"/>
    <w:rsid w:val="001A2926"/>
    <w:rsid w:val="001B08E7"/>
    <w:rsid w:val="001B1596"/>
    <w:rsid w:val="001B7440"/>
    <w:rsid w:val="001C31A7"/>
    <w:rsid w:val="001C3CBF"/>
    <w:rsid w:val="001E06CC"/>
    <w:rsid w:val="001E06FC"/>
    <w:rsid w:val="001E46B7"/>
    <w:rsid w:val="002001C6"/>
    <w:rsid w:val="00215547"/>
    <w:rsid w:val="0022419C"/>
    <w:rsid w:val="002271C0"/>
    <w:rsid w:val="0023301B"/>
    <w:rsid w:val="00237334"/>
    <w:rsid w:val="00245CC9"/>
    <w:rsid w:val="002568B9"/>
    <w:rsid w:val="00263D78"/>
    <w:rsid w:val="00290E0A"/>
    <w:rsid w:val="002B4E76"/>
    <w:rsid w:val="002E4555"/>
    <w:rsid w:val="002E62FB"/>
    <w:rsid w:val="002F544F"/>
    <w:rsid w:val="003026C4"/>
    <w:rsid w:val="003037AA"/>
    <w:rsid w:val="0031519F"/>
    <w:rsid w:val="00315E98"/>
    <w:rsid w:val="00335CD1"/>
    <w:rsid w:val="0035048B"/>
    <w:rsid w:val="00380212"/>
    <w:rsid w:val="00397EF1"/>
    <w:rsid w:val="003A6FA3"/>
    <w:rsid w:val="003C1EBA"/>
    <w:rsid w:val="003C68E4"/>
    <w:rsid w:val="003D53C6"/>
    <w:rsid w:val="003E4853"/>
    <w:rsid w:val="003F3431"/>
    <w:rsid w:val="00407331"/>
    <w:rsid w:val="004074F6"/>
    <w:rsid w:val="00416BD2"/>
    <w:rsid w:val="0041718B"/>
    <w:rsid w:val="0042227E"/>
    <w:rsid w:val="00431AE6"/>
    <w:rsid w:val="00436275"/>
    <w:rsid w:val="00441AA1"/>
    <w:rsid w:val="004536C0"/>
    <w:rsid w:val="0048581E"/>
    <w:rsid w:val="0048635F"/>
    <w:rsid w:val="00492859"/>
    <w:rsid w:val="004C68A9"/>
    <w:rsid w:val="004D329F"/>
    <w:rsid w:val="004D7FB9"/>
    <w:rsid w:val="004E5D20"/>
    <w:rsid w:val="00501CAB"/>
    <w:rsid w:val="00505B71"/>
    <w:rsid w:val="00510DB0"/>
    <w:rsid w:val="0052492C"/>
    <w:rsid w:val="00546719"/>
    <w:rsid w:val="0056290D"/>
    <w:rsid w:val="005876E9"/>
    <w:rsid w:val="00587B02"/>
    <w:rsid w:val="00587CCE"/>
    <w:rsid w:val="005A515A"/>
    <w:rsid w:val="005B3193"/>
    <w:rsid w:val="005B7950"/>
    <w:rsid w:val="005C30D6"/>
    <w:rsid w:val="005C67BF"/>
    <w:rsid w:val="005D3B5F"/>
    <w:rsid w:val="005E21CA"/>
    <w:rsid w:val="005E66AB"/>
    <w:rsid w:val="005F0A0B"/>
    <w:rsid w:val="005F5499"/>
    <w:rsid w:val="005F71E0"/>
    <w:rsid w:val="00602596"/>
    <w:rsid w:val="00610B29"/>
    <w:rsid w:val="00611300"/>
    <w:rsid w:val="00611B5D"/>
    <w:rsid w:val="00611FE0"/>
    <w:rsid w:val="00620FA8"/>
    <w:rsid w:val="0063044B"/>
    <w:rsid w:val="006339F0"/>
    <w:rsid w:val="00637960"/>
    <w:rsid w:val="00647007"/>
    <w:rsid w:val="00662C56"/>
    <w:rsid w:val="0067030B"/>
    <w:rsid w:val="00682FC6"/>
    <w:rsid w:val="006A6A00"/>
    <w:rsid w:val="006A7723"/>
    <w:rsid w:val="006B5988"/>
    <w:rsid w:val="006B6307"/>
    <w:rsid w:val="006F23D2"/>
    <w:rsid w:val="006F7D44"/>
    <w:rsid w:val="0071653E"/>
    <w:rsid w:val="007637B6"/>
    <w:rsid w:val="0077054B"/>
    <w:rsid w:val="00770E67"/>
    <w:rsid w:val="00787667"/>
    <w:rsid w:val="0079049F"/>
    <w:rsid w:val="0079085A"/>
    <w:rsid w:val="00796F8D"/>
    <w:rsid w:val="007A6FA9"/>
    <w:rsid w:val="007B7120"/>
    <w:rsid w:val="007C06BD"/>
    <w:rsid w:val="007C6F67"/>
    <w:rsid w:val="007D6B65"/>
    <w:rsid w:val="007E2A72"/>
    <w:rsid w:val="007E4212"/>
    <w:rsid w:val="007E6C07"/>
    <w:rsid w:val="0080185E"/>
    <w:rsid w:val="00804927"/>
    <w:rsid w:val="008260CB"/>
    <w:rsid w:val="00842B70"/>
    <w:rsid w:val="00851BB6"/>
    <w:rsid w:val="008A38E3"/>
    <w:rsid w:val="008B0A50"/>
    <w:rsid w:val="008C328D"/>
    <w:rsid w:val="008C3843"/>
    <w:rsid w:val="008D0E90"/>
    <w:rsid w:val="008D60BC"/>
    <w:rsid w:val="008E0625"/>
    <w:rsid w:val="008E3FCD"/>
    <w:rsid w:val="008E56FD"/>
    <w:rsid w:val="008F27E0"/>
    <w:rsid w:val="00900E89"/>
    <w:rsid w:val="009145CB"/>
    <w:rsid w:val="00915A4B"/>
    <w:rsid w:val="009334C1"/>
    <w:rsid w:val="0094289F"/>
    <w:rsid w:val="009532FA"/>
    <w:rsid w:val="0095409E"/>
    <w:rsid w:val="00954F60"/>
    <w:rsid w:val="00956B35"/>
    <w:rsid w:val="009609EF"/>
    <w:rsid w:val="00992603"/>
    <w:rsid w:val="009A0929"/>
    <w:rsid w:val="009A38EA"/>
    <w:rsid w:val="009C1B25"/>
    <w:rsid w:val="009D3C68"/>
    <w:rsid w:val="009D7EA8"/>
    <w:rsid w:val="009E4E0A"/>
    <w:rsid w:val="009F0850"/>
    <w:rsid w:val="00A001ED"/>
    <w:rsid w:val="00A15F44"/>
    <w:rsid w:val="00A30863"/>
    <w:rsid w:val="00A52143"/>
    <w:rsid w:val="00A5619E"/>
    <w:rsid w:val="00A61F7F"/>
    <w:rsid w:val="00A70BCF"/>
    <w:rsid w:val="00A81FDD"/>
    <w:rsid w:val="00A876F5"/>
    <w:rsid w:val="00A94D49"/>
    <w:rsid w:val="00AA74B7"/>
    <w:rsid w:val="00AC2DF8"/>
    <w:rsid w:val="00AC4278"/>
    <w:rsid w:val="00AD1885"/>
    <w:rsid w:val="00AD1E29"/>
    <w:rsid w:val="00AD63D4"/>
    <w:rsid w:val="00AF0448"/>
    <w:rsid w:val="00AF5558"/>
    <w:rsid w:val="00B00CDF"/>
    <w:rsid w:val="00B02913"/>
    <w:rsid w:val="00B04CC5"/>
    <w:rsid w:val="00B217B4"/>
    <w:rsid w:val="00B22EBE"/>
    <w:rsid w:val="00B25AB3"/>
    <w:rsid w:val="00B33129"/>
    <w:rsid w:val="00B37718"/>
    <w:rsid w:val="00B41DE5"/>
    <w:rsid w:val="00B447B0"/>
    <w:rsid w:val="00B579B3"/>
    <w:rsid w:val="00B65C9B"/>
    <w:rsid w:val="00B660DB"/>
    <w:rsid w:val="00B945C6"/>
    <w:rsid w:val="00BA635C"/>
    <w:rsid w:val="00BA6569"/>
    <w:rsid w:val="00BC6059"/>
    <w:rsid w:val="00BD0674"/>
    <w:rsid w:val="00BE1C44"/>
    <w:rsid w:val="00BE281F"/>
    <w:rsid w:val="00BF2665"/>
    <w:rsid w:val="00C04809"/>
    <w:rsid w:val="00C31C9F"/>
    <w:rsid w:val="00C350E8"/>
    <w:rsid w:val="00C363A7"/>
    <w:rsid w:val="00C37B96"/>
    <w:rsid w:val="00C46524"/>
    <w:rsid w:val="00C473FE"/>
    <w:rsid w:val="00C6437E"/>
    <w:rsid w:val="00C64FDA"/>
    <w:rsid w:val="00C77E5D"/>
    <w:rsid w:val="00CB0913"/>
    <w:rsid w:val="00CB26F5"/>
    <w:rsid w:val="00CC04C8"/>
    <w:rsid w:val="00CC635D"/>
    <w:rsid w:val="00CC7F3D"/>
    <w:rsid w:val="00CD6EF8"/>
    <w:rsid w:val="00CE181A"/>
    <w:rsid w:val="00D06857"/>
    <w:rsid w:val="00D1247B"/>
    <w:rsid w:val="00D15170"/>
    <w:rsid w:val="00D21BB5"/>
    <w:rsid w:val="00D312D1"/>
    <w:rsid w:val="00D37A6F"/>
    <w:rsid w:val="00D704E1"/>
    <w:rsid w:val="00D707E9"/>
    <w:rsid w:val="00D82E1B"/>
    <w:rsid w:val="00D83C80"/>
    <w:rsid w:val="00D84488"/>
    <w:rsid w:val="00DA1059"/>
    <w:rsid w:val="00DA4E20"/>
    <w:rsid w:val="00DB40DD"/>
    <w:rsid w:val="00DE7879"/>
    <w:rsid w:val="00DF0781"/>
    <w:rsid w:val="00E15F93"/>
    <w:rsid w:val="00E21384"/>
    <w:rsid w:val="00E2468B"/>
    <w:rsid w:val="00E42665"/>
    <w:rsid w:val="00E427A8"/>
    <w:rsid w:val="00E57E2B"/>
    <w:rsid w:val="00E6773C"/>
    <w:rsid w:val="00E81208"/>
    <w:rsid w:val="00E82722"/>
    <w:rsid w:val="00E86C2A"/>
    <w:rsid w:val="00EA3232"/>
    <w:rsid w:val="00EA676D"/>
    <w:rsid w:val="00ED2DDB"/>
    <w:rsid w:val="00ED5D69"/>
    <w:rsid w:val="00EE45FB"/>
    <w:rsid w:val="00EE6253"/>
    <w:rsid w:val="00EE6BD6"/>
    <w:rsid w:val="00EF244B"/>
    <w:rsid w:val="00F01233"/>
    <w:rsid w:val="00F04EC3"/>
    <w:rsid w:val="00F12CBC"/>
    <w:rsid w:val="00F20B14"/>
    <w:rsid w:val="00F3199F"/>
    <w:rsid w:val="00F34A49"/>
    <w:rsid w:val="00F43C49"/>
    <w:rsid w:val="00F4521B"/>
    <w:rsid w:val="00F454D8"/>
    <w:rsid w:val="00F47B44"/>
    <w:rsid w:val="00F52484"/>
    <w:rsid w:val="00F53F34"/>
    <w:rsid w:val="00F5598C"/>
    <w:rsid w:val="00F56EB7"/>
    <w:rsid w:val="00F6008C"/>
    <w:rsid w:val="00F725DF"/>
    <w:rsid w:val="00FB7AF7"/>
    <w:rsid w:val="00FC6F49"/>
    <w:rsid w:val="00FD07AC"/>
    <w:rsid w:val="00FE3FE3"/>
    <w:rsid w:val="00FF26D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B29"/>
    <w:rPr>
      <w:lang w:val="id-ID"/>
    </w:rPr>
  </w:style>
  <w:style w:type="paragraph" w:styleId="Heading1">
    <w:name w:val="heading 1"/>
    <w:basedOn w:val="Normal"/>
    <w:next w:val="Normal"/>
    <w:link w:val="Heading1Char"/>
    <w:uiPriority w:val="99"/>
    <w:qFormat/>
    <w:rsid w:val="00161FE3"/>
    <w:pPr>
      <w:keepNext/>
      <w:numPr>
        <w:numId w:val="21"/>
      </w:numPr>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161FE3"/>
    <w:pPr>
      <w:keepNext/>
      <w:numPr>
        <w:ilvl w:val="1"/>
        <w:numId w:val="21"/>
      </w:numPr>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161FE3"/>
    <w:pPr>
      <w:keepNext/>
      <w:numPr>
        <w:ilvl w:val="2"/>
        <w:numId w:val="21"/>
      </w:numPr>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161FE3"/>
    <w:pPr>
      <w:keepNext/>
      <w:numPr>
        <w:ilvl w:val="3"/>
        <w:numId w:val="21"/>
      </w:numPr>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9"/>
    <w:qFormat/>
    <w:rsid w:val="00161FE3"/>
    <w:pPr>
      <w:numPr>
        <w:ilvl w:val="4"/>
        <w:numId w:val="21"/>
      </w:num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9"/>
    <w:qFormat/>
    <w:rsid w:val="00161FE3"/>
    <w:pPr>
      <w:numPr>
        <w:ilvl w:val="5"/>
        <w:numId w:val="21"/>
      </w:num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uiPriority w:val="99"/>
    <w:qFormat/>
    <w:rsid w:val="00161FE3"/>
    <w:pPr>
      <w:numPr>
        <w:ilvl w:val="6"/>
        <w:numId w:val="21"/>
      </w:num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9"/>
    <w:qFormat/>
    <w:rsid w:val="00161FE3"/>
    <w:pPr>
      <w:numPr>
        <w:ilvl w:val="7"/>
        <w:numId w:val="21"/>
      </w:numPr>
      <w:spacing w:before="240" w:after="6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9"/>
    <w:qFormat/>
    <w:rsid w:val="00161FE3"/>
    <w:pPr>
      <w:numPr>
        <w:ilvl w:val="8"/>
        <w:numId w:val="21"/>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E06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1E06CC"/>
    <w:pPr>
      <w:ind w:left="720"/>
      <w:contextualSpacing/>
    </w:pPr>
  </w:style>
  <w:style w:type="paragraph" w:customStyle="1" w:styleId="yiv1002524774msonormal">
    <w:name w:val="yiv1002524774msonormal"/>
    <w:basedOn w:val="Normal"/>
    <w:rsid w:val="004D7FB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E2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1CA"/>
    <w:rPr>
      <w:rFonts w:ascii="Tahoma" w:hAnsi="Tahoma" w:cs="Tahoma"/>
      <w:sz w:val="16"/>
      <w:szCs w:val="16"/>
    </w:rPr>
  </w:style>
  <w:style w:type="paragraph" w:styleId="HTMLPreformatted">
    <w:name w:val="HTML Preformatted"/>
    <w:basedOn w:val="Normal"/>
    <w:link w:val="HTMLPreformattedChar"/>
    <w:uiPriority w:val="99"/>
    <w:unhideWhenUsed/>
    <w:rsid w:val="00610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610B29"/>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610B29"/>
    <w:rPr>
      <w:color w:val="0000FF" w:themeColor="hyperlink"/>
      <w:u w:val="single"/>
    </w:rPr>
  </w:style>
  <w:style w:type="character" w:customStyle="1" w:styleId="ListParagraphChar">
    <w:name w:val="List Paragraph Char"/>
    <w:aliases w:val="Body of text Char"/>
    <w:basedOn w:val="DefaultParagraphFont"/>
    <w:link w:val="ListParagraph"/>
    <w:uiPriority w:val="34"/>
    <w:qFormat/>
    <w:rsid w:val="001040D5"/>
  </w:style>
  <w:style w:type="character" w:styleId="HTMLCite">
    <w:name w:val="HTML Cite"/>
    <w:basedOn w:val="DefaultParagraphFont"/>
    <w:uiPriority w:val="99"/>
    <w:semiHidden/>
    <w:unhideWhenUsed/>
    <w:rsid w:val="0056290D"/>
    <w:rPr>
      <w:i/>
      <w:iCs/>
    </w:rPr>
  </w:style>
  <w:style w:type="paragraph" w:styleId="NoSpacing">
    <w:name w:val="No Spacing"/>
    <w:uiPriority w:val="1"/>
    <w:qFormat/>
    <w:rsid w:val="00DE7879"/>
    <w:pPr>
      <w:spacing w:after="0" w:line="240" w:lineRule="auto"/>
    </w:pPr>
    <w:rPr>
      <w:rFonts w:ascii="Calibri" w:eastAsia="Calibri" w:hAnsi="Calibri" w:cs="Times New Roman"/>
    </w:rPr>
  </w:style>
  <w:style w:type="paragraph" w:customStyle="1" w:styleId="Penulis">
    <w:name w:val="Penulis"/>
    <w:basedOn w:val="Normal"/>
    <w:rsid w:val="00611FE0"/>
    <w:pPr>
      <w:adjustRightInd w:val="0"/>
      <w:snapToGrid w:val="0"/>
      <w:spacing w:before="120" w:after="120" w:line="240" w:lineRule="auto"/>
      <w:jc w:val="center"/>
    </w:pPr>
    <w:rPr>
      <w:rFonts w:ascii="Arial" w:eastAsia="MS Mincho" w:hAnsi="Arial" w:cs="Times New Roman"/>
      <w:szCs w:val="24"/>
      <w:lang w:val="en-US" w:eastAsia="ja-JP"/>
    </w:rPr>
  </w:style>
  <w:style w:type="character" w:customStyle="1" w:styleId="tlid-translation">
    <w:name w:val="tlid-translation"/>
    <w:basedOn w:val="DefaultParagraphFont"/>
    <w:rsid w:val="00611FE0"/>
  </w:style>
  <w:style w:type="paragraph" w:styleId="Header">
    <w:name w:val="header"/>
    <w:basedOn w:val="Normal"/>
    <w:link w:val="HeaderChar"/>
    <w:uiPriority w:val="99"/>
    <w:unhideWhenUsed/>
    <w:rsid w:val="00F56E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EB7"/>
    <w:rPr>
      <w:lang w:val="id-ID"/>
    </w:rPr>
  </w:style>
  <w:style w:type="paragraph" w:styleId="Footer">
    <w:name w:val="footer"/>
    <w:basedOn w:val="Normal"/>
    <w:link w:val="FooterChar"/>
    <w:uiPriority w:val="99"/>
    <w:unhideWhenUsed/>
    <w:rsid w:val="00F56E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EB7"/>
    <w:rPr>
      <w:lang w:val="id-ID"/>
    </w:rPr>
  </w:style>
  <w:style w:type="paragraph" w:customStyle="1" w:styleId="ListParagraph1">
    <w:name w:val="List Paragraph1"/>
    <w:basedOn w:val="Normal"/>
    <w:uiPriority w:val="34"/>
    <w:qFormat/>
    <w:rsid w:val="00D06857"/>
    <w:pPr>
      <w:ind w:left="720"/>
      <w:contextualSpacing/>
    </w:pPr>
    <w:rPr>
      <w:lang w:val="en-US"/>
    </w:rPr>
  </w:style>
  <w:style w:type="character" w:customStyle="1" w:styleId="apple-style-span">
    <w:name w:val="apple-style-span"/>
    <w:basedOn w:val="DefaultParagraphFont"/>
    <w:qFormat/>
    <w:rsid w:val="00D06857"/>
  </w:style>
  <w:style w:type="character" w:customStyle="1" w:styleId="apple-converted-space">
    <w:name w:val="apple-converted-space"/>
    <w:basedOn w:val="DefaultParagraphFont"/>
    <w:qFormat/>
    <w:rsid w:val="00D06857"/>
  </w:style>
  <w:style w:type="paragraph" w:customStyle="1" w:styleId="Default">
    <w:name w:val="Default"/>
    <w:rsid w:val="00D06857"/>
    <w:pPr>
      <w:autoSpaceDE w:val="0"/>
      <w:autoSpaceDN w:val="0"/>
      <w:adjustRightInd w:val="0"/>
      <w:spacing w:after="0" w:line="240" w:lineRule="auto"/>
    </w:pPr>
    <w:rPr>
      <w:rFonts w:ascii="Arial" w:hAnsi="Arial" w:cs="Arial"/>
      <w:color w:val="000000"/>
      <w:sz w:val="24"/>
      <w:szCs w:val="24"/>
    </w:rPr>
  </w:style>
  <w:style w:type="paragraph" w:customStyle="1" w:styleId="ListParagraph2">
    <w:name w:val="List Paragraph2"/>
    <w:basedOn w:val="Normal"/>
    <w:uiPriority w:val="34"/>
    <w:qFormat/>
    <w:rsid w:val="00AD1885"/>
    <w:pPr>
      <w:ind w:left="720"/>
      <w:contextualSpacing/>
    </w:pPr>
  </w:style>
  <w:style w:type="character" w:styleId="CommentReference">
    <w:name w:val="annotation reference"/>
    <w:basedOn w:val="DefaultParagraphFont"/>
    <w:uiPriority w:val="99"/>
    <w:semiHidden/>
    <w:unhideWhenUsed/>
    <w:rsid w:val="00C64FDA"/>
    <w:rPr>
      <w:sz w:val="16"/>
      <w:szCs w:val="16"/>
    </w:rPr>
  </w:style>
  <w:style w:type="paragraph" w:styleId="CommentText">
    <w:name w:val="annotation text"/>
    <w:basedOn w:val="Normal"/>
    <w:link w:val="CommentTextChar"/>
    <w:uiPriority w:val="99"/>
    <w:semiHidden/>
    <w:unhideWhenUsed/>
    <w:rsid w:val="00C64FDA"/>
    <w:pPr>
      <w:spacing w:line="240" w:lineRule="auto"/>
    </w:pPr>
    <w:rPr>
      <w:sz w:val="20"/>
      <w:szCs w:val="20"/>
    </w:rPr>
  </w:style>
  <w:style w:type="character" w:customStyle="1" w:styleId="CommentTextChar">
    <w:name w:val="Comment Text Char"/>
    <w:basedOn w:val="DefaultParagraphFont"/>
    <w:link w:val="CommentText"/>
    <w:uiPriority w:val="99"/>
    <w:semiHidden/>
    <w:rsid w:val="00C64FDA"/>
    <w:rPr>
      <w:sz w:val="20"/>
      <w:szCs w:val="20"/>
      <w:lang w:val="id-ID"/>
    </w:rPr>
  </w:style>
  <w:style w:type="paragraph" w:styleId="CommentSubject">
    <w:name w:val="annotation subject"/>
    <w:basedOn w:val="CommentText"/>
    <w:next w:val="CommentText"/>
    <w:link w:val="CommentSubjectChar"/>
    <w:uiPriority w:val="99"/>
    <w:semiHidden/>
    <w:unhideWhenUsed/>
    <w:rsid w:val="00C64FDA"/>
    <w:rPr>
      <w:b/>
      <w:bCs/>
    </w:rPr>
  </w:style>
  <w:style w:type="character" w:customStyle="1" w:styleId="CommentSubjectChar">
    <w:name w:val="Comment Subject Char"/>
    <w:basedOn w:val="CommentTextChar"/>
    <w:link w:val="CommentSubject"/>
    <w:uiPriority w:val="99"/>
    <w:semiHidden/>
    <w:rsid w:val="00C64FDA"/>
    <w:rPr>
      <w:b/>
      <w:bCs/>
    </w:rPr>
  </w:style>
  <w:style w:type="character" w:customStyle="1" w:styleId="Heading1Char">
    <w:name w:val="Heading 1 Char"/>
    <w:basedOn w:val="DefaultParagraphFont"/>
    <w:link w:val="Heading1"/>
    <w:uiPriority w:val="99"/>
    <w:rsid w:val="00161FE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161FE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161FE3"/>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161FE3"/>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9"/>
    <w:rsid w:val="00161FE3"/>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161FE3"/>
    <w:rPr>
      <w:rFonts w:ascii="Calibri" w:eastAsia="Times New Roman" w:hAnsi="Calibri" w:cs="Times New Roman"/>
      <w:b/>
      <w:bCs/>
    </w:rPr>
  </w:style>
  <w:style w:type="character" w:customStyle="1" w:styleId="Heading7Char">
    <w:name w:val="Heading 7 Char"/>
    <w:basedOn w:val="DefaultParagraphFont"/>
    <w:link w:val="Heading7"/>
    <w:uiPriority w:val="99"/>
    <w:rsid w:val="00161FE3"/>
    <w:rPr>
      <w:rFonts w:ascii="Calibri" w:eastAsia="Times New Roman" w:hAnsi="Calibri" w:cs="Times New Roman"/>
      <w:sz w:val="24"/>
      <w:szCs w:val="24"/>
    </w:rPr>
  </w:style>
  <w:style w:type="character" w:customStyle="1" w:styleId="Heading8Char">
    <w:name w:val="Heading 8 Char"/>
    <w:basedOn w:val="DefaultParagraphFont"/>
    <w:link w:val="Heading8"/>
    <w:uiPriority w:val="99"/>
    <w:rsid w:val="00161FE3"/>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161FE3"/>
    <w:rPr>
      <w:rFonts w:ascii="Cambria" w:eastAsia="Times New Roman" w:hAnsi="Cambria" w:cs="Times New Roman"/>
    </w:rPr>
  </w:style>
  <w:style w:type="character" w:customStyle="1" w:styleId="personname">
    <w:name w:val="person_name"/>
    <w:basedOn w:val="DefaultParagraphFont"/>
    <w:rsid w:val="00161FE3"/>
  </w:style>
  <w:style w:type="character" w:styleId="Emphasis">
    <w:name w:val="Emphasis"/>
    <w:basedOn w:val="DefaultParagraphFont"/>
    <w:uiPriority w:val="20"/>
    <w:qFormat/>
    <w:rsid w:val="00161FE3"/>
    <w:rPr>
      <w:i/>
      <w:iCs/>
    </w:rPr>
  </w:style>
  <w:style w:type="paragraph" w:styleId="NormalWeb">
    <w:name w:val="Normal (Web)"/>
    <w:basedOn w:val="Normal"/>
    <w:uiPriority w:val="99"/>
    <w:unhideWhenUsed/>
    <w:rsid w:val="00161FE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44339853">
      <w:bodyDiv w:val="1"/>
      <w:marLeft w:val="0"/>
      <w:marRight w:val="0"/>
      <w:marTop w:val="0"/>
      <w:marBottom w:val="0"/>
      <w:divBdr>
        <w:top w:val="none" w:sz="0" w:space="0" w:color="auto"/>
        <w:left w:val="none" w:sz="0" w:space="0" w:color="auto"/>
        <w:bottom w:val="none" w:sz="0" w:space="0" w:color="auto"/>
        <w:right w:val="none" w:sz="0" w:space="0" w:color="auto"/>
      </w:divBdr>
      <w:divsChild>
        <w:div w:id="676883260">
          <w:marLeft w:val="0"/>
          <w:marRight w:val="0"/>
          <w:marTop w:val="0"/>
          <w:marBottom w:val="0"/>
          <w:divBdr>
            <w:top w:val="none" w:sz="0" w:space="0" w:color="auto"/>
            <w:left w:val="none" w:sz="0" w:space="0" w:color="auto"/>
            <w:bottom w:val="none" w:sz="0" w:space="0" w:color="auto"/>
            <w:right w:val="none" w:sz="0" w:space="0" w:color="auto"/>
          </w:divBdr>
          <w:divsChild>
            <w:div w:id="826215729">
              <w:marLeft w:val="0"/>
              <w:marRight w:val="0"/>
              <w:marTop w:val="0"/>
              <w:marBottom w:val="0"/>
              <w:divBdr>
                <w:top w:val="none" w:sz="0" w:space="0" w:color="auto"/>
                <w:left w:val="none" w:sz="0" w:space="0" w:color="auto"/>
                <w:bottom w:val="none" w:sz="0" w:space="0" w:color="auto"/>
                <w:right w:val="none" w:sz="0" w:space="0" w:color="auto"/>
              </w:divBdr>
              <w:divsChild>
                <w:div w:id="600838650">
                  <w:marLeft w:val="0"/>
                  <w:marRight w:val="0"/>
                  <w:marTop w:val="0"/>
                  <w:marBottom w:val="0"/>
                  <w:divBdr>
                    <w:top w:val="none" w:sz="0" w:space="0" w:color="auto"/>
                    <w:left w:val="none" w:sz="0" w:space="0" w:color="auto"/>
                    <w:bottom w:val="none" w:sz="0" w:space="0" w:color="auto"/>
                    <w:right w:val="none" w:sz="0" w:space="0" w:color="auto"/>
                  </w:divBdr>
                  <w:divsChild>
                    <w:div w:id="22152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252246">
      <w:bodyDiv w:val="1"/>
      <w:marLeft w:val="0"/>
      <w:marRight w:val="0"/>
      <w:marTop w:val="0"/>
      <w:marBottom w:val="0"/>
      <w:divBdr>
        <w:top w:val="none" w:sz="0" w:space="0" w:color="auto"/>
        <w:left w:val="none" w:sz="0" w:space="0" w:color="auto"/>
        <w:bottom w:val="none" w:sz="0" w:space="0" w:color="auto"/>
        <w:right w:val="none" w:sz="0" w:space="0" w:color="auto"/>
      </w:divBdr>
    </w:div>
    <w:div w:id="985664390">
      <w:bodyDiv w:val="1"/>
      <w:marLeft w:val="0"/>
      <w:marRight w:val="0"/>
      <w:marTop w:val="0"/>
      <w:marBottom w:val="0"/>
      <w:divBdr>
        <w:top w:val="none" w:sz="0" w:space="0" w:color="auto"/>
        <w:left w:val="none" w:sz="0" w:space="0" w:color="auto"/>
        <w:bottom w:val="none" w:sz="0" w:space="0" w:color="auto"/>
        <w:right w:val="none" w:sz="0" w:space="0" w:color="auto"/>
      </w:divBdr>
    </w:div>
    <w:div w:id="1053965465">
      <w:bodyDiv w:val="1"/>
      <w:marLeft w:val="0"/>
      <w:marRight w:val="0"/>
      <w:marTop w:val="0"/>
      <w:marBottom w:val="0"/>
      <w:divBdr>
        <w:top w:val="none" w:sz="0" w:space="0" w:color="auto"/>
        <w:left w:val="none" w:sz="0" w:space="0" w:color="auto"/>
        <w:bottom w:val="none" w:sz="0" w:space="0" w:color="auto"/>
        <w:right w:val="none" w:sz="0" w:space="0" w:color="auto"/>
      </w:divBdr>
    </w:div>
    <w:div w:id="1336300524">
      <w:bodyDiv w:val="1"/>
      <w:marLeft w:val="0"/>
      <w:marRight w:val="0"/>
      <w:marTop w:val="0"/>
      <w:marBottom w:val="0"/>
      <w:divBdr>
        <w:top w:val="none" w:sz="0" w:space="0" w:color="auto"/>
        <w:left w:val="none" w:sz="0" w:space="0" w:color="auto"/>
        <w:bottom w:val="none" w:sz="0" w:space="0" w:color="auto"/>
        <w:right w:val="none" w:sz="0" w:space="0" w:color="auto"/>
      </w:divBdr>
    </w:div>
    <w:div w:id="1400783573">
      <w:bodyDiv w:val="1"/>
      <w:marLeft w:val="0"/>
      <w:marRight w:val="0"/>
      <w:marTop w:val="0"/>
      <w:marBottom w:val="0"/>
      <w:divBdr>
        <w:top w:val="none" w:sz="0" w:space="0" w:color="auto"/>
        <w:left w:val="none" w:sz="0" w:space="0" w:color="auto"/>
        <w:bottom w:val="none" w:sz="0" w:space="0" w:color="auto"/>
        <w:right w:val="none" w:sz="0" w:space="0" w:color="auto"/>
      </w:divBdr>
    </w:div>
    <w:div w:id="1454667240">
      <w:bodyDiv w:val="1"/>
      <w:marLeft w:val="0"/>
      <w:marRight w:val="0"/>
      <w:marTop w:val="0"/>
      <w:marBottom w:val="0"/>
      <w:divBdr>
        <w:top w:val="none" w:sz="0" w:space="0" w:color="auto"/>
        <w:left w:val="none" w:sz="0" w:space="0" w:color="auto"/>
        <w:bottom w:val="none" w:sz="0" w:space="0" w:color="auto"/>
        <w:right w:val="none" w:sz="0" w:space="0" w:color="auto"/>
      </w:divBdr>
    </w:div>
    <w:div w:id="1469975543">
      <w:bodyDiv w:val="1"/>
      <w:marLeft w:val="0"/>
      <w:marRight w:val="0"/>
      <w:marTop w:val="0"/>
      <w:marBottom w:val="0"/>
      <w:divBdr>
        <w:top w:val="none" w:sz="0" w:space="0" w:color="auto"/>
        <w:left w:val="none" w:sz="0" w:space="0" w:color="auto"/>
        <w:bottom w:val="none" w:sz="0" w:space="0" w:color="auto"/>
        <w:right w:val="none" w:sz="0" w:space="0" w:color="auto"/>
      </w:divBdr>
    </w:div>
    <w:div w:id="1574588254">
      <w:bodyDiv w:val="1"/>
      <w:marLeft w:val="0"/>
      <w:marRight w:val="0"/>
      <w:marTop w:val="0"/>
      <w:marBottom w:val="0"/>
      <w:divBdr>
        <w:top w:val="none" w:sz="0" w:space="0" w:color="auto"/>
        <w:left w:val="none" w:sz="0" w:space="0" w:color="auto"/>
        <w:bottom w:val="none" w:sz="0" w:space="0" w:color="auto"/>
        <w:right w:val="none" w:sz="0" w:space="0" w:color="auto"/>
      </w:divBdr>
    </w:div>
    <w:div w:id="1764106786">
      <w:bodyDiv w:val="1"/>
      <w:marLeft w:val="0"/>
      <w:marRight w:val="0"/>
      <w:marTop w:val="0"/>
      <w:marBottom w:val="0"/>
      <w:divBdr>
        <w:top w:val="none" w:sz="0" w:space="0" w:color="auto"/>
        <w:left w:val="none" w:sz="0" w:space="0" w:color="auto"/>
        <w:bottom w:val="none" w:sz="0" w:space="0" w:color="auto"/>
        <w:right w:val="none" w:sz="0" w:space="0" w:color="auto"/>
      </w:divBdr>
    </w:div>
    <w:div w:id="202454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3.8333333333333372E-2"/>
          <c:y val="7.964601769911514E-2"/>
          <c:w val="0.79218945671006813"/>
          <c:h val="0.7610619469026545"/>
        </c:manualLayout>
      </c:layout>
      <c:barChart>
        <c:barDir val="col"/>
        <c:grouping val="clustered"/>
        <c:ser>
          <c:idx val="0"/>
          <c:order val="0"/>
          <c:tx>
            <c:strRef>
              <c:f>Sheet1!$A$2</c:f>
              <c:strCache>
                <c:ptCount val="1"/>
                <c:pt idx="0">
                  <c:v>Sebelum </c:v>
                </c:pt>
              </c:strCache>
            </c:strRef>
          </c:tx>
          <c:spPr>
            <a:solidFill>
              <a:srgbClr val="9999FF"/>
            </a:solidFill>
            <a:ln w="12671">
              <a:solidFill>
                <a:srgbClr val="000000"/>
              </a:solidFill>
              <a:prstDash val="solid"/>
            </a:ln>
          </c:spPr>
          <c:cat>
            <c:strRef>
              <c:f>Sheet1!$B$1:$S$1</c:f>
              <c:strCache>
                <c:ptCount val="17"/>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strCache>
            </c:strRef>
          </c:cat>
          <c:val>
            <c:numRef>
              <c:f>Sheet1!$B$2:$S$2</c:f>
              <c:numCache>
                <c:formatCode>General</c:formatCode>
                <c:ptCount val="18"/>
                <c:pt idx="0">
                  <c:v>13</c:v>
                </c:pt>
                <c:pt idx="1">
                  <c:v>6</c:v>
                </c:pt>
                <c:pt idx="2">
                  <c:v>10</c:v>
                </c:pt>
                <c:pt idx="3">
                  <c:v>5</c:v>
                </c:pt>
                <c:pt idx="4">
                  <c:v>13</c:v>
                </c:pt>
                <c:pt idx="5">
                  <c:v>3</c:v>
                </c:pt>
                <c:pt idx="6">
                  <c:v>6</c:v>
                </c:pt>
                <c:pt idx="7">
                  <c:v>17</c:v>
                </c:pt>
                <c:pt idx="8">
                  <c:v>12</c:v>
                </c:pt>
                <c:pt idx="9">
                  <c:v>14</c:v>
                </c:pt>
                <c:pt idx="10">
                  <c:v>11</c:v>
                </c:pt>
                <c:pt idx="11">
                  <c:v>7</c:v>
                </c:pt>
                <c:pt idx="12">
                  <c:v>17</c:v>
                </c:pt>
                <c:pt idx="13">
                  <c:v>10</c:v>
                </c:pt>
                <c:pt idx="14">
                  <c:v>5</c:v>
                </c:pt>
                <c:pt idx="15">
                  <c:v>11</c:v>
                </c:pt>
                <c:pt idx="16">
                  <c:v>6</c:v>
                </c:pt>
              </c:numCache>
            </c:numRef>
          </c:val>
        </c:ser>
        <c:ser>
          <c:idx val="1"/>
          <c:order val="1"/>
          <c:tx>
            <c:strRef>
              <c:f>Sheet1!$A$3</c:f>
              <c:strCache>
                <c:ptCount val="1"/>
                <c:pt idx="0">
                  <c:v>Sesudah</c:v>
                </c:pt>
              </c:strCache>
            </c:strRef>
          </c:tx>
          <c:spPr>
            <a:solidFill>
              <a:srgbClr val="993366"/>
            </a:solidFill>
            <a:ln w="12671">
              <a:solidFill>
                <a:srgbClr val="000000"/>
              </a:solidFill>
              <a:prstDash val="solid"/>
            </a:ln>
          </c:spPr>
          <c:cat>
            <c:strRef>
              <c:f>Sheet1!$B$1:$S$1</c:f>
              <c:strCache>
                <c:ptCount val="17"/>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strCache>
            </c:strRef>
          </c:cat>
          <c:val>
            <c:numRef>
              <c:f>Sheet1!$B$3:$S$3</c:f>
              <c:numCache>
                <c:formatCode>General</c:formatCode>
                <c:ptCount val="18"/>
                <c:pt idx="0">
                  <c:v>16</c:v>
                </c:pt>
                <c:pt idx="1">
                  <c:v>17</c:v>
                </c:pt>
                <c:pt idx="2">
                  <c:v>17</c:v>
                </c:pt>
                <c:pt idx="3">
                  <c:v>15</c:v>
                </c:pt>
                <c:pt idx="4">
                  <c:v>17</c:v>
                </c:pt>
                <c:pt idx="5">
                  <c:v>12</c:v>
                </c:pt>
                <c:pt idx="6">
                  <c:v>15</c:v>
                </c:pt>
                <c:pt idx="7">
                  <c:v>19</c:v>
                </c:pt>
                <c:pt idx="8">
                  <c:v>17</c:v>
                </c:pt>
                <c:pt idx="9">
                  <c:v>19</c:v>
                </c:pt>
                <c:pt idx="10">
                  <c:v>16</c:v>
                </c:pt>
                <c:pt idx="11">
                  <c:v>13</c:v>
                </c:pt>
                <c:pt idx="12">
                  <c:v>20</c:v>
                </c:pt>
                <c:pt idx="13">
                  <c:v>16</c:v>
                </c:pt>
                <c:pt idx="14">
                  <c:v>14</c:v>
                </c:pt>
                <c:pt idx="15">
                  <c:v>15</c:v>
                </c:pt>
                <c:pt idx="16">
                  <c:v>13</c:v>
                </c:pt>
              </c:numCache>
            </c:numRef>
          </c:val>
        </c:ser>
        <c:axId val="98988800"/>
        <c:axId val="98990336"/>
      </c:barChart>
      <c:catAx>
        <c:axId val="98988800"/>
        <c:scaling>
          <c:orientation val="minMax"/>
        </c:scaling>
        <c:axPos val="b"/>
        <c:numFmt formatCode="General" sourceLinked="1"/>
        <c:tickLblPos val="low"/>
        <c:spPr>
          <a:ln w="3168">
            <a:solidFill>
              <a:srgbClr val="000000"/>
            </a:solidFill>
            <a:prstDash val="solid"/>
          </a:ln>
        </c:spPr>
        <c:txPr>
          <a:bodyPr rot="0" vert="horz"/>
          <a:lstStyle/>
          <a:p>
            <a:pPr>
              <a:defRPr sz="998" b="1" i="0" u="none" strike="noStrike" baseline="0">
                <a:solidFill>
                  <a:srgbClr val="000000"/>
                </a:solidFill>
                <a:latin typeface="Calibri"/>
                <a:ea typeface="Calibri"/>
                <a:cs typeface="Calibri"/>
              </a:defRPr>
            </a:pPr>
            <a:endParaRPr lang="en-US"/>
          </a:p>
        </c:txPr>
        <c:crossAx val="98990336"/>
        <c:crosses val="autoZero"/>
        <c:auto val="1"/>
        <c:lblAlgn val="ctr"/>
        <c:lblOffset val="100"/>
        <c:tickLblSkip val="2"/>
        <c:tickMarkSkip val="1"/>
      </c:catAx>
      <c:valAx>
        <c:axId val="98990336"/>
        <c:scaling>
          <c:orientation val="minMax"/>
        </c:scaling>
        <c:axPos val="l"/>
        <c:majorGridlines>
          <c:spPr>
            <a:ln w="3168">
              <a:solidFill>
                <a:srgbClr val="000000"/>
              </a:solidFill>
              <a:prstDash val="solid"/>
            </a:ln>
          </c:spPr>
        </c:majorGridlines>
        <c:numFmt formatCode="General" sourceLinked="1"/>
        <c:tickLblPos val="nextTo"/>
        <c:spPr>
          <a:ln w="3168">
            <a:solidFill>
              <a:srgbClr val="000000"/>
            </a:solidFill>
            <a:prstDash val="solid"/>
          </a:ln>
        </c:spPr>
        <c:txPr>
          <a:bodyPr rot="0" vert="horz"/>
          <a:lstStyle/>
          <a:p>
            <a:pPr>
              <a:defRPr sz="998" b="1" i="0" u="none" strike="noStrike" baseline="0">
                <a:solidFill>
                  <a:srgbClr val="000000"/>
                </a:solidFill>
                <a:latin typeface="Calibri"/>
                <a:ea typeface="Calibri"/>
                <a:cs typeface="Calibri"/>
              </a:defRPr>
            </a:pPr>
            <a:endParaRPr lang="en-US"/>
          </a:p>
        </c:txPr>
        <c:crossAx val="98988800"/>
        <c:crosses val="autoZero"/>
        <c:crossBetween val="between"/>
      </c:valAx>
      <c:spPr>
        <a:solidFill>
          <a:srgbClr val="C0C0C0"/>
        </a:solidFill>
        <a:ln w="12700">
          <a:solidFill>
            <a:srgbClr val="808080"/>
          </a:solidFill>
          <a:prstDash val="solid"/>
        </a:ln>
      </c:spPr>
    </c:plotArea>
    <c:legend>
      <c:legendPos val="r"/>
      <c:layout>
        <c:manualLayout>
          <c:xMode val="edge"/>
          <c:yMode val="edge"/>
          <c:x val="0.88027447549448523"/>
          <c:y val="8.6679619593005394E-2"/>
          <c:w val="0.11644657162952672"/>
          <c:h val="0.66976786992535031"/>
        </c:manualLayout>
      </c:layout>
      <c:spPr>
        <a:noFill/>
        <a:ln w="3168">
          <a:solidFill>
            <a:srgbClr val="000000"/>
          </a:solidFill>
          <a:prstDash val="solid"/>
        </a:ln>
      </c:spPr>
      <c:txPr>
        <a:bodyPr/>
        <a:lstStyle/>
        <a:p>
          <a:pPr>
            <a:defRPr sz="918" b="1" i="0" u="none" strike="noStrike" baseline="0">
              <a:solidFill>
                <a:srgbClr val="000000"/>
              </a:solidFill>
              <a:latin typeface="Calibri"/>
              <a:ea typeface="Calibri"/>
              <a:cs typeface="Calibri"/>
            </a:defRPr>
          </a:pPr>
          <a:endParaRPr lang="en-US"/>
        </a:p>
      </c:txPr>
    </c:legend>
    <c:plotVisOnly val="1"/>
    <c:dispBlanksAs val="gap"/>
  </c:chart>
  <c:spPr>
    <a:noFill/>
    <a:ln>
      <a:noFill/>
    </a:ln>
  </c:spPr>
  <c:txPr>
    <a:bodyPr/>
    <a:lstStyle/>
    <a:p>
      <a:pPr>
        <a:defRPr sz="998" b="1" i="0" u="none" strike="noStrike" baseline="0">
          <a:solidFill>
            <a:srgbClr val="000000"/>
          </a:solidFill>
          <a:latin typeface="Calibri"/>
          <a:ea typeface="Calibri"/>
          <a:cs typeface="Calibri"/>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Rus11</b:Tag>
    <b:SourceType>Book</b:SourceType>
    <b:Guid>{3822FE53-BB44-4F15-8003-8E5FCFD317AE}</b:Guid>
    <b:Author>
      <b:Author>
        <b:NameList>
          <b:Person>
            <b:Last>Russel</b:Last>
            <b:First>Dorothy</b:First>
            <b:Middle>M</b:Middle>
          </b:Person>
        </b:NameList>
      </b:Author>
    </b:Author>
    <b:Title>Bebas dari 6 Penyakit Paling Mematikan</b:Title>
    <b:Year>2011</b:Year>
    <b:City>Yogyakarta</b:City>
    <b:Publisher>Medpress </b:Publisher>
    <b:RefOrder>2</b:RefOrder>
  </b:Source>
  <b:Source>
    <b:Tag>Kem14</b:Tag>
    <b:SourceType>Book</b:SourceType>
    <b:Guid>{3AD83897-D034-4F32-A607-2E5916C703B9}</b:Guid>
    <b:Author>
      <b:Author>
        <b:NameList>
          <b:Person>
            <b:Last>Kemenkes</b:Last>
          </b:Person>
        </b:NameList>
      </b:Author>
    </b:Author>
    <b:Title>Infodatin</b:Title>
    <b:Year>2014</b:Year>
    <b:City>Jakarta Selatan</b:City>
    <b:RefOrder>3</b:RefOrder>
  </b:Source>
  <b:Source>
    <b:Tag>kur15</b:Tag>
    <b:SourceType>Book</b:SourceType>
    <b:Guid>{C12F7D95-A4D5-4837-9F3E-5C6B6F7D50D8}</b:Guid>
    <b:Author>
      <b:Author>
        <b:NameList>
          <b:Person>
            <b:Last>Kurniadi</b:Last>
            <b:First>Helmanu</b:First>
          </b:Person>
          <b:Person>
            <b:Last>Nurrahmani</b:Last>
            <b:First>Ulfa</b:First>
          </b:Person>
        </b:NameList>
      </b:Author>
    </b:Author>
    <b:Title>Stop ! Diabetes Hipertensi Kolesterol Tinggi Jantung Koroner</b:Title>
    <b:Year>2015</b:Year>
    <b:City>Yogyakarta</b:City>
    <b:Publisher>Istana Media</b:Publisher>
    <b:RefOrder>4</b:RefOrder>
  </b:Source>
  <b:Source>
    <b:Tag>kem13</b:Tag>
    <b:SourceType>Book</b:SourceType>
    <b:Guid>{7D37E083-0D46-4424-9DCF-CCA551785FF3}</b:Guid>
    <b:Author>
      <b:Author>
        <b:NameList>
          <b:Person>
            <b:Last>Kemenkes</b:Last>
          </b:Person>
        </b:NameList>
      </b:Author>
    </b:Author>
    <b:Title>Riskesdas</b:Title>
    <b:Year>2013</b:Year>
    <b:City>Jakarta</b:City>
    <b:Publisher>Kemenkes</b:Publisher>
    <b:RefOrder>5</b:RefOrder>
  </b:Source>
  <b:Source>
    <b:Tag>LeM15</b:Tag>
    <b:SourceType>Book</b:SourceType>
    <b:Guid>{F0EE7743-50A0-4281-9501-7676D5335A33}</b:Guid>
    <b:Author>
      <b:Author>
        <b:NameList>
          <b:Person>
            <b:Last>LeMone</b:Last>
            <b:First>Priscilia</b:First>
          </b:Person>
          <b:Person>
            <b:Last>dkk</b:Last>
          </b:Person>
        </b:NameList>
      </b:Author>
    </b:Author>
    <b:Title>Buku Ajar Keperawatan Medikal Bedah</b:Title>
    <b:Year>2015</b:Year>
    <b:City>Jakarta</b:City>
    <b:Publisher>EGC</b:Publisher>
    <b:RefOrder>6</b:RefOrder>
  </b:Source>
  <b:Source>
    <b:Tag>Apr11</b:Tag>
    <b:SourceType>Book</b:SourceType>
    <b:Guid>{E80E128A-5D29-466D-8449-1C28586809A0}</b:Guid>
    <b:Author>
      <b:Author>
        <b:NameList>
          <b:Person>
            <b:Last>Apriyanti</b:Last>
            <b:First>Maya</b:First>
          </b:Person>
        </b:NameList>
      </b:Author>
    </b:Author>
    <b:Title>Meracik Sendiri Obat dan Menu Sehat Bagi Penderita Diabetes Melitus</b:Title>
    <b:Year>2011</b:Year>
    <b:City>Yogyakarta</b:City>
    <b:Publisher>Pustaka Baru Press</b:Publisher>
    <b:RefOrder>7</b:RefOrder>
  </b:Source>
  <b:Source>
    <b:Tag>Bus15</b:Tag>
    <b:SourceType>Book</b:SourceType>
    <b:Guid>{3567A901-E3C1-4A10-9BBE-585DFD14ABF0}</b:Guid>
    <b:Author>
      <b:Author>
        <b:NameList>
          <b:Person>
            <b:Last>Bustan</b:Last>
          </b:Person>
        </b:NameList>
      </b:Author>
    </b:Author>
    <b:Title>Manajemen Pengendalian Penyakit Tidak Menular</b:Title>
    <b:Year>2015</b:Year>
    <b:City>Jakarta</b:City>
    <b:Publisher>PT RINEKA CIPTA</b:Publisher>
    <b:Pages>2</b:Pages>
    <b:RefOrder>1</b:RefOrder>
  </b:Source>
  <b:Source>
    <b:Tag>Sih12</b:Tag>
    <b:SourceType>JournalArticle</b:SourceType>
    <b:Guid>{EF592784-5BC4-4227-9B20-6D559E03DBBD}</b:Guid>
    <b:Author>
      <b:Author>
        <b:NameList>
          <b:Person>
            <b:Last>Sihombing</b:Last>
          </b:Person>
        </b:NameList>
      </b:Author>
    </b:Author>
    <b:Title>Gambaran Perawatan Kaki dan Sensasi Sensorik Kaki Pada Pasien Diabetes Melitus Tipe 2 Di Poliklinik DM RSUD</b:Title>
    <b:Year>2012</b:Year>
    <b:JournalName>FIK UNPAD</b:JournalName>
    <b:Pages>7</b:Pages>
    <b:RefOrder>8</b:RefOrder>
  </b:Source>
  <b:Source>
    <b:Tag>Bar12</b:Tag>
    <b:SourceType>Book</b:SourceType>
    <b:Guid>{EB47CA51-1A8F-4C18-B2A5-E8E745D22578}</b:Guid>
    <b:Author>
      <b:Author>
        <b:NameList>
          <b:Person>
            <b:Last>Barnes</b:Last>
          </b:Person>
        </b:NameList>
      </b:Author>
    </b:Author>
    <b:Title>Program Olahraga: Diabetes</b:Title>
    <b:Year>2012</b:Year>
    <b:City>Yogyakarta</b:City>
    <b:Publisher>PT Citra Aji Parama</b:Publisher>
    <b:RefOrder>9</b:RefOrder>
  </b:Source>
  <b:Source>
    <b:Tag>Kar09</b:Tag>
    <b:SourceType>Book</b:SourceType>
    <b:Guid>{BCA0470E-C2F5-407C-AFAE-5921A651CE66}</b:Guid>
    <b:Author>
      <b:Author>
        <b:NameList>
          <b:Person>
            <b:Last>Kariadi</b:Last>
          </b:Person>
        </b:NameList>
      </b:Author>
    </b:Author>
    <b:Title>Diabetes?Siapa Takut !!!: Panduan Lengkap Untuk Diabetesi, Keluarganya dan Profesional Medis</b:Title>
    <b:Year>2009</b:Year>
    <b:City>Bandung</b:City>
    <b:Publisher>PT Mizan Pustaka</b:Publisher>
    <b:RefOrder>10</b:RefOrder>
  </b:Source>
</b:Sources>
</file>

<file path=customXml/itemProps1.xml><?xml version="1.0" encoding="utf-8"?>
<ds:datastoreItem xmlns:ds="http://schemas.openxmlformats.org/officeDocument/2006/customXml" ds:itemID="{5359FD8D-58A4-4B58-821F-4B9EF79C5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8</Pages>
  <Words>3457</Words>
  <Characters>19710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7</cp:revision>
  <cp:lastPrinted>2020-12-21T02:53:00Z</cp:lastPrinted>
  <dcterms:created xsi:type="dcterms:W3CDTF">2021-03-04T12:43:00Z</dcterms:created>
  <dcterms:modified xsi:type="dcterms:W3CDTF">2021-03-05T14:19:00Z</dcterms:modified>
</cp:coreProperties>
</file>