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86D" w:rsidRPr="0093102E" w:rsidRDefault="0092186D" w:rsidP="0093102E">
      <w:pPr>
        <w:spacing w:after="0" w:line="360" w:lineRule="auto"/>
        <w:jc w:val="both"/>
        <w:rPr>
          <w:rFonts w:ascii="Times New Roman" w:hAnsi="Times New Roman" w:cs="Times New Roman"/>
          <w:sz w:val="24"/>
          <w:szCs w:val="24"/>
        </w:rPr>
      </w:pPr>
    </w:p>
    <w:p w:rsidR="0092186D" w:rsidRPr="00C7621B" w:rsidRDefault="00CA4B32" w:rsidP="00C7621B">
      <w:pPr>
        <w:spacing w:after="0" w:line="240" w:lineRule="auto"/>
        <w:jc w:val="center"/>
        <w:rPr>
          <w:rFonts w:ascii="Times New Roman" w:hAnsi="Times New Roman" w:cs="Times New Roman"/>
          <w:b/>
        </w:rPr>
      </w:pPr>
      <w:r>
        <w:rPr>
          <w:rFonts w:ascii="Times New Roman" w:hAnsi="Times New Roman" w:cs="Times New Roman"/>
          <w:b/>
        </w:rPr>
        <w:t>ABSTRAK</w:t>
      </w:r>
    </w:p>
    <w:p w:rsidR="0092186D" w:rsidRPr="00C7621B" w:rsidRDefault="0092186D" w:rsidP="00C7621B">
      <w:pPr>
        <w:spacing w:after="0" w:line="240" w:lineRule="auto"/>
        <w:jc w:val="center"/>
        <w:rPr>
          <w:rFonts w:ascii="Times New Roman" w:hAnsi="Times New Roman" w:cs="Times New Roman"/>
          <w:b/>
          <w:i/>
        </w:rPr>
      </w:pPr>
      <w:r w:rsidRPr="00C7621B">
        <w:rPr>
          <w:rFonts w:ascii="Times New Roman" w:hAnsi="Times New Roman" w:cs="Times New Roman"/>
          <w:b/>
          <w:i/>
        </w:rPr>
        <w:t>Hubungan Dukungan Keluarga Terhadap Tingkat kecemasan ssPada Pasien Pre Operasi  Sectio Caesare</w:t>
      </w:r>
      <w:r w:rsidR="00471E68">
        <w:rPr>
          <w:rFonts w:ascii="Times New Roman" w:hAnsi="Times New Roman" w:cs="Times New Roman"/>
          <w:b/>
          <w:i/>
        </w:rPr>
        <w:t xml:space="preserve">a </w:t>
      </w:r>
    </w:p>
    <w:p w:rsidR="0092186D" w:rsidRPr="007517E5" w:rsidRDefault="00CA4B32" w:rsidP="00C7621B">
      <w:pPr>
        <w:spacing w:after="0" w:line="240" w:lineRule="auto"/>
        <w:jc w:val="center"/>
        <w:rPr>
          <w:rFonts w:ascii="Times New Roman" w:hAnsi="Times New Roman" w:cs="Times New Roman"/>
          <w:b/>
        </w:rPr>
      </w:pPr>
      <w:r w:rsidRPr="007517E5">
        <w:rPr>
          <w:rFonts w:ascii="Times New Roman" w:hAnsi="Times New Roman" w:cs="Times New Roman"/>
          <w:b/>
        </w:rPr>
        <w:t xml:space="preserve">Winnellia, Arif Nur Akhmad, </w:t>
      </w:r>
      <w:r w:rsidR="007517E5" w:rsidRPr="007517E5">
        <w:rPr>
          <w:rFonts w:ascii="Times New Roman" w:hAnsi="Times New Roman" w:cs="Times New Roman"/>
          <w:b/>
        </w:rPr>
        <w:t>Muhammad Hari</w:t>
      </w:r>
    </w:p>
    <w:p w:rsidR="00CA4B32" w:rsidRPr="00C7621B" w:rsidRDefault="00CA4B32" w:rsidP="00C7621B">
      <w:pPr>
        <w:spacing w:after="0" w:line="240" w:lineRule="auto"/>
        <w:jc w:val="center"/>
        <w:rPr>
          <w:rFonts w:ascii="Times New Roman" w:hAnsi="Times New Roman" w:cs="Times New Roman"/>
          <w:b/>
          <w:i/>
        </w:rPr>
      </w:pPr>
    </w:p>
    <w:p w:rsidR="0092186D" w:rsidRPr="00C7621B" w:rsidRDefault="0092186D" w:rsidP="00C7621B">
      <w:pPr>
        <w:pStyle w:val="ListParagraph"/>
        <w:spacing w:after="0" w:line="240" w:lineRule="auto"/>
        <w:ind w:left="426" w:firstLine="720"/>
        <w:jc w:val="both"/>
        <w:rPr>
          <w:sz w:val="22"/>
          <w:szCs w:val="22"/>
        </w:rPr>
      </w:pPr>
      <w:r w:rsidRPr="00C7621B">
        <w:rPr>
          <w:sz w:val="22"/>
          <w:szCs w:val="22"/>
        </w:rPr>
        <w:t xml:space="preserve">Operasi </w:t>
      </w:r>
      <w:r w:rsidRPr="00C7621B">
        <w:rPr>
          <w:i/>
          <w:sz w:val="22"/>
          <w:szCs w:val="22"/>
        </w:rPr>
        <w:t>sectio caesarea</w:t>
      </w:r>
      <w:r w:rsidRPr="00C7621B">
        <w:rPr>
          <w:sz w:val="22"/>
          <w:szCs w:val="22"/>
        </w:rPr>
        <w:t xml:space="preserve"> merupakan suatu cara melahirkan janin dengan cara sayatan dinding uterus depan perut yang memiliki indikasi, kepala bayi lebih besar dari ukuran panggul ibunya dan demi kemudahan proses persalinan. Tujuan penelitian ini  untuk mengetahui hubungan dukungan keluarga dengan tingkat kecemasan pasien pre operasi </w:t>
      </w:r>
      <w:r w:rsidRPr="00C7621B">
        <w:rPr>
          <w:i/>
          <w:sz w:val="22"/>
          <w:szCs w:val="22"/>
        </w:rPr>
        <w:t>sectio caesarea</w:t>
      </w:r>
      <w:r w:rsidRPr="00C7621B">
        <w:rPr>
          <w:sz w:val="22"/>
          <w:szCs w:val="22"/>
        </w:rPr>
        <w:t>.</w:t>
      </w:r>
    </w:p>
    <w:p w:rsidR="0092186D" w:rsidRPr="00C7621B" w:rsidRDefault="0092186D" w:rsidP="00C7621B">
      <w:pPr>
        <w:pStyle w:val="ListParagraph"/>
        <w:spacing w:after="0" w:line="240" w:lineRule="auto"/>
        <w:ind w:left="426" w:firstLine="708"/>
        <w:jc w:val="both"/>
        <w:rPr>
          <w:i/>
          <w:sz w:val="22"/>
          <w:szCs w:val="22"/>
        </w:rPr>
      </w:pPr>
      <w:r w:rsidRPr="00C7621B">
        <w:rPr>
          <w:sz w:val="22"/>
          <w:szCs w:val="22"/>
        </w:rPr>
        <w:t xml:space="preserve">Penelitian bersifat kuantitatif dengan jenis penelitian  </w:t>
      </w:r>
      <w:r w:rsidRPr="00C7621B">
        <w:rPr>
          <w:i/>
          <w:sz w:val="22"/>
          <w:szCs w:val="22"/>
        </w:rPr>
        <w:t>Analitik Korelasi</w:t>
      </w:r>
      <w:r w:rsidRPr="00C7621B">
        <w:rPr>
          <w:sz w:val="22"/>
          <w:szCs w:val="22"/>
        </w:rPr>
        <w:t xml:space="preserve">, menggunakan desain </w:t>
      </w:r>
      <w:r w:rsidRPr="00C7621B">
        <w:rPr>
          <w:i/>
          <w:sz w:val="22"/>
          <w:szCs w:val="22"/>
        </w:rPr>
        <w:t xml:space="preserve">cross sectional, </w:t>
      </w:r>
      <w:r w:rsidRPr="00C7621B">
        <w:rPr>
          <w:sz w:val="22"/>
          <w:szCs w:val="22"/>
        </w:rPr>
        <w:t>cara pengambilan sampel dengan sistem</w:t>
      </w:r>
      <w:r w:rsidRPr="00C7621B">
        <w:rPr>
          <w:i/>
          <w:sz w:val="22"/>
          <w:szCs w:val="22"/>
        </w:rPr>
        <w:t xml:space="preserve"> </w:t>
      </w:r>
      <w:r w:rsidRPr="00C7621B">
        <w:rPr>
          <w:sz w:val="22"/>
          <w:szCs w:val="22"/>
        </w:rPr>
        <w:t>consecutive sampling. Penelitian dilakukan pada pasien pre operasi sectio caesarea dengan populasi 209 dan jumlah sampel 37 responden. Hasil penelitian ini diuji secara statistik</w:t>
      </w:r>
      <w:r w:rsidR="00471E68">
        <w:rPr>
          <w:sz w:val="22"/>
          <w:szCs w:val="22"/>
        </w:rPr>
        <w:t xml:space="preserve"> dengan </w:t>
      </w:r>
      <w:r w:rsidRPr="00C7621B">
        <w:rPr>
          <w:sz w:val="22"/>
          <w:szCs w:val="22"/>
        </w:rPr>
        <w:t xml:space="preserve"> uji </w:t>
      </w:r>
      <w:r w:rsidRPr="00C7621B">
        <w:rPr>
          <w:i/>
          <w:sz w:val="22"/>
          <w:szCs w:val="22"/>
        </w:rPr>
        <w:t>chi square.</w:t>
      </w:r>
    </w:p>
    <w:p w:rsidR="0092186D" w:rsidRPr="00C7621B" w:rsidRDefault="0092186D" w:rsidP="00C7621B">
      <w:pPr>
        <w:pStyle w:val="ListParagraph"/>
        <w:tabs>
          <w:tab w:val="left" w:pos="1134"/>
        </w:tabs>
        <w:spacing w:line="240" w:lineRule="auto"/>
        <w:ind w:left="426"/>
        <w:jc w:val="both"/>
        <w:rPr>
          <w:sz w:val="22"/>
          <w:szCs w:val="22"/>
        </w:rPr>
      </w:pPr>
      <w:r w:rsidRPr="00C7621B">
        <w:rPr>
          <w:sz w:val="22"/>
          <w:szCs w:val="22"/>
        </w:rPr>
        <w:tab/>
        <w:t xml:space="preserve">Hasil penelitian ini diketahui bahwa Dari 37 orang responden yang memiliki dukungan keluarga baik dengan tingkat kecemasan ringan sebanyak 12 responden (32%). Dukungan keluarga cukup dengan tingkat kecemasan sedang 18 responden (49%) dan berat 1 responden (3%). Dukungan keluarga kurang dengan tingkat kecemasan berat sebanyak 6 responden (16%). Berdasarkan hasil penelitian dengan menggunakan </w:t>
      </w:r>
      <w:r w:rsidRPr="00C7621B">
        <w:rPr>
          <w:i/>
          <w:sz w:val="22"/>
          <w:szCs w:val="22"/>
        </w:rPr>
        <w:t xml:space="preserve">chi-square </w:t>
      </w:r>
      <w:r w:rsidRPr="00C7621B">
        <w:rPr>
          <w:sz w:val="22"/>
          <w:szCs w:val="22"/>
        </w:rPr>
        <w:t xml:space="preserve">menunjukan bahwa ada hubungan dukungan keluarga terhadap tingkat kecemasan pasien pre operasi </w:t>
      </w:r>
      <w:r w:rsidRPr="00C7621B">
        <w:rPr>
          <w:i/>
          <w:sz w:val="22"/>
          <w:szCs w:val="22"/>
        </w:rPr>
        <w:t>sectio caesarea</w:t>
      </w:r>
      <w:r w:rsidRPr="00C7621B">
        <w:rPr>
          <w:sz w:val="22"/>
          <w:szCs w:val="22"/>
        </w:rPr>
        <w:t>. Ini dapat dibuktikan dari hasil (</w:t>
      </w:r>
      <w:r w:rsidRPr="00C7621B">
        <w:rPr>
          <w:i/>
          <w:sz w:val="22"/>
          <w:szCs w:val="22"/>
        </w:rPr>
        <w:t>p value</w:t>
      </w:r>
      <w:r w:rsidRPr="00C7621B">
        <w:rPr>
          <w:sz w:val="22"/>
          <w:szCs w:val="22"/>
        </w:rPr>
        <w:t xml:space="preserve"> = 0.00) kurang dari (α = 0.05). Hasil, Ha diterima dan Ho ditolak yang artinya ada hubungan dukungan keluarga terhadap tingkat kecemasan pasien pre operasi </w:t>
      </w:r>
      <w:r w:rsidRPr="00C7621B">
        <w:rPr>
          <w:i/>
          <w:sz w:val="22"/>
          <w:szCs w:val="22"/>
        </w:rPr>
        <w:t>sectio caesarea</w:t>
      </w:r>
      <w:r w:rsidRPr="00C7621B">
        <w:rPr>
          <w:sz w:val="22"/>
          <w:szCs w:val="22"/>
        </w:rPr>
        <w:t>.</w:t>
      </w:r>
    </w:p>
    <w:p w:rsidR="0092186D" w:rsidRPr="00C7621B" w:rsidRDefault="0092186D" w:rsidP="00C7621B">
      <w:pPr>
        <w:pStyle w:val="ListParagraph"/>
        <w:tabs>
          <w:tab w:val="left" w:pos="1276"/>
        </w:tabs>
        <w:spacing w:line="240" w:lineRule="auto"/>
        <w:ind w:left="426" w:firstLine="708"/>
        <w:jc w:val="both"/>
        <w:rPr>
          <w:sz w:val="22"/>
          <w:szCs w:val="22"/>
        </w:rPr>
      </w:pPr>
      <w:r w:rsidRPr="00C7621B">
        <w:rPr>
          <w:sz w:val="22"/>
          <w:szCs w:val="22"/>
        </w:rPr>
        <w:t xml:space="preserve">Kesimpulan dari penelitian ini adalah ada hubungan antara dukungan keluarga terhadap tingkat kecemasan pada pasien pre operasi sectio caesarea, agar lebih mendukung keluarga untuk memberikan dukungan kepada pasien yang akan melakukan tindakan opersi </w:t>
      </w:r>
      <w:r w:rsidRPr="00C7621B">
        <w:rPr>
          <w:i/>
          <w:sz w:val="22"/>
          <w:szCs w:val="22"/>
        </w:rPr>
        <w:t>sectio caesarea</w:t>
      </w:r>
      <w:r w:rsidRPr="00C7621B">
        <w:rPr>
          <w:sz w:val="22"/>
          <w:szCs w:val="22"/>
        </w:rPr>
        <w:t xml:space="preserve">.  </w:t>
      </w:r>
    </w:p>
    <w:p w:rsidR="0092186D" w:rsidRPr="00C7621B" w:rsidRDefault="0092186D" w:rsidP="00C7621B">
      <w:pPr>
        <w:pStyle w:val="ListParagraph"/>
        <w:tabs>
          <w:tab w:val="left" w:pos="1276"/>
        </w:tabs>
        <w:spacing w:line="240" w:lineRule="auto"/>
        <w:ind w:left="426" w:firstLine="348"/>
        <w:jc w:val="both"/>
        <w:rPr>
          <w:sz w:val="22"/>
          <w:szCs w:val="22"/>
        </w:rPr>
      </w:pPr>
    </w:p>
    <w:p w:rsidR="00C7621B" w:rsidRPr="00C7621B" w:rsidRDefault="0092186D" w:rsidP="00C7621B">
      <w:pPr>
        <w:pStyle w:val="ListParagraph"/>
        <w:tabs>
          <w:tab w:val="left" w:pos="1276"/>
        </w:tabs>
        <w:spacing w:line="240" w:lineRule="auto"/>
        <w:ind w:left="426"/>
        <w:jc w:val="both"/>
        <w:rPr>
          <w:sz w:val="22"/>
          <w:szCs w:val="22"/>
        </w:rPr>
      </w:pPr>
      <w:r w:rsidRPr="00C7621B">
        <w:rPr>
          <w:sz w:val="22"/>
          <w:szCs w:val="22"/>
        </w:rPr>
        <w:t xml:space="preserve">Kata kunci : Dukungan keluarga, </w:t>
      </w:r>
      <w:r w:rsidR="009719C5">
        <w:rPr>
          <w:sz w:val="22"/>
          <w:szCs w:val="22"/>
        </w:rPr>
        <w:t xml:space="preserve"> </w:t>
      </w:r>
      <w:r w:rsidR="009719C5" w:rsidRPr="00C7621B">
        <w:rPr>
          <w:i/>
          <w:sz w:val="22"/>
          <w:szCs w:val="22"/>
        </w:rPr>
        <w:t>Sectio caesarea</w:t>
      </w:r>
      <w:r w:rsidR="009719C5" w:rsidRPr="00C7621B">
        <w:rPr>
          <w:sz w:val="22"/>
          <w:szCs w:val="22"/>
        </w:rPr>
        <w:t xml:space="preserve">, </w:t>
      </w:r>
      <w:r w:rsidRPr="00C7621B">
        <w:rPr>
          <w:sz w:val="22"/>
          <w:szCs w:val="22"/>
        </w:rPr>
        <w:t>Tingkat kecemasan.</w:t>
      </w: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C7621B" w:rsidRDefault="00C7621B" w:rsidP="00C7621B">
      <w:pPr>
        <w:pStyle w:val="ListParagraph"/>
        <w:tabs>
          <w:tab w:val="left" w:pos="1276"/>
        </w:tabs>
        <w:spacing w:line="240" w:lineRule="auto"/>
        <w:ind w:left="426"/>
        <w:jc w:val="both"/>
      </w:pPr>
    </w:p>
    <w:p w:rsidR="007517E5" w:rsidRDefault="007517E5" w:rsidP="00C7621B">
      <w:pPr>
        <w:pStyle w:val="ListParagraph"/>
        <w:tabs>
          <w:tab w:val="left" w:pos="1276"/>
        </w:tabs>
        <w:spacing w:line="240" w:lineRule="auto"/>
        <w:ind w:left="426"/>
        <w:jc w:val="both"/>
      </w:pPr>
    </w:p>
    <w:p w:rsidR="007517E5" w:rsidRPr="0093102E" w:rsidRDefault="007517E5" w:rsidP="00C7621B">
      <w:pPr>
        <w:pStyle w:val="ListParagraph"/>
        <w:tabs>
          <w:tab w:val="left" w:pos="1276"/>
        </w:tabs>
        <w:spacing w:line="240" w:lineRule="auto"/>
        <w:ind w:left="426"/>
        <w:jc w:val="both"/>
      </w:pPr>
      <w:bookmarkStart w:id="0" w:name="_GoBack"/>
      <w:bookmarkEnd w:id="0"/>
    </w:p>
    <w:p w:rsidR="001C74D2" w:rsidRDefault="001C74D2" w:rsidP="00C7621B">
      <w:pPr>
        <w:spacing w:line="240" w:lineRule="auto"/>
        <w:jc w:val="center"/>
        <w:rPr>
          <w:rFonts w:ascii="Times New Roman" w:hAnsi="Times New Roman" w:cs="Times New Roman"/>
          <w:b/>
        </w:rPr>
      </w:pPr>
    </w:p>
    <w:p w:rsidR="0092186D" w:rsidRPr="00C7621B" w:rsidRDefault="0092186D" w:rsidP="00C7621B">
      <w:pPr>
        <w:spacing w:line="240" w:lineRule="auto"/>
        <w:jc w:val="center"/>
        <w:rPr>
          <w:rFonts w:ascii="Times New Roman" w:hAnsi="Times New Roman" w:cs="Times New Roman"/>
          <w:b/>
        </w:rPr>
      </w:pPr>
      <w:r w:rsidRPr="00C7621B">
        <w:rPr>
          <w:rFonts w:ascii="Times New Roman" w:hAnsi="Times New Roman" w:cs="Times New Roman"/>
          <w:b/>
        </w:rPr>
        <w:lastRenderedPageBreak/>
        <w:t>ABSTRACT</w:t>
      </w:r>
    </w:p>
    <w:p w:rsidR="0092186D" w:rsidRPr="00C7621B" w:rsidRDefault="0092186D" w:rsidP="00C7621B">
      <w:pPr>
        <w:spacing w:after="0" w:line="240" w:lineRule="auto"/>
        <w:jc w:val="center"/>
        <w:rPr>
          <w:rFonts w:ascii="Times New Roman" w:hAnsi="Times New Roman" w:cs="Times New Roman"/>
          <w:b/>
          <w:i/>
        </w:rPr>
      </w:pPr>
      <w:r w:rsidRPr="00C7621B">
        <w:rPr>
          <w:rFonts w:ascii="Times New Roman" w:hAnsi="Times New Roman" w:cs="Times New Roman"/>
          <w:b/>
          <w:i/>
        </w:rPr>
        <w:t>The Relationship of Family Support about Anxiety Level of Medical Patient Pre Operation Sectio Caesa</w:t>
      </w:r>
      <w:r w:rsidR="009E63AE">
        <w:rPr>
          <w:rFonts w:ascii="Times New Roman" w:hAnsi="Times New Roman" w:cs="Times New Roman"/>
          <w:b/>
          <w:i/>
        </w:rPr>
        <w:t>rea</w:t>
      </w:r>
    </w:p>
    <w:p w:rsidR="0092186D" w:rsidRPr="00C7621B" w:rsidRDefault="0092186D" w:rsidP="00C7621B">
      <w:pPr>
        <w:spacing w:after="0" w:line="240" w:lineRule="auto"/>
        <w:jc w:val="center"/>
        <w:rPr>
          <w:rFonts w:ascii="Times New Roman" w:hAnsi="Times New Roman" w:cs="Times New Roman"/>
          <w:b/>
          <w:i/>
        </w:rPr>
      </w:pPr>
      <w:r w:rsidRPr="00C7621B">
        <w:rPr>
          <w:rFonts w:ascii="Times New Roman" w:hAnsi="Times New Roman" w:cs="Times New Roman"/>
          <w:b/>
          <w:i/>
        </w:rPr>
        <w:t>Winnellia, Arif Nur Akhmad</w:t>
      </w:r>
      <w:r w:rsidR="001C74D2">
        <w:rPr>
          <w:rFonts w:ascii="Times New Roman" w:hAnsi="Times New Roman" w:cs="Times New Roman"/>
          <w:b/>
          <w:i/>
        </w:rPr>
        <w:t>,</w:t>
      </w:r>
      <w:r w:rsidR="001C74D2" w:rsidRPr="001C74D2">
        <w:rPr>
          <w:rFonts w:ascii="Times New Roman" w:hAnsi="Times New Roman" w:cs="Times New Roman"/>
          <w:b/>
          <w:i/>
        </w:rPr>
        <w:t xml:space="preserve"> </w:t>
      </w:r>
      <w:r w:rsidR="001C74D2" w:rsidRPr="00C7621B">
        <w:rPr>
          <w:rFonts w:ascii="Times New Roman" w:hAnsi="Times New Roman" w:cs="Times New Roman"/>
          <w:b/>
          <w:i/>
        </w:rPr>
        <w:t>Muhammad Hari,</w:t>
      </w:r>
    </w:p>
    <w:p w:rsidR="0092186D" w:rsidRPr="00C7621B" w:rsidRDefault="0092186D" w:rsidP="00C7621B">
      <w:pPr>
        <w:spacing w:after="0" w:line="240" w:lineRule="auto"/>
        <w:jc w:val="both"/>
        <w:rPr>
          <w:rFonts w:ascii="Times New Roman" w:hAnsi="Times New Roman" w:cs="Times New Roman"/>
        </w:rPr>
      </w:pPr>
    </w:p>
    <w:p w:rsidR="0092186D" w:rsidRPr="00C7621B" w:rsidRDefault="0092186D" w:rsidP="00C7621B">
      <w:pPr>
        <w:spacing w:after="0" w:line="240" w:lineRule="auto"/>
        <w:ind w:firstLine="720"/>
        <w:jc w:val="both"/>
        <w:rPr>
          <w:rFonts w:ascii="Times New Roman" w:hAnsi="Times New Roman" w:cs="Times New Roman"/>
        </w:rPr>
      </w:pPr>
      <w:r w:rsidRPr="00C7621B">
        <w:rPr>
          <w:rFonts w:ascii="Times New Roman" w:hAnsi="Times New Roman" w:cs="Times New Roman"/>
        </w:rPr>
        <w:t>The operation of sectio caesarea is a way of give birth a fetus with the way an incision of walls uterus in front of the stomach that has indications,  the baby’s head was bigger than the size of his mother’s flank and for the sake of ease the process of labour. The purpose of this research to know the relationship of family support with the anxiety level of patient pre operation sectio caes</w:t>
      </w:r>
      <w:r w:rsidR="007334B1">
        <w:rPr>
          <w:rFonts w:ascii="Times New Roman" w:hAnsi="Times New Roman" w:cs="Times New Roman"/>
        </w:rPr>
        <w:t>area</w:t>
      </w:r>
      <w:r w:rsidRPr="00C7621B">
        <w:rPr>
          <w:rFonts w:ascii="Times New Roman" w:hAnsi="Times New Roman" w:cs="Times New Roman"/>
        </w:rPr>
        <w:t>.</w:t>
      </w:r>
    </w:p>
    <w:p w:rsidR="0092186D" w:rsidRPr="00C7621B" w:rsidRDefault="0092186D" w:rsidP="00C7621B">
      <w:pPr>
        <w:spacing w:after="0" w:line="240" w:lineRule="auto"/>
        <w:ind w:firstLine="720"/>
        <w:jc w:val="both"/>
        <w:rPr>
          <w:rFonts w:ascii="Times New Roman" w:hAnsi="Times New Roman" w:cs="Times New Roman"/>
        </w:rPr>
      </w:pPr>
      <w:r w:rsidRPr="00C7621B">
        <w:rPr>
          <w:rFonts w:ascii="Times New Roman" w:hAnsi="Times New Roman" w:cs="Times New Roman"/>
        </w:rPr>
        <w:t>The research is a quantitative with the kind of the research is Analytic Correlation is using the design cross sectional, the way of removal sample with the system of consecutive sampling. The research was conducted on the patient pre operation sectio caesarea with 209 population and total of samples is 37 respondents. This results was tested statisticall</w:t>
      </w:r>
      <w:r w:rsidR="007334B1">
        <w:rPr>
          <w:rFonts w:ascii="Times New Roman" w:hAnsi="Times New Roman" w:cs="Times New Roman"/>
        </w:rPr>
        <w:t xml:space="preserve">y </w:t>
      </w:r>
      <w:r w:rsidRPr="00C7621B">
        <w:rPr>
          <w:rFonts w:ascii="Times New Roman" w:hAnsi="Times New Roman" w:cs="Times New Roman"/>
        </w:rPr>
        <w:t xml:space="preserve"> with test chi square.</w:t>
      </w:r>
    </w:p>
    <w:p w:rsidR="0092186D" w:rsidRPr="00C7621B" w:rsidRDefault="0092186D" w:rsidP="00C7621B">
      <w:pPr>
        <w:spacing w:after="0" w:line="240" w:lineRule="auto"/>
        <w:ind w:firstLine="720"/>
        <w:jc w:val="both"/>
        <w:rPr>
          <w:rFonts w:ascii="Times New Roman" w:hAnsi="Times New Roman" w:cs="Times New Roman"/>
        </w:rPr>
      </w:pPr>
      <w:r w:rsidRPr="00C7621B">
        <w:rPr>
          <w:rFonts w:ascii="Times New Roman" w:hAnsi="Times New Roman" w:cs="Times New Roman"/>
        </w:rPr>
        <w:t>The results of this research was known that from 37 people respondents have a good family support with the anxiety level as much as 12 respondents ( 32 % ). The support of family enough with the anxiety level is 18 respondents ( 49 % ) and heavy 1 respondents ( 3 % ). The support of family less with the anxiety heavy level as much as 6 respondents ( 16 % ). Based on the results of this research with using chi-square was indicate that there is a relationship of family support against the anxiety level of patients pre operation sectio caesarea. It can be evidenced from the result ( p value = 0.00 ) less than ( α = 0.05 ). The results, Ha is accepted and Ho is denied that means there is a relationship of family support against the anxiety level of patients pre operation sectio caesarea in Santa Anna's room RSU  Santo Vincentius Singkawang 2020.</w:t>
      </w:r>
    </w:p>
    <w:p w:rsidR="0092186D" w:rsidRPr="00C7621B" w:rsidRDefault="0092186D" w:rsidP="00C7621B">
      <w:pPr>
        <w:spacing w:after="0" w:line="240" w:lineRule="auto"/>
        <w:ind w:firstLine="720"/>
        <w:jc w:val="both"/>
        <w:rPr>
          <w:rFonts w:ascii="Times New Roman" w:hAnsi="Times New Roman" w:cs="Times New Roman"/>
        </w:rPr>
      </w:pPr>
      <w:r w:rsidRPr="00C7621B">
        <w:rPr>
          <w:rFonts w:ascii="Times New Roman" w:hAnsi="Times New Roman" w:cs="Times New Roman"/>
        </w:rPr>
        <w:t>The conclusions of this research is there a relationship between the family support against the anxiety level of patient pre operation sectio caesarea, further to supports the family to give support to the patient that will do the operation action of sectio caesarea.</w:t>
      </w:r>
    </w:p>
    <w:p w:rsidR="0092186D" w:rsidRPr="00C7621B" w:rsidRDefault="0092186D" w:rsidP="00C7621B">
      <w:pPr>
        <w:spacing w:after="0" w:line="240" w:lineRule="auto"/>
        <w:ind w:firstLine="720"/>
        <w:jc w:val="both"/>
        <w:rPr>
          <w:rFonts w:ascii="Times New Roman" w:hAnsi="Times New Roman" w:cs="Times New Roman"/>
        </w:rPr>
      </w:pPr>
    </w:p>
    <w:p w:rsidR="0092186D" w:rsidRPr="00C7621B" w:rsidRDefault="0092186D" w:rsidP="00C7621B">
      <w:pPr>
        <w:spacing w:after="0" w:line="240" w:lineRule="auto"/>
        <w:jc w:val="both"/>
        <w:rPr>
          <w:rFonts w:ascii="Times New Roman" w:hAnsi="Times New Roman" w:cs="Times New Roman"/>
        </w:rPr>
      </w:pPr>
      <w:r w:rsidRPr="00C7621B">
        <w:rPr>
          <w:rFonts w:ascii="Times New Roman" w:hAnsi="Times New Roman" w:cs="Times New Roman"/>
        </w:rPr>
        <w:t xml:space="preserve">Key words: family support, </w:t>
      </w:r>
      <w:r w:rsidR="007334B1" w:rsidRPr="00C7621B">
        <w:rPr>
          <w:rFonts w:ascii="Times New Roman" w:hAnsi="Times New Roman" w:cs="Times New Roman"/>
        </w:rPr>
        <w:t>Sectio caesarea,</w:t>
      </w:r>
      <w:r w:rsidRPr="00C7621B">
        <w:rPr>
          <w:rFonts w:ascii="Times New Roman" w:hAnsi="Times New Roman" w:cs="Times New Roman"/>
        </w:rPr>
        <w:t>The anxiety level.</w:t>
      </w:r>
    </w:p>
    <w:p w:rsidR="00AD0EFE" w:rsidRPr="0093102E" w:rsidRDefault="00AD0EFE" w:rsidP="00C7621B">
      <w:pPr>
        <w:spacing w:line="240" w:lineRule="auto"/>
        <w:jc w:val="both"/>
        <w:rPr>
          <w:rFonts w:ascii="Times New Roman" w:hAnsi="Times New Roman" w:cs="Times New Roman"/>
          <w:sz w:val="24"/>
          <w:szCs w:val="24"/>
        </w:rPr>
      </w:pPr>
    </w:p>
    <w:p w:rsidR="0092186D" w:rsidRPr="0093102E" w:rsidRDefault="0092186D" w:rsidP="00C7621B">
      <w:pPr>
        <w:spacing w:line="240" w:lineRule="auto"/>
        <w:jc w:val="both"/>
        <w:rPr>
          <w:rFonts w:ascii="Times New Roman" w:hAnsi="Times New Roman" w:cs="Times New Roman"/>
          <w:sz w:val="24"/>
          <w:szCs w:val="24"/>
        </w:rPr>
      </w:pPr>
    </w:p>
    <w:p w:rsidR="0092186D" w:rsidRPr="0093102E" w:rsidRDefault="0092186D" w:rsidP="00C7621B">
      <w:pPr>
        <w:spacing w:line="240" w:lineRule="auto"/>
        <w:jc w:val="both"/>
        <w:rPr>
          <w:rFonts w:ascii="Times New Roman" w:hAnsi="Times New Roman" w:cs="Times New Roman"/>
          <w:sz w:val="24"/>
          <w:szCs w:val="24"/>
        </w:rPr>
      </w:pPr>
    </w:p>
    <w:p w:rsidR="0092186D" w:rsidRPr="0093102E" w:rsidRDefault="0092186D" w:rsidP="0093102E">
      <w:pPr>
        <w:spacing w:line="360" w:lineRule="auto"/>
        <w:jc w:val="both"/>
        <w:rPr>
          <w:rFonts w:ascii="Times New Roman" w:hAnsi="Times New Roman" w:cs="Times New Roman"/>
          <w:sz w:val="24"/>
          <w:szCs w:val="24"/>
        </w:rPr>
      </w:pPr>
    </w:p>
    <w:p w:rsidR="0092186D" w:rsidRPr="0093102E" w:rsidRDefault="0092186D" w:rsidP="0093102E">
      <w:pPr>
        <w:spacing w:line="360" w:lineRule="auto"/>
        <w:jc w:val="both"/>
        <w:rPr>
          <w:rFonts w:ascii="Times New Roman" w:hAnsi="Times New Roman" w:cs="Times New Roman"/>
          <w:sz w:val="24"/>
          <w:szCs w:val="24"/>
        </w:rPr>
      </w:pPr>
    </w:p>
    <w:p w:rsidR="0092186D" w:rsidRPr="0093102E" w:rsidRDefault="0092186D" w:rsidP="0093102E">
      <w:pPr>
        <w:spacing w:line="360" w:lineRule="auto"/>
        <w:jc w:val="both"/>
        <w:rPr>
          <w:rFonts w:ascii="Times New Roman" w:hAnsi="Times New Roman" w:cs="Times New Roman"/>
          <w:sz w:val="24"/>
          <w:szCs w:val="24"/>
        </w:rPr>
      </w:pPr>
    </w:p>
    <w:p w:rsidR="0092186D" w:rsidRDefault="0092186D" w:rsidP="0093102E">
      <w:pPr>
        <w:spacing w:line="360" w:lineRule="auto"/>
        <w:jc w:val="both"/>
        <w:rPr>
          <w:rFonts w:ascii="Times New Roman" w:hAnsi="Times New Roman" w:cs="Times New Roman"/>
          <w:sz w:val="24"/>
          <w:szCs w:val="24"/>
        </w:rPr>
      </w:pPr>
    </w:p>
    <w:p w:rsidR="001C74D2" w:rsidRDefault="001C74D2" w:rsidP="0093102E">
      <w:pPr>
        <w:spacing w:line="360" w:lineRule="auto"/>
        <w:jc w:val="both"/>
        <w:rPr>
          <w:rFonts w:ascii="Times New Roman" w:hAnsi="Times New Roman" w:cs="Times New Roman"/>
          <w:sz w:val="24"/>
          <w:szCs w:val="24"/>
        </w:rPr>
      </w:pPr>
    </w:p>
    <w:p w:rsidR="001C74D2" w:rsidRPr="0093102E" w:rsidRDefault="001C74D2" w:rsidP="0093102E">
      <w:pPr>
        <w:spacing w:line="360" w:lineRule="auto"/>
        <w:jc w:val="both"/>
        <w:rPr>
          <w:rFonts w:ascii="Times New Roman" w:hAnsi="Times New Roman" w:cs="Times New Roman"/>
          <w:sz w:val="24"/>
          <w:szCs w:val="24"/>
        </w:rPr>
      </w:pPr>
    </w:p>
    <w:p w:rsidR="0092186D" w:rsidRDefault="0092186D" w:rsidP="0093102E">
      <w:pPr>
        <w:spacing w:line="360" w:lineRule="auto"/>
        <w:jc w:val="both"/>
        <w:rPr>
          <w:rFonts w:ascii="Times New Roman" w:hAnsi="Times New Roman" w:cs="Times New Roman"/>
          <w:sz w:val="24"/>
          <w:szCs w:val="24"/>
        </w:rPr>
      </w:pPr>
    </w:p>
    <w:p w:rsidR="007334B1" w:rsidRDefault="007334B1" w:rsidP="0093102E">
      <w:pPr>
        <w:spacing w:line="360" w:lineRule="auto"/>
        <w:jc w:val="both"/>
        <w:rPr>
          <w:rFonts w:ascii="Times New Roman" w:hAnsi="Times New Roman" w:cs="Times New Roman"/>
          <w:sz w:val="24"/>
          <w:szCs w:val="24"/>
        </w:rPr>
      </w:pPr>
    </w:p>
    <w:p w:rsidR="007334B1" w:rsidRPr="0093102E" w:rsidRDefault="007334B1" w:rsidP="0093102E">
      <w:pPr>
        <w:spacing w:line="360" w:lineRule="auto"/>
        <w:jc w:val="both"/>
        <w:rPr>
          <w:rFonts w:ascii="Times New Roman" w:hAnsi="Times New Roman" w:cs="Times New Roman"/>
          <w:sz w:val="24"/>
          <w:szCs w:val="24"/>
        </w:rPr>
      </w:pPr>
    </w:p>
    <w:p w:rsidR="0092186D" w:rsidRPr="0093102E" w:rsidRDefault="0092186D" w:rsidP="0093102E">
      <w:pPr>
        <w:spacing w:line="360" w:lineRule="auto"/>
        <w:jc w:val="both"/>
        <w:rPr>
          <w:rFonts w:ascii="Times New Roman" w:hAnsi="Times New Roman" w:cs="Times New Roman"/>
          <w:sz w:val="24"/>
          <w:szCs w:val="24"/>
        </w:rPr>
      </w:pPr>
    </w:p>
    <w:p w:rsidR="0092186D" w:rsidRPr="0093102E" w:rsidRDefault="0092186D" w:rsidP="0093102E">
      <w:pPr>
        <w:pStyle w:val="ListParagraph"/>
        <w:spacing w:after="0" w:line="360" w:lineRule="auto"/>
        <w:ind w:left="0"/>
        <w:jc w:val="both"/>
        <w:rPr>
          <w:b/>
        </w:rPr>
        <w:sectPr w:rsidR="0092186D" w:rsidRPr="0093102E" w:rsidSect="00AD0EFE">
          <w:pgSz w:w="11906" w:h="16838"/>
          <w:pgMar w:top="1440" w:right="1440" w:bottom="1440" w:left="1440" w:header="708" w:footer="708" w:gutter="0"/>
          <w:cols w:space="708"/>
          <w:docGrid w:linePitch="360"/>
        </w:sectPr>
      </w:pPr>
    </w:p>
    <w:p w:rsidR="0092186D" w:rsidRPr="0093102E" w:rsidRDefault="0092186D" w:rsidP="0093102E">
      <w:pPr>
        <w:pStyle w:val="ListParagraph"/>
        <w:spacing w:after="0" w:line="360" w:lineRule="auto"/>
        <w:ind w:left="0"/>
        <w:jc w:val="both"/>
        <w:rPr>
          <w:b/>
        </w:rPr>
      </w:pPr>
      <w:r w:rsidRPr="0093102E">
        <w:rPr>
          <w:b/>
        </w:rPr>
        <w:lastRenderedPageBreak/>
        <w:t>Latar Belakang</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 xml:space="preserve">Kemajuan zaman membawa dampak pada bidang kesehatan yaitu operasi sectio caesarea.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merupakan suatu cara melahirkan suatu janin dengan cara sayatan dinding uterus depan perut. Wanita saat ini kebanyakan melakukan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karena memiliki indikasi tidak majunya pembukaan rahim, kepala bayi lebih besar dari ukuran panggul ibunya dan demi kemudahan proses persalinan. Pada saat ini pembedahan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jauh lebih aman dibandingkan masa sebelumnya karena tersedianya antibiotika, tranfusi darah, tehnik operasi yang lebih baik serta di tunjang dengan tehnik anastesi yang lebih sempurna (Gary &amp; Gant,2011)</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 xml:space="preserve">Data statistik menurut </w:t>
      </w:r>
      <w:r w:rsidRPr="0093102E">
        <w:rPr>
          <w:rFonts w:ascii="Times New Roman" w:hAnsi="Times New Roman" w:cs="Times New Roman"/>
          <w:i/>
          <w:sz w:val="24"/>
          <w:szCs w:val="24"/>
        </w:rPr>
        <w:t>World Health Organization</w:t>
      </w:r>
      <w:r w:rsidRPr="0093102E">
        <w:rPr>
          <w:rFonts w:ascii="Times New Roman" w:hAnsi="Times New Roman" w:cs="Times New Roman"/>
          <w:sz w:val="24"/>
          <w:szCs w:val="24"/>
        </w:rPr>
        <w:t xml:space="preserve"> (WHO) (2013) Juga menyebutkan bahwa Negara tertinggi dengan kejadian </w:t>
      </w:r>
      <w:r w:rsidRPr="0093102E">
        <w:rPr>
          <w:rFonts w:ascii="Times New Roman" w:hAnsi="Times New Roman" w:cs="Times New Roman"/>
          <w:i/>
          <w:sz w:val="24"/>
          <w:szCs w:val="24"/>
        </w:rPr>
        <w:t xml:space="preserve">sectio </w:t>
      </w:r>
      <w:r w:rsidRPr="0093102E">
        <w:rPr>
          <w:rFonts w:ascii="Times New Roman" w:hAnsi="Times New Roman" w:cs="Times New Roman"/>
          <w:sz w:val="24"/>
          <w:szCs w:val="24"/>
        </w:rPr>
        <w:t xml:space="preserve">caesarea terdapat pada negara Brazil (52%), Cyprus (51%), Mexico (39%) angka kejadian sectio caesarea di indonesia tahun 2005 sampai dengan 2011 rata-rata sebesar 7% dari jumlah semua kelahiran, sedangankan pada tahun 2006 sampai dengan 2012 rata-rata kejadian sectio caesarea meningkat menjadi sebesar 12% (2013). WHO (2014) negara tersebut diantaranya adalah Australia (32%),Brasil (54%), dan colombia (43%). Angka kejadian sectio ceasarea di Indonesia tahun 2005 sampai dengan 2012 rata-rata sebesar 7% dari jumlah semua kelahiran, sedangkan pada tahun 2006 sampai dengan 2013 rata-rata kejadian </w:t>
      </w:r>
      <w:r w:rsidRPr="0093102E">
        <w:rPr>
          <w:rFonts w:ascii="Times New Roman" w:hAnsi="Times New Roman" w:cs="Times New Roman"/>
          <w:i/>
          <w:sz w:val="24"/>
          <w:szCs w:val="24"/>
        </w:rPr>
        <w:t>sectio ceasarea</w:t>
      </w:r>
      <w:r w:rsidRPr="0093102E">
        <w:rPr>
          <w:rFonts w:ascii="Times New Roman" w:hAnsi="Times New Roman" w:cs="Times New Roman"/>
          <w:sz w:val="24"/>
          <w:szCs w:val="24"/>
        </w:rPr>
        <w:t xml:space="preserve"> meningkat menjadi sebesar 12%.</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 xml:space="preserve">Di Indonesia secara umum jumlah persalinan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adalah sekitar 30-80% dari total persalinan. Beberapa kerugian dari persalinan yang di jalani melalui bedah ceasearea yaitu adalah penurunan 75% rasio kematian maternal. Di negara-negara sedang berkembang,frekuensi dilaporkan berkisar 0,3-0,7% sedangkan di negara negara maju angka tersebut lebih kecil  yaitu 0,05% -0,1%. Berdasarkan data yang diperoleh di Indonesia terjadi peningkatan angka caesarea sekitar 90% dari mobiditas pasca operasi (Depkes RI, 2013). Hasil Riset kesehatan dasar (Rikesdes tahun, 2013) menunjukan kelahiran bedah sectio caesarea di Indonesia sebesar 9,8% dengan angka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secara umum jumlah persalinan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 indonesia adalah sekitar 30-80% dari total persalinan. Angka kejadian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 Indonesia menurut data survey nasioal tahun 2007 adalah 927,000 dari 4.039.00 persalinan. Beberapa kerugian dari persalinan yang di jalani melalui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yaitu ada komplikasi lain yang dapat terjadi saat tindakan dengan frekuensi diatas 11% (kemenkes RI,2013).</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lastRenderedPageBreak/>
        <w:t xml:space="preserve">Hasil riset kesehatan dasar menunjukn kelahiran bedah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 Indonesia sebesar 9,8% dengan angka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 kalimantan barat sebesar 9,3% dan di Pontianak 38,5% (653 kasus dari 1696 kasus) serta khusus di daerah singkawang pada tahun 2015 kasus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berjumlah 713 kasus, dimana porsi porsi tertinggi di DKI Jakarta (19,9%) dan terhendah di Sulawesi Tenggara (3,3%) (Riskeasdas,2013).</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Kecemasan adalah gangguan alam perasaan yang ditandai dengan perasaan perasaan ketakutan dan kekhawatiran yang mendalam dan berkelanjutan, tidak mengalami gangguan dalam menilai realistis,kepribadian teteap utuh, perilaku dapat terganggu, tetapi masih dalam batas-batas normal (Kusnadi Jaya, 2015). Kecemasan dapat dipengaruhi beberapa faktor seperti takut nyeri pembedahan, takut terjadi perubahan fisik, takut atau cemas mengalami kondisi yang sama dengan orang lain yang mempuyai penyakit yang sama, takut menghadapi ruang operasi, takut kematian, takut operasi gagal (Hipkabi, 2014). Kecemasan juga dapat dipengaruhi oleh beberapa faktor seperti psikoanalitik (konfik emosional antara id dan superego), perilaku (tergantungan tujuan untuk dicapai), keluarga (dukungan keluarga yang kurang), biologis (peningkatan reseptor untuk benzodiazepines), dan teori kognitif (stimulus yang tidak sesusi respon). Salah satu faktor yang mempenaruhi kecemasan individu sebelum melakukan pembedahan adalah keluarga (Kusnadi Jaya, 2015)</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 xml:space="preserve">Keluarga juga dapat disebut sebagai unit dalam pelayanan kesehatan karena keluarga sebagai suatu kelompok individu didalam keluarga dapat menibulkan, mencegah, mengabaikan, atau memperbaiki masalah kesehatan dalam kelompoknya sendiri. Hampir setiap masalah kesehatan individu di dalam keluarga mulai dari awal sampai akhir akan dipengarui oleh keluarga. Keluarga mempunyai peran utama dalam pemeliharaan kesehatan seluruh anggota keluarganya dan bukan individu sendiri yang mengusahakan tercapainya tingkat kesehatan yang diinginkan. Keluarga juga memeliki fungsi afektif yang meliputi saling mengasuh, cinta kasih, kehangatan, saling menerima dan mendukung (Padila, 2012). Oleh karena itu, dukungan yang di berikan keluarga untuk mengurangi kecemasan pasien sendiri dan </w:t>
      </w:r>
      <w:r w:rsidRPr="0093102E">
        <w:rPr>
          <w:rFonts w:ascii="Times New Roman" w:hAnsi="Times New Roman" w:cs="Times New Roman"/>
          <w:i/>
          <w:sz w:val="24"/>
          <w:szCs w:val="24"/>
        </w:rPr>
        <w:t>emotional support</w:t>
      </w:r>
      <w:r w:rsidRPr="0093102E">
        <w:rPr>
          <w:rFonts w:ascii="Times New Roman" w:hAnsi="Times New Roman" w:cs="Times New Roman"/>
          <w:sz w:val="24"/>
          <w:szCs w:val="24"/>
        </w:rPr>
        <w:t xml:space="preserve"> (Dukungan emosional), </w:t>
      </w:r>
      <w:r w:rsidRPr="0093102E">
        <w:rPr>
          <w:rFonts w:ascii="Times New Roman" w:hAnsi="Times New Roman" w:cs="Times New Roman"/>
          <w:i/>
          <w:sz w:val="24"/>
          <w:szCs w:val="24"/>
        </w:rPr>
        <w:t>Esteem support, Insrumental support, Imformation support</w:t>
      </w:r>
      <w:r w:rsidRPr="0093102E">
        <w:rPr>
          <w:rFonts w:ascii="Times New Roman" w:hAnsi="Times New Roman" w:cs="Times New Roman"/>
          <w:sz w:val="24"/>
          <w:szCs w:val="24"/>
        </w:rPr>
        <w:t xml:space="preserve"> (Fadilah, 2013).</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Keluarga berfungsi sebagai informasi, nasihat, dan bimbingan kepada anggota keluarga untuk menyelesaikan permasalahan yang dihadapi. Manfaat dari dukungan ini dapat menekan munculnya stressor karena informasi tertentu dapat meberikan pengaruh sugesti pada individu (Yusra, 2011).</w:t>
      </w:r>
    </w:p>
    <w:p w:rsidR="0092186D" w:rsidRPr="0093102E" w:rsidRDefault="0092186D" w:rsidP="0093102E">
      <w:pPr>
        <w:pStyle w:val="ListParagraph"/>
        <w:tabs>
          <w:tab w:val="left" w:pos="1418"/>
        </w:tabs>
        <w:spacing w:line="360" w:lineRule="auto"/>
        <w:ind w:left="0" w:firstLine="709"/>
        <w:jc w:val="both"/>
      </w:pPr>
      <w:r w:rsidRPr="0093102E">
        <w:t xml:space="preserve">Menurut Heriana, 2014Sebagian besar orang pada Sampai saat ini beranggapan bahwa operasi merupakan pengalaman yang menakutkan . Reaksi cemas ini akan berlanjut bila </w:t>
      </w:r>
      <w:r w:rsidRPr="0093102E">
        <w:lastRenderedPageBreak/>
        <w:t>pasien tidak pernah atau kurang mendapat informasi yang berhubungan dengan penyakit dan tindakan yang dilakukan terhadap dirinya. Setiap orang pernah mengalami priode cemas, apalagi pasien yang menjalani operasi pembedahan. Kecemasan merupakan gejala klinis yang terlihat pada pasien dengan penatalaksanaan medis. Bila kecemasan merupakan gejala klinis yang terlihat pada pasien pre operasi tidak segera di atasi mka dapat mengganggu proses penyembuhan,oleh karena itu pasien yang akan menjalani operasi harus di beri pendidikan kesehatan untuk menurunkan atau mengurangi gejala kecemasan.</w:t>
      </w:r>
    </w:p>
    <w:p w:rsidR="0092186D" w:rsidRPr="0093102E" w:rsidRDefault="0092186D" w:rsidP="0093102E">
      <w:pPr>
        <w:pStyle w:val="ListParagraph"/>
        <w:tabs>
          <w:tab w:val="left" w:pos="1418"/>
        </w:tabs>
        <w:spacing w:after="0" w:line="360" w:lineRule="auto"/>
        <w:ind w:left="0" w:firstLine="709"/>
        <w:jc w:val="both"/>
      </w:pPr>
      <w:r w:rsidRPr="0093102E">
        <w:t>Pembedahan adalah suatu tindakan yang dimana membuka atau membuang jaringan tubuh dan dapat mengubah struktur dan fungsi tubuh. Pembedahan merupakan suatu ancaman pontesial maupun aktual pada intregitas seseorang dan selanjutnya bisa menyebabkan reaksi stres fisiologis maupun psikologis (Anik, 2014). Ibu hamil yang mengalami kecemasan selama kehamian akan meningkatkan resiko ketidak seimbangan emosional ibu setelah melahirkan. Kecemasan selama kehamilan terkait dengan depresi(kecemasan) postpartum dan juga lemahnya ikatan (bonding) dengan bayi. Cemas selama kehamilan juga meningkatkan resiko keterlambatan perkembangan motorik dan mental janin, serta menyebabkan colic pada bayi baru lahir. Hasil menelitian yang dilakukan oleh sunarno dkk (2013) di dapat hasil yaitu, sebanyak 59,4 responden mengalami kecemasan dan 56,2 % responden mengalami persalinan. Penelitian tersebut dapat di simpulkan bahwa ibu dalam menjalani proses persalinan yang mengalami kecemasan mempunyai peluang 12,5 kali untuk terjadi persalinan lama dibandingkan dengan ibu yang tidak mengalami kecemasan.</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Hal- hal yang dicemaskan oleh primigravida diantarnya cemas akan nyeri daat melahikan, cemas bila nanti dijahit, serta cemas terjadi komplikasi pada saat persalinan (Aprililia,2010). Terdapat berbagai faktor yang berhubungan dengan tingkat kecemasan ibu primigravida,beberapa diantaranya yaitu usia,tingkat pendidikan,perkerjaan dan paritas ibu hamil, menyatakan faktor faktor yang berhubungan dengan kecemasan yaitu pengatahuan,  psikologi, ekonomi, pengalaman, dukungan keluarga serta dukungan suami. Ibu hamil dengan usia kurang dari 20 tahun atau lebih dari 35 tahun merupakan usia hamil resiko tinggi karena dapat terjadi kelainan atau  gangguan pada janin, sehingga dapat menimbulkan kecemasan pada ibu hamil tersebut (Handayani, 2015).</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 xml:space="preserve">Kecemasan sering disebabkan oleh ketidaktahuan atau kurangnya pendidikan kesehatan kehamilan sectio caesarea akan sesuatu atau tarauma karena memliki pengalaman yang tidak menyenangkan sebelumnya. Menjelang hari hari terakhir sebelum melahirkan, seorang calon ibu sering kali dilanda kecemasan menghadapi persalinan, hal ini dialami oleh calon ibu yang akan melahirkan bayi pertamanya atau pun yang telah mengalami trauma </w:t>
      </w:r>
      <w:r w:rsidRPr="0093102E">
        <w:rPr>
          <w:rFonts w:ascii="Times New Roman" w:hAnsi="Times New Roman" w:cs="Times New Roman"/>
          <w:sz w:val="24"/>
          <w:szCs w:val="24"/>
        </w:rPr>
        <w:lastRenderedPageBreak/>
        <w:t>ketika melahirkan sebelumnya. Saat cemas pikiran kan melahirkan banyak imaji yang akan memperburuk kecemasan (Sindhu, 2011).</w:t>
      </w:r>
    </w:p>
    <w:p w:rsidR="0092186D" w:rsidRPr="0093102E" w:rsidRDefault="0092186D" w:rsidP="0093102E">
      <w:pPr>
        <w:spacing w:after="0" w:line="360" w:lineRule="auto"/>
        <w:ind w:firstLine="720"/>
        <w:jc w:val="both"/>
        <w:rPr>
          <w:rFonts w:ascii="Times New Roman" w:hAnsi="Times New Roman" w:cs="Times New Roman"/>
          <w:sz w:val="24"/>
          <w:szCs w:val="24"/>
        </w:rPr>
      </w:pPr>
      <w:r w:rsidRPr="0093102E">
        <w:rPr>
          <w:rFonts w:ascii="Times New Roman" w:hAnsi="Times New Roman" w:cs="Times New Roman"/>
          <w:sz w:val="24"/>
          <w:szCs w:val="24"/>
        </w:rPr>
        <w:t>Hasil pendahuluan yang dilakuk</w:t>
      </w:r>
      <w:r w:rsidR="005A1D03">
        <w:rPr>
          <w:rFonts w:ascii="Times New Roman" w:hAnsi="Times New Roman" w:cs="Times New Roman"/>
          <w:sz w:val="24"/>
          <w:szCs w:val="24"/>
        </w:rPr>
        <w:t xml:space="preserve">an peneliti </w:t>
      </w:r>
      <w:r w:rsidRPr="0093102E">
        <w:rPr>
          <w:rFonts w:ascii="Times New Roman" w:hAnsi="Times New Roman" w:cs="Times New Roman"/>
          <w:sz w:val="24"/>
          <w:szCs w:val="24"/>
        </w:rPr>
        <w:t>pada 9 pasien yang akan melakukan operasi sectio caesarea pada tanggal 18 november 2019 terdapat 6 orang yang mengalami kecemasan dikarenakan nyeri pembedahan, takut menghadapi ruanggan operasi dan takut operasi yang akan dilakuakn gagal dan 3 orang tidak mengalami kecemasan dikarenakan 2 orang pernah menjalani operasi sectio caesarea dan 1 orang pernah menjalani operasi apendiksitis. Dari 6 orang yang mengalami kecemasan, 4 orang diantaranya hanya mendapat dukungan materi dari keluargan dan 2 orang mendapat dukungan emosional, bimbingan, nasehat, dan materi.</w:t>
      </w:r>
    </w:p>
    <w:p w:rsidR="0092186D" w:rsidRPr="0093102E" w:rsidRDefault="0092186D" w:rsidP="0093102E">
      <w:pPr>
        <w:spacing w:after="0" w:line="360" w:lineRule="auto"/>
        <w:ind w:firstLine="720"/>
        <w:jc w:val="both"/>
        <w:rPr>
          <w:rFonts w:ascii="Times New Roman" w:hAnsi="Times New Roman" w:cs="Times New Roman"/>
          <w:sz w:val="24"/>
          <w:szCs w:val="24"/>
          <w:lang w:val="en-US"/>
        </w:rPr>
      </w:pPr>
      <w:r w:rsidRPr="0093102E">
        <w:rPr>
          <w:rFonts w:ascii="Times New Roman" w:hAnsi="Times New Roman" w:cs="Times New Roman"/>
          <w:sz w:val="24"/>
          <w:szCs w:val="24"/>
        </w:rPr>
        <w:t xml:space="preserve">Hasil </w:t>
      </w:r>
      <w:r w:rsidR="005A1D03">
        <w:rPr>
          <w:rFonts w:ascii="Times New Roman" w:hAnsi="Times New Roman" w:cs="Times New Roman"/>
          <w:sz w:val="24"/>
          <w:szCs w:val="24"/>
        </w:rPr>
        <w:t xml:space="preserve">wawancara </w:t>
      </w:r>
      <w:proofErr w:type="spellStart"/>
      <w:r w:rsidRPr="0093102E">
        <w:rPr>
          <w:rFonts w:ascii="Times New Roman" w:hAnsi="Times New Roman" w:cs="Times New Roman"/>
          <w:sz w:val="24"/>
          <w:szCs w:val="24"/>
          <w:lang w:val="en-US"/>
        </w:rPr>
        <w:t>mengenai</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cara</w:t>
      </w:r>
      <w:proofErr w:type="spellEnd"/>
      <w:r w:rsidR="005A1D03">
        <w:rPr>
          <w:rFonts w:ascii="Times New Roman" w:hAnsi="Times New Roman" w:cs="Times New Roman"/>
          <w:sz w:val="24"/>
          <w:szCs w:val="24"/>
        </w:rPr>
        <w:t xml:space="preserve"> </w:t>
      </w:r>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memberikan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dukungan</w:t>
      </w:r>
      <w:proofErr w:type="spellEnd"/>
      <w:r w:rsidRPr="0093102E">
        <w:rPr>
          <w:rFonts w:ascii="Times New Roman" w:hAnsi="Times New Roman" w:cs="Times New Roman"/>
          <w:sz w:val="24"/>
          <w:szCs w:val="24"/>
          <w:lang w:val="en-US"/>
        </w:rPr>
        <w:t xml:space="preserve"> mental </w:t>
      </w:r>
      <w:proofErr w:type="spellStart"/>
      <w:r w:rsidRPr="0093102E">
        <w:rPr>
          <w:rFonts w:ascii="Times New Roman" w:hAnsi="Times New Roman" w:cs="Times New Roman"/>
          <w:sz w:val="24"/>
          <w:szCs w:val="24"/>
          <w:lang w:val="en-US"/>
        </w:rPr>
        <w:t>untuk</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mengurangi</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tingkat</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kecemasan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pada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sebelum</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melakukan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operasi</w:t>
      </w:r>
      <w:proofErr w:type="spellEnd"/>
      <w:r w:rsidRPr="0093102E">
        <w:rPr>
          <w:rFonts w:ascii="Times New Roman" w:hAnsi="Times New Roman" w:cs="Times New Roman"/>
          <w:sz w:val="24"/>
          <w:szCs w:val="24"/>
          <w:lang w:val="en-US"/>
        </w:rPr>
        <w:t xml:space="preserve"> di </w:t>
      </w:r>
      <w:proofErr w:type="spellStart"/>
      <w:r w:rsidRPr="0093102E">
        <w:rPr>
          <w:rFonts w:ascii="Times New Roman" w:hAnsi="Times New Roman" w:cs="Times New Roman"/>
          <w:sz w:val="24"/>
          <w:szCs w:val="24"/>
          <w:lang w:val="en-US"/>
        </w:rPr>
        <w:t>antaranya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membantu</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mengetahui</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tentang</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tindakan-tindakan</w:t>
      </w:r>
      <w:proofErr w:type="spellEnd"/>
      <w:r w:rsidRPr="0093102E">
        <w:rPr>
          <w:rFonts w:ascii="Times New Roman" w:hAnsi="Times New Roman" w:cs="Times New Roman"/>
          <w:sz w:val="24"/>
          <w:szCs w:val="24"/>
          <w:lang w:val="en-US"/>
        </w:rPr>
        <w:t xml:space="preserve"> yang </w:t>
      </w:r>
      <w:proofErr w:type="spellStart"/>
      <w:r w:rsidRPr="0093102E">
        <w:rPr>
          <w:rFonts w:ascii="Times New Roman" w:hAnsi="Times New Roman" w:cs="Times New Roman"/>
          <w:sz w:val="24"/>
          <w:szCs w:val="24"/>
          <w:lang w:val="en-US"/>
        </w:rPr>
        <w:t>dialami</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sebelum</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operasi</w:t>
      </w:r>
      <w:proofErr w:type="spellEnd"/>
      <w:r w:rsidRPr="0093102E">
        <w:rPr>
          <w:rFonts w:ascii="Times New Roman" w:hAnsi="Times New Roman" w:cs="Times New Roman"/>
          <w:sz w:val="24"/>
          <w:szCs w:val="24"/>
          <w:lang w:val="en-US"/>
        </w:rPr>
        <w:t xml:space="preserve">, </w:t>
      </w:r>
      <w:proofErr w:type="spellStart"/>
      <w:r w:rsidRPr="0093102E">
        <w:rPr>
          <w:rFonts w:ascii="Times New Roman" w:hAnsi="Times New Roman" w:cs="Times New Roman"/>
          <w:sz w:val="24"/>
          <w:szCs w:val="24"/>
          <w:lang w:val="en-US"/>
        </w:rPr>
        <w:t>memberkan</w:t>
      </w:r>
      <w:proofErr w:type="spellEnd"/>
      <w:r w:rsidRPr="0093102E">
        <w:rPr>
          <w:rFonts w:ascii="Times New Roman" w:hAnsi="Times New Roman" w:cs="Times New Roman"/>
          <w:sz w:val="24"/>
          <w:szCs w:val="24"/>
        </w:rPr>
        <w:t xml:space="preserve"> i</w:t>
      </w:r>
      <w:proofErr w:type="spellStart"/>
      <w:r w:rsidRPr="0093102E">
        <w:rPr>
          <w:rFonts w:ascii="Times New Roman" w:hAnsi="Times New Roman" w:cs="Times New Roman"/>
          <w:sz w:val="24"/>
          <w:szCs w:val="24"/>
          <w:lang w:val="en-US"/>
        </w:rPr>
        <w:t>nformasi</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pada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tentang</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waktu</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operasi</w:t>
      </w:r>
      <w:proofErr w:type="spellEnd"/>
      <w:r w:rsidRPr="0093102E">
        <w:rPr>
          <w:rFonts w:ascii="Times New Roman" w:hAnsi="Times New Roman" w:cs="Times New Roman"/>
          <w:sz w:val="24"/>
          <w:szCs w:val="24"/>
          <w:lang w:val="en-US"/>
        </w:rPr>
        <w:t xml:space="preserve">, </w:t>
      </w:r>
      <w:proofErr w:type="spellStart"/>
      <w:r w:rsidRPr="0093102E">
        <w:rPr>
          <w:rFonts w:ascii="Times New Roman" w:hAnsi="Times New Roman" w:cs="Times New Roman"/>
          <w:sz w:val="24"/>
          <w:szCs w:val="24"/>
          <w:lang w:val="en-US"/>
        </w:rPr>
        <w:t>hal-hal</w:t>
      </w:r>
      <w:proofErr w:type="spellEnd"/>
      <w:r w:rsidRPr="0093102E">
        <w:rPr>
          <w:rFonts w:ascii="Times New Roman" w:hAnsi="Times New Roman" w:cs="Times New Roman"/>
          <w:sz w:val="24"/>
          <w:szCs w:val="24"/>
        </w:rPr>
        <w:t xml:space="preserve"> </w:t>
      </w:r>
      <w:r w:rsidRPr="0093102E">
        <w:rPr>
          <w:rFonts w:ascii="Times New Roman" w:hAnsi="Times New Roman" w:cs="Times New Roman"/>
          <w:sz w:val="24"/>
          <w:szCs w:val="24"/>
          <w:lang w:val="en-US"/>
        </w:rPr>
        <w:t xml:space="preserve">yang </w:t>
      </w:r>
      <w:proofErr w:type="spellStart"/>
      <w:r w:rsidRPr="0093102E">
        <w:rPr>
          <w:rFonts w:ascii="Times New Roman" w:hAnsi="Times New Roman" w:cs="Times New Roman"/>
          <w:sz w:val="24"/>
          <w:szCs w:val="24"/>
          <w:lang w:val="en-US"/>
        </w:rPr>
        <w:t>akan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dialami</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oleh</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selama</w:t>
      </w:r>
      <w:proofErr w:type="spellEnd"/>
      <w:r w:rsidRPr="0093102E">
        <w:rPr>
          <w:rFonts w:ascii="Times New Roman" w:hAnsi="Times New Roman" w:cs="Times New Roman"/>
          <w:sz w:val="24"/>
          <w:szCs w:val="24"/>
          <w:lang w:val="en-US"/>
        </w:rPr>
        <w:t xml:space="preserve"> proses </w:t>
      </w:r>
      <w:proofErr w:type="spellStart"/>
      <w:r w:rsidRPr="0093102E">
        <w:rPr>
          <w:rFonts w:ascii="Times New Roman" w:hAnsi="Times New Roman" w:cs="Times New Roman"/>
          <w:sz w:val="24"/>
          <w:szCs w:val="24"/>
          <w:lang w:val="en-US"/>
        </w:rPr>
        <w:t>operasi</w:t>
      </w:r>
      <w:proofErr w:type="spellEnd"/>
      <w:r w:rsidRPr="0093102E">
        <w:rPr>
          <w:rFonts w:ascii="Times New Roman" w:hAnsi="Times New Roman" w:cs="Times New Roman"/>
          <w:sz w:val="24"/>
          <w:szCs w:val="24"/>
          <w:lang w:val="en-US"/>
        </w:rPr>
        <w:t>, member</w:t>
      </w:r>
      <w:r w:rsidRPr="0093102E">
        <w:rPr>
          <w:rFonts w:ascii="Times New Roman" w:hAnsi="Times New Roman" w:cs="Times New Roman"/>
          <w:sz w:val="24"/>
          <w:szCs w:val="24"/>
        </w:rPr>
        <w:t xml:space="preserve">i </w:t>
      </w:r>
      <w:proofErr w:type="spellStart"/>
      <w:r w:rsidRPr="0093102E">
        <w:rPr>
          <w:rFonts w:ascii="Times New Roman" w:hAnsi="Times New Roman" w:cs="Times New Roman"/>
          <w:sz w:val="24"/>
          <w:szCs w:val="24"/>
          <w:lang w:val="en-US"/>
        </w:rPr>
        <w:t>kesempatan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pada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w:t>
      </w:r>
      <w:proofErr w:type="spellEnd"/>
      <w:r w:rsidRPr="0093102E">
        <w:rPr>
          <w:rFonts w:ascii="Times New Roman" w:hAnsi="Times New Roman" w:cs="Times New Roman"/>
          <w:sz w:val="24"/>
          <w:szCs w:val="24"/>
        </w:rPr>
        <w:t xml:space="preserve">n </w:t>
      </w:r>
      <w:proofErr w:type="spellStart"/>
      <w:r w:rsidRPr="0093102E">
        <w:rPr>
          <w:rFonts w:ascii="Times New Roman" w:hAnsi="Times New Roman" w:cs="Times New Roman"/>
          <w:sz w:val="24"/>
          <w:szCs w:val="24"/>
          <w:lang w:val="en-US"/>
        </w:rPr>
        <w:t>dan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keluarganya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untuk</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menanyakan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tentang</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segala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prosedur</w:t>
      </w:r>
      <w:proofErr w:type="spellEnd"/>
      <w:r w:rsidRPr="0093102E">
        <w:rPr>
          <w:rFonts w:ascii="Times New Roman" w:hAnsi="Times New Roman" w:cs="Times New Roman"/>
          <w:sz w:val="24"/>
          <w:szCs w:val="24"/>
          <w:lang w:val="en-US"/>
        </w:rPr>
        <w:t xml:space="preserve"> yang </w:t>
      </w:r>
      <w:proofErr w:type="spellStart"/>
      <w:r w:rsidRPr="0093102E">
        <w:rPr>
          <w:rFonts w:ascii="Times New Roman" w:hAnsi="Times New Roman" w:cs="Times New Roman"/>
          <w:sz w:val="24"/>
          <w:szCs w:val="24"/>
          <w:lang w:val="en-US"/>
        </w:rPr>
        <w:t>ada</w:t>
      </w:r>
      <w:proofErr w:type="spellEnd"/>
      <w:r w:rsidRPr="0093102E">
        <w:rPr>
          <w:rFonts w:ascii="Times New Roman" w:hAnsi="Times New Roman" w:cs="Times New Roman"/>
          <w:sz w:val="24"/>
          <w:szCs w:val="24"/>
          <w:lang w:val="en-US"/>
        </w:rPr>
        <w:t xml:space="preserve">. </w:t>
      </w:r>
      <w:r w:rsidRPr="0093102E">
        <w:rPr>
          <w:rFonts w:ascii="Times New Roman" w:hAnsi="Times New Roman" w:cs="Times New Roman"/>
          <w:sz w:val="24"/>
          <w:szCs w:val="24"/>
        </w:rPr>
        <w:t>M</w:t>
      </w:r>
      <w:r w:rsidRPr="0093102E">
        <w:rPr>
          <w:rFonts w:ascii="Times New Roman" w:hAnsi="Times New Roman" w:cs="Times New Roman"/>
          <w:sz w:val="24"/>
          <w:szCs w:val="24"/>
          <w:lang w:val="en-US"/>
        </w:rPr>
        <w:t>ember</w:t>
      </w:r>
      <w:r w:rsidRPr="0093102E">
        <w:rPr>
          <w:rFonts w:ascii="Times New Roman" w:hAnsi="Times New Roman" w:cs="Times New Roman"/>
          <w:sz w:val="24"/>
          <w:szCs w:val="24"/>
        </w:rPr>
        <w:t xml:space="preserve">i </w:t>
      </w:r>
      <w:proofErr w:type="spellStart"/>
      <w:r w:rsidRPr="0093102E">
        <w:rPr>
          <w:rFonts w:ascii="Times New Roman" w:hAnsi="Times New Roman" w:cs="Times New Roman"/>
          <w:sz w:val="24"/>
          <w:szCs w:val="24"/>
          <w:lang w:val="en-US"/>
        </w:rPr>
        <w:t>kesempatan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pada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dan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keluarga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untuk</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berdoa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bersama-sama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sebelum</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diantar</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kekama</w:t>
      </w:r>
      <w:proofErr w:type="spellEnd"/>
      <w:r w:rsidRPr="0093102E">
        <w:rPr>
          <w:rFonts w:ascii="Times New Roman" w:hAnsi="Times New Roman" w:cs="Times New Roman"/>
          <w:sz w:val="24"/>
          <w:szCs w:val="24"/>
        </w:rPr>
        <w:t xml:space="preserve">r </w:t>
      </w:r>
      <w:proofErr w:type="spellStart"/>
      <w:r w:rsidRPr="0093102E">
        <w:rPr>
          <w:rFonts w:ascii="Times New Roman" w:hAnsi="Times New Roman" w:cs="Times New Roman"/>
          <w:sz w:val="24"/>
          <w:szCs w:val="24"/>
          <w:lang w:val="en-US"/>
        </w:rPr>
        <w:t>operasi</w:t>
      </w:r>
      <w:proofErr w:type="spellEnd"/>
      <w:r w:rsidRPr="0093102E">
        <w:rPr>
          <w:rFonts w:ascii="Times New Roman" w:hAnsi="Times New Roman" w:cs="Times New Roman"/>
          <w:sz w:val="24"/>
          <w:szCs w:val="24"/>
          <w:lang w:val="en-US"/>
        </w:rPr>
        <w:t>, m</w:t>
      </w:r>
      <w:r w:rsidRPr="0093102E">
        <w:rPr>
          <w:rFonts w:ascii="Times New Roman" w:hAnsi="Times New Roman" w:cs="Times New Roman"/>
          <w:sz w:val="24"/>
          <w:szCs w:val="24"/>
        </w:rPr>
        <w:t>e</w:t>
      </w:r>
      <w:proofErr w:type="spellStart"/>
      <w:r w:rsidRPr="0093102E">
        <w:rPr>
          <w:rFonts w:ascii="Times New Roman" w:hAnsi="Times New Roman" w:cs="Times New Roman"/>
          <w:sz w:val="24"/>
          <w:szCs w:val="24"/>
          <w:lang w:val="en-US"/>
        </w:rPr>
        <w:t>ngoreksi</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pengertian</w:t>
      </w:r>
      <w:proofErr w:type="spellEnd"/>
      <w:r w:rsidRPr="0093102E">
        <w:rPr>
          <w:rFonts w:ascii="Times New Roman" w:hAnsi="Times New Roman" w:cs="Times New Roman"/>
          <w:sz w:val="24"/>
          <w:szCs w:val="24"/>
          <w:lang w:val="en-US"/>
        </w:rPr>
        <w:t xml:space="preserve"> yang </w:t>
      </w:r>
      <w:proofErr w:type="spellStart"/>
      <w:r w:rsidRPr="0093102E">
        <w:rPr>
          <w:rFonts w:ascii="Times New Roman" w:hAnsi="Times New Roman" w:cs="Times New Roman"/>
          <w:sz w:val="24"/>
          <w:szCs w:val="24"/>
          <w:lang w:val="en-US"/>
        </w:rPr>
        <w:t>salah</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tentang</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tindakan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pembedahan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dan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hal</w:t>
      </w:r>
      <w:proofErr w:type="spellEnd"/>
      <w:r w:rsidRPr="0093102E">
        <w:rPr>
          <w:rFonts w:ascii="Times New Roman" w:hAnsi="Times New Roman" w:cs="Times New Roman"/>
          <w:sz w:val="24"/>
          <w:szCs w:val="24"/>
          <w:lang w:val="en-US"/>
        </w:rPr>
        <w:t xml:space="preserve"> lain-lain </w:t>
      </w:r>
      <w:proofErr w:type="spellStart"/>
      <w:r w:rsidRPr="0093102E">
        <w:rPr>
          <w:rFonts w:ascii="Times New Roman" w:hAnsi="Times New Roman" w:cs="Times New Roman"/>
          <w:sz w:val="24"/>
          <w:szCs w:val="24"/>
          <w:lang w:val="en-US"/>
        </w:rPr>
        <w:t>karena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pengertian</w:t>
      </w:r>
      <w:proofErr w:type="spellEnd"/>
      <w:r w:rsidRPr="0093102E">
        <w:rPr>
          <w:rFonts w:ascii="Times New Roman" w:hAnsi="Times New Roman" w:cs="Times New Roman"/>
          <w:sz w:val="24"/>
          <w:szCs w:val="24"/>
          <w:lang w:val="en-US"/>
        </w:rPr>
        <w:t xml:space="preserve"> yang </w:t>
      </w:r>
      <w:proofErr w:type="spellStart"/>
      <w:r w:rsidRPr="0093102E">
        <w:rPr>
          <w:rFonts w:ascii="Times New Roman" w:hAnsi="Times New Roman" w:cs="Times New Roman"/>
          <w:sz w:val="24"/>
          <w:szCs w:val="24"/>
          <w:lang w:val="en-US"/>
        </w:rPr>
        <w:t>salah</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akan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menimbulkan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kecemasan</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pada</w:t>
      </w:r>
      <w:proofErr w:type="spellEnd"/>
      <w:r w:rsidRPr="0093102E">
        <w:rPr>
          <w:rFonts w:ascii="Times New Roman" w:hAnsi="Times New Roman" w:cs="Times New Roman"/>
          <w:sz w:val="24"/>
          <w:szCs w:val="24"/>
        </w:rPr>
        <w:t xml:space="preserve"> </w:t>
      </w:r>
      <w:proofErr w:type="spellStart"/>
      <w:r w:rsidRPr="0093102E">
        <w:rPr>
          <w:rFonts w:ascii="Times New Roman" w:hAnsi="Times New Roman" w:cs="Times New Roman"/>
          <w:sz w:val="24"/>
          <w:szCs w:val="24"/>
          <w:lang w:val="en-US"/>
        </w:rPr>
        <w:t>pasien</w:t>
      </w:r>
      <w:proofErr w:type="spellEnd"/>
      <w:r w:rsidRPr="0093102E">
        <w:rPr>
          <w:rFonts w:ascii="Times New Roman" w:hAnsi="Times New Roman" w:cs="Times New Roman"/>
          <w:sz w:val="24"/>
          <w:szCs w:val="24"/>
          <w:lang w:val="en-US"/>
        </w:rPr>
        <w:t>.</w:t>
      </w:r>
    </w:p>
    <w:p w:rsidR="0092186D" w:rsidRPr="005A1D03" w:rsidRDefault="0092186D" w:rsidP="0093102E">
      <w:pPr>
        <w:spacing w:after="0" w:line="360" w:lineRule="auto"/>
        <w:ind w:firstLine="720"/>
        <w:jc w:val="both"/>
        <w:rPr>
          <w:rFonts w:ascii="Times New Roman" w:hAnsi="Times New Roman" w:cs="Times New Roman"/>
          <w:sz w:val="24"/>
          <w:szCs w:val="24"/>
        </w:rPr>
      </w:pPr>
    </w:p>
    <w:p w:rsidR="0092186D" w:rsidRPr="0093102E" w:rsidRDefault="0092186D" w:rsidP="0093102E">
      <w:pPr>
        <w:spacing w:after="0" w:line="360" w:lineRule="auto"/>
        <w:ind w:firstLine="720"/>
        <w:jc w:val="both"/>
        <w:rPr>
          <w:rFonts w:ascii="Times New Roman" w:hAnsi="Times New Roman" w:cs="Times New Roman"/>
          <w:sz w:val="24"/>
          <w:szCs w:val="24"/>
        </w:rPr>
      </w:pPr>
    </w:p>
    <w:p w:rsidR="0092186D" w:rsidRPr="0093102E" w:rsidRDefault="0092186D" w:rsidP="0093102E">
      <w:pPr>
        <w:spacing w:after="0" w:line="360" w:lineRule="auto"/>
        <w:jc w:val="both"/>
        <w:rPr>
          <w:rFonts w:ascii="Times New Roman" w:hAnsi="Times New Roman" w:cs="Times New Roman"/>
          <w:b/>
          <w:sz w:val="24"/>
          <w:szCs w:val="24"/>
        </w:rPr>
      </w:pPr>
      <w:r w:rsidRPr="0093102E">
        <w:rPr>
          <w:rFonts w:ascii="Times New Roman" w:hAnsi="Times New Roman" w:cs="Times New Roman"/>
          <w:b/>
          <w:sz w:val="24"/>
          <w:szCs w:val="24"/>
        </w:rPr>
        <w:t>METODE PENELITIAN</w:t>
      </w:r>
    </w:p>
    <w:p w:rsidR="0092186D" w:rsidRPr="0093102E" w:rsidRDefault="0092186D"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Penelitian ini adalah jenis penelitian kuantitatif dengan jenis penelitian </w:t>
      </w:r>
      <w:r w:rsidRPr="0093102E">
        <w:rPr>
          <w:rFonts w:ascii="Times New Roman" w:hAnsi="Times New Roman" w:cs="Times New Roman"/>
          <w:i/>
          <w:sz w:val="24"/>
          <w:szCs w:val="24"/>
        </w:rPr>
        <w:t>Analitik Korelasi</w:t>
      </w:r>
      <w:r w:rsidRPr="0093102E">
        <w:rPr>
          <w:rFonts w:ascii="Times New Roman" w:hAnsi="Times New Roman" w:cs="Times New Roman"/>
          <w:sz w:val="24"/>
          <w:szCs w:val="24"/>
        </w:rPr>
        <w:t xml:space="preserve"> untuk mendeskripsikan mengenai Hubungan Dukungan Keluarga Terhadap Tingkat Kecemasan Pasien Pre Operasi Sectio Caesarea. Penelitian ini menggunakan desain penelitian </w:t>
      </w:r>
      <w:r w:rsidRPr="0093102E">
        <w:rPr>
          <w:rFonts w:ascii="Times New Roman" w:hAnsi="Times New Roman" w:cs="Times New Roman"/>
          <w:i/>
          <w:sz w:val="24"/>
          <w:szCs w:val="24"/>
        </w:rPr>
        <w:t xml:space="preserve">cross sectional </w:t>
      </w:r>
      <w:r w:rsidRPr="0093102E">
        <w:rPr>
          <w:rFonts w:ascii="Times New Roman" w:hAnsi="Times New Roman" w:cs="Times New Roman"/>
          <w:sz w:val="24"/>
          <w:szCs w:val="24"/>
        </w:rPr>
        <w:t>dengan tujuan untuk mengetahui ada tidaknya hubungan variabel dependen terhadap variabel independen dalam satu satuan waktu (Dharma, 2015). Populasi yang digunakan peneliti ini sebanyak 209 pasien dengan hasil perhitungan dapat dibulatkan untuk mencapai kesesuaian. Maka untuk mengetahui sampel penelitian, dengan perhitungan 37 responden.</w:t>
      </w:r>
    </w:p>
    <w:p w:rsidR="0092186D" w:rsidRPr="0093102E" w:rsidRDefault="0092186D" w:rsidP="0093102E">
      <w:pPr>
        <w:spacing w:line="360" w:lineRule="auto"/>
        <w:jc w:val="both"/>
        <w:rPr>
          <w:rFonts w:ascii="Times New Roman" w:hAnsi="Times New Roman" w:cs="Times New Roman"/>
          <w:b/>
          <w:sz w:val="24"/>
          <w:szCs w:val="24"/>
        </w:rPr>
      </w:pPr>
      <w:r w:rsidRPr="0093102E">
        <w:rPr>
          <w:rFonts w:ascii="Times New Roman" w:hAnsi="Times New Roman" w:cs="Times New Roman"/>
          <w:b/>
          <w:sz w:val="24"/>
          <w:szCs w:val="24"/>
        </w:rPr>
        <w:t>Hasil Penelitian</w:t>
      </w:r>
    </w:p>
    <w:p w:rsidR="0092186D" w:rsidRPr="0093102E" w:rsidRDefault="0092186D" w:rsidP="0093102E">
      <w:pPr>
        <w:pStyle w:val="ListParagraph"/>
        <w:numPr>
          <w:ilvl w:val="0"/>
          <w:numId w:val="4"/>
        </w:numPr>
        <w:spacing w:line="360" w:lineRule="auto"/>
        <w:jc w:val="both"/>
      </w:pPr>
      <w:r w:rsidRPr="0093102E">
        <w:t xml:space="preserve">Analisa Univariat </w:t>
      </w:r>
    </w:p>
    <w:p w:rsidR="0092186D" w:rsidRPr="0093102E" w:rsidRDefault="0092186D"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lastRenderedPageBreak/>
        <w:t>Analisa Univariat bertujuan untuk mendeskripsikan karakteristik responden dan variabel yang diteliti. Karakteristik responden berupa umur, pekerjaan, dan pendidikan.</w:t>
      </w:r>
    </w:p>
    <w:p w:rsidR="0092186D" w:rsidRPr="0093102E" w:rsidRDefault="0092186D"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Karakteristik Responden </w:t>
      </w:r>
    </w:p>
    <w:p w:rsidR="0092186D" w:rsidRPr="0093102E" w:rsidRDefault="0092186D" w:rsidP="0093102E">
      <w:pPr>
        <w:pStyle w:val="Heading9"/>
        <w:ind w:left="0" w:firstLine="0"/>
      </w:pPr>
      <w:r w:rsidRPr="0093102E">
        <w:t>Tabel 5.1 Distribusi frekuensiresponden b</w:t>
      </w:r>
      <w:proofErr w:type="spellStart"/>
      <w:r w:rsidRPr="0093102E">
        <w:rPr>
          <w:lang w:val="en-US"/>
        </w:rPr>
        <w:t>erdasarkan</w:t>
      </w:r>
      <w:proofErr w:type="spellEnd"/>
      <w:r w:rsidRPr="0093102E">
        <w:t xml:space="preserve"> u</w:t>
      </w:r>
      <w:proofErr w:type="spellStart"/>
      <w:r w:rsidRPr="0093102E">
        <w:rPr>
          <w:lang w:val="en-US"/>
        </w:rPr>
        <w:t>mur</w:t>
      </w:r>
      <w:proofErr w:type="spellEnd"/>
      <w:r w:rsidRPr="0093102E">
        <w:t>.</w:t>
      </w:r>
    </w:p>
    <w:tbl>
      <w:tblPr>
        <w:tblStyle w:val="TableGrid"/>
        <w:tblW w:w="0" w:type="auto"/>
        <w:tblLook w:val="04A0" w:firstRow="1" w:lastRow="0" w:firstColumn="1" w:lastColumn="0" w:noHBand="0" w:noVBand="1"/>
      </w:tblPr>
      <w:tblGrid>
        <w:gridCol w:w="1458"/>
        <w:gridCol w:w="1458"/>
        <w:gridCol w:w="1459"/>
      </w:tblGrid>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Umur </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N</w:t>
            </w:r>
          </w:p>
        </w:tc>
        <w:tc>
          <w:tcPr>
            <w:tcW w:w="1459"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Persentase (%)</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 &lt;20</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7</w:t>
            </w:r>
          </w:p>
        </w:tc>
        <w:tc>
          <w:tcPr>
            <w:tcW w:w="1459" w:type="dxa"/>
          </w:tcPr>
          <w:p w:rsidR="00226080" w:rsidRPr="0093102E" w:rsidRDefault="005A1D03" w:rsidP="0093102E">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20-25</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16</w:t>
            </w:r>
          </w:p>
        </w:tc>
        <w:tc>
          <w:tcPr>
            <w:tcW w:w="1459" w:type="dxa"/>
          </w:tcPr>
          <w:p w:rsidR="00226080" w:rsidRPr="0093102E" w:rsidRDefault="005A1D03" w:rsidP="0093102E">
            <w:pPr>
              <w:spacing w:line="360" w:lineRule="auto"/>
              <w:jc w:val="both"/>
              <w:rPr>
                <w:rFonts w:ascii="Times New Roman" w:hAnsi="Times New Roman" w:cs="Times New Roman"/>
                <w:sz w:val="24"/>
                <w:szCs w:val="24"/>
              </w:rPr>
            </w:pPr>
            <w:r>
              <w:rPr>
                <w:rFonts w:ascii="Times New Roman" w:hAnsi="Times New Roman" w:cs="Times New Roman"/>
                <w:sz w:val="24"/>
                <w:szCs w:val="24"/>
              </w:rPr>
              <w:t>44</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&gt;25</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14</w:t>
            </w:r>
          </w:p>
        </w:tc>
        <w:tc>
          <w:tcPr>
            <w:tcW w:w="1459" w:type="dxa"/>
          </w:tcPr>
          <w:p w:rsidR="00226080" w:rsidRPr="0093102E" w:rsidRDefault="005A1D03" w:rsidP="0093102E">
            <w:pPr>
              <w:spacing w:line="360" w:lineRule="auto"/>
              <w:jc w:val="both"/>
              <w:rPr>
                <w:rFonts w:ascii="Times New Roman" w:hAnsi="Times New Roman" w:cs="Times New Roman"/>
                <w:sz w:val="24"/>
                <w:szCs w:val="24"/>
              </w:rPr>
            </w:pPr>
            <w:r>
              <w:rPr>
                <w:rFonts w:ascii="Times New Roman" w:hAnsi="Times New Roman" w:cs="Times New Roman"/>
                <w:sz w:val="24"/>
                <w:szCs w:val="24"/>
              </w:rPr>
              <w:t>38</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Total </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37</w:t>
            </w:r>
          </w:p>
        </w:tc>
        <w:tc>
          <w:tcPr>
            <w:tcW w:w="1459" w:type="dxa"/>
          </w:tcPr>
          <w:p w:rsidR="00226080" w:rsidRPr="0093102E" w:rsidRDefault="005A1D03" w:rsidP="0093102E">
            <w:pPr>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226080" w:rsidRPr="0093102E" w:rsidRDefault="00226080" w:rsidP="0093102E">
      <w:pPr>
        <w:pStyle w:val="Heading9"/>
        <w:ind w:left="0" w:firstLine="0"/>
      </w:pPr>
      <w:r w:rsidRPr="0093102E">
        <w:t xml:space="preserve">Tabel 5.1 diatas menunjukkan </w:t>
      </w:r>
      <w:r w:rsidRPr="0093102E">
        <w:rPr>
          <w:color w:val="auto"/>
        </w:rPr>
        <w:t>distribusi frekuensi responden b</w:t>
      </w:r>
      <w:proofErr w:type="spellStart"/>
      <w:r w:rsidRPr="0093102E">
        <w:rPr>
          <w:color w:val="auto"/>
          <w:lang w:val="en-US"/>
        </w:rPr>
        <w:t>erdasarka</w:t>
      </w:r>
      <w:proofErr w:type="spellEnd"/>
      <w:r w:rsidRPr="0093102E">
        <w:rPr>
          <w:color w:val="auto"/>
        </w:rPr>
        <w:t xml:space="preserve"> u</w:t>
      </w:r>
      <w:proofErr w:type="spellStart"/>
      <w:r w:rsidRPr="0093102E">
        <w:rPr>
          <w:color w:val="auto"/>
          <w:lang w:val="en-US"/>
        </w:rPr>
        <w:t>mur</w:t>
      </w:r>
      <w:proofErr w:type="spellEnd"/>
      <w:r w:rsidRPr="0093102E">
        <w:rPr>
          <w:color w:val="auto"/>
        </w:rPr>
        <w:t>.</w:t>
      </w:r>
      <w:r w:rsidRPr="0093102E">
        <w:t xml:space="preserve"> Dari tabel diatas dapat diketahui bahwa sebagian dari responden penelitian berumur &lt;20 tahun yaitu sebanyak 7 orang (18%), 20-25 tahun sebanyak 15 orang (41%), dan responden berumur &gt; 25 tahun sebanyak 15 orang (41%).</w:t>
      </w:r>
    </w:p>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Tabel 5.2 Distribusi frekuensi responden berdasarkan pekerjaan</w:t>
      </w:r>
    </w:p>
    <w:tbl>
      <w:tblPr>
        <w:tblStyle w:val="TableGrid"/>
        <w:tblW w:w="0" w:type="auto"/>
        <w:tblLook w:val="04A0" w:firstRow="1" w:lastRow="0" w:firstColumn="1" w:lastColumn="0" w:noHBand="0" w:noVBand="1"/>
      </w:tblPr>
      <w:tblGrid>
        <w:gridCol w:w="1458"/>
        <w:gridCol w:w="1458"/>
        <w:gridCol w:w="1459"/>
      </w:tblGrid>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Pekerjaan </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N</w:t>
            </w:r>
          </w:p>
        </w:tc>
        <w:tc>
          <w:tcPr>
            <w:tcW w:w="1459"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Persentase (%)</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Irt </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7</w:t>
            </w:r>
          </w:p>
        </w:tc>
        <w:tc>
          <w:tcPr>
            <w:tcW w:w="1459"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19%</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Buruh/ tani</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5</w:t>
            </w:r>
          </w:p>
        </w:tc>
        <w:tc>
          <w:tcPr>
            <w:tcW w:w="1459"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13%</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Wiraswasta</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10</w:t>
            </w:r>
          </w:p>
        </w:tc>
        <w:tc>
          <w:tcPr>
            <w:tcW w:w="1459"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27%</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Pns</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15</w:t>
            </w:r>
          </w:p>
        </w:tc>
        <w:tc>
          <w:tcPr>
            <w:tcW w:w="1459"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41%</w:t>
            </w:r>
          </w:p>
        </w:tc>
      </w:tr>
      <w:tr w:rsidR="00226080" w:rsidRPr="0093102E" w:rsidTr="00226080">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Total</w:t>
            </w:r>
          </w:p>
        </w:tc>
        <w:tc>
          <w:tcPr>
            <w:tcW w:w="1458"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37</w:t>
            </w:r>
          </w:p>
        </w:tc>
        <w:tc>
          <w:tcPr>
            <w:tcW w:w="1459" w:type="dxa"/>
          </w:tcPr>
          <w:p w:rsidR="00226080" w:rsidRPr="0093102E" w:rsidRDefault="00226080"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100%</w:t>
            </w:r>
          </w:p>
        </w:tc>
      </w:tr>
    </w:tbl>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Tabel 5.2 menunjukkan distribusi frekuensi responden berdasarkan kelompok pekerjaan. Dari tabel diatas dapat diketahui bahwa sebagian dari responden penelitian bekerja sebagai Pns yaitu sebanyak 15 orang (41%) dan sangat sedikit dari responden penelitian sebanyak 5 orang (13%) bekerja sebagai Buruh/ tani.</w:t>
      </w:r>
    </w:p>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Tabel 5.3 Distribusi frekuensi responden berdasarkan pendidikan</w:t>
      </w:r>
    </w:p>
    <w:tbl>
      <w:tblPr>
        <w:tblStyle w:val="TableGrid"/>
        <w:tblW w:w="0" w:type="auto"/>
        <w:tblLook w:val="04A0" w:firstRow="1" w:lastRow="0" w:firstColumn="1" w:lastColumn="0" w:noHBand="0" w:noVBand="1"/>
      </w:tblPr>
      <w:tblGrid>
        <w:gridCol w:w="1458"/>
        <w:gridCol w:w="1458"/>
        <w:gridCol w:w="1459"/>
      </w:tblGrid>
      <w:tr w:rsidR="00226080" w:rsidRPr="0093102E" w:rsidTr="00226080">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Pendidikan</w:t>
            </w:r>
          </w:p>
        </w:tc>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N</w:t>
            </w:r>
          </w:p>
        </w:tc>
        <w:tc>
          <w:tcPr>
            <w:tcW w:w="1459"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Persentase (%)</w:t>
            </w:r>
          </w:p>
        </w:tc>
      </w:tr>
      <w:tr w:rsidR="00226080" w:rsidRPr="0093102E" w:rsidTr="00226080">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Sd</w:t>
            </w:r>
          </w:p>
        </w:tc>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6</w:t>
            </w:r>
          </w:p>
        </w:tc>
        <w:tc>
          <w:tcPr>
            <w:tcW w:w="1459" w:type="dxa"/>
          </w:tcPr>
          <w:p w:rsidR="00226080" w:rsidRPr="0093102E" w:rsidRDefault="005A1D03" w:rsidP="0093102E">
            <w:pPr>
              <w:tabs>
                <w:tab w:val="left" w:pos="1543"/>
              </w:tabs>
              <w:spacing w:line="360" w:lineRule="auto"/>
              <w:jc w:val="both"/>
              <w:rPr>
                <w:rFonts w:ascii="Times New Roman" w:hAnsi="Times New Roman" w:cs="Times New Roman"/>
                <w:sz w:val="24"/>
                <w:szCs w:val="24"/>
              </w:rPr>
            </w:pPr>
            <w:r>
              <w:rPr>
                <w:rFonts w:ascii="Times New Roman" w:hAnsi="Times New Roman" w:cs="Times New Roman"/>
                <w:sz w:val="24"/>
                <w:szCs w:val="24"/>
              </w:rPr>
              <w:t>16</w:t>
            </w:r>
          </w:p>
        </w:tc>
      </w:tr>
      <w:tr w:rsidR="00226080" w:rsidRPr="0093102E" w:rsidTr="00226080">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lastRenderedPageBreak/>
              <w:t>Smp</w:t>
            </w:r>
          </w:p>
        </w:tc>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8</w:t>
            </w:r>
          </w:p>
        </w:tc>
        <w:tc>
          <w:tcPr>
            <w:tcW w:w="1459" w:type="dxa"/>
          </w:tcPr>
          <w:p w:rsidR="00226080" w:rsidRPr="0093102E" w:rsidRDefault="005A1D03" w:rsidP="0093102E">
            <w:pPr>
              <w:tabs>
                <w:tab w:val="left" w:pos="1543"/>
              </w:tabs>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r>
      <w:tr w:rsidR="00226080" w:rsidRPr="0093102E" w:rsidTr="00226080">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Sma</w:t>
            </w:r>
          </w:p>
        </w:tc>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11</w:t>
            </w:r>
          </w:p>
        </w:tc>
        <w:tc>
          <w:tcPr>
            <w:tcW w:w="1459" w:type="dxa"/>
          </w:tcPr>
          <w:p w:rsidR="00226080" w:rsidRPr="0093102E" w:rsidRDefault="005A1D03" w:rsidP="0093102E">
            <w:pPr>
              <w:tabs>
                <w:tab w:val="left" w:pos="1543"/>
              </w:tabs>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226080" w:rsidRPr="0093102E" w:rsidTr="00226080">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Pt</w:t>
            </w:r>
          </w:p>
        </w:tc>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12</w:t>
            </w:r>
          </w:p>
        </w:tc>
        <w:tc>
          <w:tcPr>
            <w:tcW w:w="1459" w:type="dxa"/>
          </w:tcPr>
          <w:p w:rsidR="00226080" w:rsidRPr="0093102E" w:rsidRDefault="005A1D03" w:rsidP="0093102E">
            <w:pPr>
              <w:tabs>
                <w:tab w:val="left" w:pos="1543"/>
              </w:tabs>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226080" w:rsidRPr="0093102E" w:rsidTr="00226080">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Total</w:t>
            </w:r>
          </w:p>
        </w:tc>
        <w:tc>
          <w:tcPr>
            <w:tcW w:w="1458" w:type="dxa"/>
          </w:tcPr>
          <w:p w:rsidR="00226080" w:rsidRPr="0093102E" w:rsidRDefault="00226080" w:rsidP="0093102E">
            <w:pPr>
              <w:tabs>
                <w:tab w:val="left" w:pos="154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37</w:t>
            </w:r>
          </w:p>
        </w:tc>
        <w:tc>
          <w:tcPr>
            <w:tcW w:w="1459" w:type="dxa"/>
          </w:tcPr>
          <w:p w:rsidR="00226080" w:rsidRPr="0093102E" w:rsidRDefault="005A1D03" w:rsidP="0093102E">
            <w:pPr>
              <w:tabs>
                <w:tab w:val="left" w:pos="1543"/>
              </w:tabs>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226080" w:rsidRPr="0093102E" w:rsidRDefault="00226080"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Tabel 5.3 menunjukkan distribusi frekuensi responden berdasarkan kelompok pendidikan. Dari tabel diatas dapat diketahui bahwa sebagian dari responden penelitian berpendidikan Pt yaitu sebanyak 12 orang (32%) dan sedikit dari responden penelitian berpendidikan Sd sebanyak 6 orang (16%).</w:t>
      </w:r>
    </w:p>
    <w:p w:rsidR="00226080" w:rsidRPr="0093102E" w:rsidRDefault="00226080"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Tabel 5.4 Distribusi frekuensi berdasarkan dukungan keluarga</w:t>
      </w:r>
    </w:p>
    <w:tbl>
      <w:tblPr>
        <w:tblStyle w:val="TableGrid"/>
        <w:tblW w:w="0" w:type="auto"/>
        <w:tblLook w:val="04A0" w:firstRow="1" w:lastRow="0" w:firstColumn="1" w:lastColumn="0" w:noHBand="0" w:noVBand="1"/>
      </w:tblPr>
      <w:tblGrid>
        <w:gridCol w:w="1458"/>
        <w:gridCol w:w="1458"/>
        <w:gridCol w:w="1459"/>
      </w:tblGrid>
      <w:tr w:rsidR="00226080" w:rsidRPr="0093102E" w:rsidTr="00226080">
        <w:tc>
          <w:tcPr>
            <w:tcW w:w="1458" w:type="dxa"/>
          </w:tcPr>
          <w:p w:rsidR="00226080" w:rsidRPr="0093102E" w:rsidRDefault="00226080"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Dukungan keluarga </w:t>
            </w:r>
          </w:p>
        </w:tc>
        <w:tc>
          <w:tcPr>
            <w:tcW w:w="1458" w:type="dxa"/>
          </w:tcPr>
          <w:p w:rsidR="00226080" w:rsidRPr="0093102E" w:rsidRDefault="00226080"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N </w:t>
            </w:r>
          </w:p>
        </w:tc>
        <w:tc>
          <w:tcPr>
            <w:tcW w:w="1459" w:type="dxa"/>
          </w:tcPr>
          <w:p w:rsidR="00226080" w:rsidRPr="0093102E" w:rsidRDefault="00226080"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Persentase (%)</w:t>
            </w:r>
          </w:p>
        </w:tc>
      </w:tr>
      <w:tr w:rsidR="00226080" w:rsidRPr="0093102E" w:rsidTr="00226080">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Baik </w:t>
            </w:r>
          </w:p>
        </w:tc>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12</w:t>
            </w:r>
          </w:p>
        </w:tc>
        <w:tc>
          <w:tcPr>
            <w:tcW w:w="1459" w:type="dxa"/>
          </w:tcPr>
          <w:p w:rsidR="00226080"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226080" w:rsidRPr="0093102E" w:rsidTr="00226080">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Cukup</w:t>
            </w:r>
          </w:p>
        </w:tc>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19</w:t>
            </w:r>
          </w:p>
        </w:tc>
        <w:tc>
          <w:tcPr>
            <w:tcW w:w="1459" w:type="dxa"/>
          </w:tcPr>
          <w:p w:rsidR="00226080"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51</w:t>
            </w:r>
          </w:p>
        </w:tc>
      </w:tr>
      <w:tr w:rsidR="00226080" w:rsidRPr="0093102E" w:rsidTr="00226080">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Kurang</w:t>
            </w:r>
          </w:p>
        </w:tc>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6</w:t>
            </w:r>
          </w:p>
        </w:tc>
        <w:tc>
          <w:tcPr>
            <w:tcW w:w="1459" w:type="dxa"/>
          </w:tcPr>
          <w:p w:rsidR="00226080"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r>
      <w:tr w:rsidR="00226080" w:rsidRPr="0093102E" w:rsidTr="00226080">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Total</w:t>
            </w:r>
          </w:p>
        </w:tc>
        <w:tc>
          <w:tcPr>
            <w:tcW w:w="1458" w:type="dxa"/>
          </w:tcPr>
          <w:p w:rsidR="00226080"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37</w:t>
            </w:r>
          </w:p>
        </w:tc>
        <w:tc>
          <w:tcPr>
            <w:tcW w:w="1459" w:type="dxa"/>
          </w:tcPr>
          <w:p w:rsidR="00226080"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Tabel 5.4 menunjukkan distribusi frekuensi berdasarkan dukungan keluarga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RSU Santo Vincentius Singkawang tahun 2020. Dari tabel diatas dapat diketahui bahwa sebagian dari responden penelitian memiliki dukungan keluarga yang cukup yaitu sebanyak 19 orang (51%),  responden yang memiliki dukungan keluarga yang baik adalah sebanyak 12 orang (32%) dan sedikit dari responden penelitian.</w:t>
      </w:r>
    </w:p>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Tabel 5.5Distribusi frekuensi berdasarkan Tingkat Kecemasan</w:t>
      </w:r>
    </w:p>
    <w:tbl>
      <w:tblPr>
        <w:tblStyle w:val="TableGrid"/>
        <w:tblW w:w="0" w:type="auto"/>
        <w:tblLook w:val="04A0" w:firstRow="1" w:lastRow="0" w:firstColumn="1" w:lastColumn="0" w:noHBand="0" w:noVBand="1"/>
      </w:tblPr>
      <w:tblGrid>
        <w:gridCol w:w="1458"/>
        <w:gridCol w:w="1458"/>
        <w:gridCol w:w="1589"/>
      </w:tblGrid>
      <w:tr w:rsidR="000F1BC5" w:rsidRPr="0093102E" w:rsidTr="000F1BC5">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Tingkat kecemasan</w:t>
            </w:r>
          </w:p>
        </w:tc>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N</w:t>
            </w:r>
          </w:p>
        </w:tc>
        <w:tc>
          <w:tcPr>
            <w:tcW w:w="1459" w:type="dxa"/>
          </w:tcPr>
          <w:p w:rsidR="000F1BC5" w:rsidRPr="0093102E" w:rsidRDefault="000F1BC5" w:rsidP="0093102E">
            <w:pPr>
              <w:tabs>
                <w:tab w:val="left" w:pos="1134"/>
              </w:tabs>
              <w:spacing w:before="240" w:line="360" w:lineRule="auto"/>
              <w:jc w:val="both"/>
              <w:rPr>
                <w:rFonts w:ascii="Times New Roman" w:hAnsi="Times New Roman" w:cs="Times New Roman"/>
                <w:sz w:val="24"/>
                <w:szCs w:val="24"/>
              </w:rPr>
            </w:pPr>
            <w:r w:rsidRPr="0093102E">
              <w:rPr>
                <w:rFonts w:ascii="Times New Roman" w:hAnsi="Times New Roman" w:cs="Times New Roman"/>
                <w:sz w:val="24"/>
                <w:szCs w:val="24"/>
              </w:rPr>
              <w:t>Persentase(%)</w:t>
            </w:r>
          </w:p>
        </w:tc>
      </w:tr>
      <w:tr w:rsidR="000F1BC5" w:rsidRPr="0093102E" w:rsidTr="000F1BC5">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Ringan </w:t>
            </w:r>
          </w:p>
        </w:tc>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12</w:t>
            </w:r>
          </w:p>
        </w:tc>
        <w:tc>
          <w:tcPr>
            <w:tcW w:w="1459" w:type="dxa"/>
          </w:tcPr>
          <w:p w:rsidR="000F1BC5"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0F1BC5" w:rsidRPr="0093102E" w:rsidTr="000F1BC5">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Sedang</w:t>
            </w:r>
          </w:p>
        </w:tc>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18%</w:t>
            </w:r>
          </w:p>
        </w:tc>
        <w:tc>
          <w:tcPr>
            <w:tcW w:w="1459" w:type="dxa"/>
          </w:tcPr>
          <w:p w:rsidR="000F1BC5"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49</w:t>
            </w:r>
          </w:p>
        </w:tc>
      </w:tr>
      <w:tr w:rsidR="000F1BC5" w:rsidRPr="0093102E" w:rsidTr="000F1BC5">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Berat</w:t>
            </w:r>
          </w:p>
        </w:tc>
        <w:tc>
          <w:tcPr>
            <w:tcW w:w="1458" w:type="dxa"/>
          </w:tcPr>
          <w:p w:rsidR="000F1BC5"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459" w:type="dxa"/>
          </w:tcPr>
          <w:p w:rsidR="000F1BC5"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r>
      <w:tr w:rsidR="000F1BC5" w:rsidRPr="0093102E" w:rsidTr="000F1BC5">
        <w:tc>
          <w:tcPr>
            <w:tcW w:w="1458" w:type="dxa"/>
          </w:tcPr>
          <w:p w:rsidR="000F1BC5" w:rsidRPr="0093102E" w:rsidRDefault="000F1BC5"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Total</w:t>
            </w:r>
          </w:p>
        </w:tc>
        <w:tc>
          <w:tcPr>
            <w:tcW w:w="1458" w:type="dxa"/>
          </w:tcPr>
          <w:p w:rsidR="000F1BC5"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1459" w:type="dxa"/>
          </w:tcPr>
          <w:p w:rsidR="000F1BC5" w:rsidRPr="0093102E" w:rsidRDefault="005A1D03" w:rsidP="0093102E">
            <w:pPr>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0F1BC5" w:rsidRPr="0093102E" w:rsidRDefault="000F1BC5" w:rsidP="0093102E">
      <w:pPr>
        <w:tabs>
          <w:tab w:val="left" w:pos="1276"/>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Tabel 5.5 menunjukkan distribusi frekuensi berdasarkan tingkat kecemasan pasien pre operasi </w:t>
      </w:r>
      <w:r w:rsidR="005A1D03">
        <w:rPr>
          <w:rFonts w:ascii="Times New Roman" w:hAnsi="Times New Roman" w:cs="Times New Roman"/>
          <w:i/>
          <w:sz w:val="24"/>
          <w:szCs w:val="24"/>
        </w:rPr>
        <w:t>sectio caesarea</w:t>
      </w:r>
      <w:r w:rsidRPr="0093102E">
        <w:rPr>
          <w:rFonts w:ascii="Times New Roman" w:hAnsi="Times New Roman" w:cs="Times New Roman"/>
          <w:sz w:val="24"/>
          <w:szCs w:val="24"/>
        </w:rPr>
        <w:t xml:space="preserve">. Dari tabel diatas dapat diketahui bahwa sebagian dari responden penelitian memiliki tingkat kecemasan yang ringan yaitu sebanyak 18 orang (49%), dan </w:t>
      </w:r>
      <w:r w:rsidRPr="0093102E">
        <w:rPr>
          <w:rFonts w:ascii="Times New Roman" w:hAnsi="Times New Roman" w:cs="Times New Roman"/>
          <w:sz w:val="24"/>
          <w:szCs w:val="24"/>
        </w:rPr>
        <w:lastRenderedPageBreak/>
        <w:t>sedikit dari responden penelitian memiliki tingkat kecemasan berat yaitu sebanyak 7 orang (19%).</w:t>
      </w:r>
    </w:p>
    <w:p w:rsidR="000F1BC5" w:rsidRPr="0093102E" w:rsidRDefault="000F1BC5" w:rsidP="0093102E">
      <w:pPr>
        <w:tabs>
          <w:tab w:val="left" w:pos="1276"/>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Tabel 5.5 menunjukkan distribusi frekuensi berdasarkan tingkat kecemasan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diruang santa anna  RSU Santo Vincentius Singkawang tahun 2020. Dari tabel diatas dapat diketahui bahwa sebagian dari responden penelitian memiliki tingkat kecemasan yang ringan yaitu sebanyak 18 orang (49%), dan sedikit dari responden penelitian memiliki tingkat kecemasan berat yaitu sebanyak 7 orang (19%).</w:t>
      </w:r>
    </w:p>
    <w:p w:rsidR="000F1BC5" w:rsidRPr="0093102E" w:rsidRDefault="000F1BC5" w:rsidP="0093102E">
      <w:pPr>
        <w:pStyle w:val="ListParagraph"/>
        <w:numPr>
          <w:ilvl w:val="0"/>
          <w:numId w:val="4"/>
        </w:numPr>
        <w:autoSpaceDE w:val="0"/>
        <w:autoSpaceDN w:val="0"/>
        <w:adjustRightInd w:val="0"/>
        <w:spacing w:after="0" w:line="360" w:lineRule="auto"/>
        <w:jc w:val="both"/>
      </w:pPr>
      <w:r w:rsidRPr="0093102E">
        <w:t xml:space="preserve">Analisa Bivariat </w:t>
      </w:r>
    </w:p>
    <w:tbl>
      <w:tblPr>
        <w:tblpPr w:leftFromText="180" w:rightFromText="180" w:vertAnchor="text" w:horzAnchor="margin" w:tblpXSpec="right" w:tblpY="2137"/>
        <w:tblW w:w="5000" w:type="pct"/>
        <w:tblLook w:val="04A0" w:firstRow="1" w:lastRow="0" w:firstColumn="1" w:lastColumn="0" w:noHBand="0" w:noVBand="1"/>
      </w:tblPr>
      <w:tblGrid>
        <w:gridCol w:w="1799"/>
        <w:gridCol w:w="779"/>
        <w:gridCol w:w="778"/>
        <w:gridCol w:w="778"/>
        <w:gridCol w:w="778"/>
        <w:gridCol w:w="689"/>
        <w:gridCol w:w="778"/>
        <w:gridCol w:w="778"/>
        <w:gridCol w:w="937"/>
        <w:gridCol w:w="1148"/>
      </w:tblGrid>
      <w:tr w:rsidR="00DF39F3" w:rsidRPr="0093102E" w:rsidTr="00DF39F3">
        <w:trPr>
          <w:cantSplit/>
          <w:trHeight w:val="835"/>
        </w:trPr>
        <w:tc>
          <w:tcPr>
            <w:tcW w:w="9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proofErr w:type="spellStart"/>
            <w:r w:rsidRPr="00C7621B">
              <w:rPr>
                <w:rFonts w:ascii="Times New Roman" w:eastAsia="Times New Roman" w:hAnsi="Times New Roman" w:cs="Times New Roman"/>
                <w:color w:val="000000"/>
                <w:sz w:val="16"/>
                <w:szCs w:val="16"/>
                <w:lang w:val="en-US"/>
              </w:rPr>
              <w:t>Dukungan</w:t>
            </w:r>
            <w:proofErr w:type="spellEnd"/>
          </w:p>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K</w:t>
            </w:r>
            <w:proofErr w:type="spellStart"/>
            <w:r w:rsidRPr="00C7621B">
              <w:rPr>
                <w:rFonts w:ascii="Times New Roman" w:eastAsia="Times New Roman" w:hAnsi="Times New Roman" w:cs="Times New Roman"/>
                <w:color w:val="000000"/>
                <w:sz w:val="16"/>
                <w:szCs w:val="16"/>
                <w:lang w:val="en-US"/>
              </w:rPr>
              <w:t>eluarga</w:t>
            </w:r>
            <w:proofErr w:type="spellEnd"/>
          </w:p>
        </w:tc>
        <w:tc>
          <w:tcPr>
            <w:tcW w:w="2475" w:type="pct"/>
            <w:gridSpan w:val="6"/>
            <w:tcBorders>
              <w:top w:val="single" w:sz="4" w:space="0" w:color="auto"/>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i/>
                <w:iCs/>
                <w:color w:val="000000"/>
                <w:sz w:val="16"/>
                <w:szCs w:val="16"/>
                <w:lang w:val="en-US"/>
              </w:rPr>
            </w:pPr>
            <w:r w:rsidRPr="00C7621B">
              <w:rPr>
                <w:rFonts w:ascii="Times New Roman" w:eastAsia="Times New Roman" w:hAnsi="Times New Roman" w:cs="Times New Roman"/>
                <w:color w:val="000000"/>
                <w:sz w:val="16"/>
                <w:szCs w:val="16"/>
              </w:rPr>
              <w:t>Tingkat Kecemasan</w:t>
            </w:r>
          </w:p>
        </w:tc>
        <w:tc>
          <w:tcPr>
            <w:tcW w:w="928" w:type="pct"/>
            <w:gridSpan w:val="2"/>
            <w:tcBorders>
              <w:top w:val="single" w:sz="4" w:space="0" w:color="auto"/>
              <w:left w:val="single" w:sz="4" w:space="0" w:color="auto"/>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i/>
                <w:iCs/>
                <w:color w:val="000000"/>
                <w:sz w:val="16"/>
                <w:szCs w:val="16"/>
              </w:rPr>
            </w:pPr>
          </w:p>
          <w:p w:rsidR="00DF39F3" w:rsidRPr="00C7621B" w:rsidRDefault="00DF39F3" w:rsidP="0093102E">
            <w:pPr>
              <w:spacing w:after="0" w:line="360" w:lineRule="auto"/>
              <w:jc w:val="both"/>
              <w:rPr>
                <w:rFonts w:ascii="Times New Roman" w:eastAsia="Times New Roman" w:hAnsi="Times New Roman" w:cs="Times New Roman"/>
                <w:i/>
                <w:iCs/>
                <w:color w:val="000000"/>
                <w:sz w:val="16"/>
                <w:szCs w:val="16"/>
              </w:rPr>
            </w:pPr>
          </w:p>
          <w:p w:rsidR="00DF39F3" w:rsidRPr="00C7621B" w:rsidRDefault="00DF39F3" w:rsidP="0093102E">
            <w:pPr>
              <w:spacing w:after="0" w:line="360" w:lineRule="auto"/>
              <w:jc w:val="both"/>
              <w:rPr>
                <w:rFonts w:ascii="Times New Roman" w:eastAsia="Times New Roman" w:hAnsi="Times New Roman" w:cs="Times New Roman"/>
                <w:i/>
                <w:iCs/>
                <w:color w:val="000000"/>
                <w:sz w:val="16"/>
                <w:szCs w:val="16"/>
                <w:lang w:val="en-US"/>
              </w:rPr>
            </w:pPr>
            <w:r w:rsidRPr="00C7621B">
              <w:rPr>
                <w:rFonts w:ascii="Times New Roman" w:eastAsia="Times New Roman" w:hAnsi="Times New Roman" w:cs="Times New Roman"/>
                <w:i/>
                <w:iCs/>
                <w:color w:val="000000"/>
                <w:sz w:val="16"/>
                <w:szCs w:val="16"/>
              </w:rPr>
              <w:t>Total</w:t>
            </w:r>
          </w:p>
        </w:tc>
        <w:tc>
          <w:tcPr>
            <w:tcW w:w="624" w:type="pct"/>
            <w:tcBorders>
              <w:top w:val="single" w:sz="4" w:space="0" w:color="auto"/>
              <w:left w:val="single" w:sz="4" w:space="0" w:color="auto"/>
              <w:right w:val="single" w:sz="4" w:space="0" w:color="auto"/>
            </w:tcBorders>
            <w:shd w:val="clear" w:color="auto" w:fill="auto"/>
            <w:vAlign w:val="center"/>
            <w:hideMark/>
          </w:tcPr>
          <w:p w:rsidR="00DF39F3" w:rsidRPr="0093102E" w:rsidRDefault="00DF39F3" w:rsidP="0093102E">
            <w:pPr>
              <w:spacing w:after="0" w:line="360" w:lineRule="auto"/>
              <w:jc w:val="both"/>
              <w:rPr>
                <w:rFonts w:ascii="Times New Roman" w:eastAsia="Times New Roman" w:hAnsi="Times New Roman" w:cs="Times New Roman"/>
                <w:i/>
                <w:iCs/>
                <w:color w:val="000000"/>
                <w:sz w:val="24"/>
                <w:szCs w:val="24"/>
              </w:rPr>
            </w:pPr>
            <w:r w:rsidRPr="0093102E">
              <w:rPr>
                <w:rFonts w:ascii="Times New Roman" w:eastAsia="Times New Roman" w:hAnsi="Times New Roman" w:cs="Times New Roman"/>
                <w:i/>
                <w:iCs/>
                <w:color w:val="000000"/>
                <w:sz w:val="24"/>
                <w:szCs w:val="24"/>
                <w:lang w:val="en-US"/>
              </w:rPr>
              <w:t>p-value</w:t>
            </w:r>
          </w:p>
        </w:tc>
      </w:tr>
      <w:tr w:rsidR="00DF39F3" w:rsidRPr="0093102E" w:rsidTr="00DF39F3">
        <w:trPr>
          <w:trHeight w:val="408"/>
        </w:trPr>
        <w:tc>
          <w:tcPr>
            <w:tcW w:w="973" w:type="pct"/>
            <w:vMerge/>
            <w:tcBorders>
              <w:top w:val="single" w:sz="4" w:space="0" w:color="auto"/>
              <w:left w:val="single" w:sz="4" w:space="0" w:color="auto"/>
              <w:bottom w:val="single" w:sz="4" w:space="0" w:color="auto"/>
              <w:right w:val="single" w:sz="4" w:space="0" w:color="auto"/>
            </w:tcBorders>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p>
        </w:tc>
        <w:tc>
          <w:tcPr>
            <w:tcW w:w="841" w:type="pct"/>
            <w:gridSpan w:val="2"/>
            <w:tcBorders>
              <w:top w:val="single" w:sz="4" w:space="0" w:color="auto"/>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Ringan</w:t>
            </w:r>
          </w:p>
        </w:tc>
        <w:tc>
          <w:tcPr>
            <w:tcW w:w="841" w:type="pct"/>
            <w:gridSpan w:val="2"/>
            <w:tcBorders>
              <w:top w:val="single" w:sz="4" w:space="0" w:color="auto"/>
              <w:left w:val="single" w:sz="4" w:space="0" w:color="auto"/>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Sedang</w:t>
            </w:r>
          </w:p>
        </w:tc>
        <w:tc>
          <w:tcPr>
            <w:tcW w:w="793" w:type="pct"/>
            <w:gridSpan w:val="2"/>
            <w:tcBorders>
              <w:top w:val="single" w:sz="4" w:space="0" w:color="auto"/>
              <w:left w:val="single" w:sz="4" w:space="0" w:color="auto"/>
              <w:bottom w:val="single" w:sz="4" w:space="0" w:color="auto"/>
              <w:right w:val="single" w:sz="4" w:space="0" w:color="auto"/>
            </w:tcBorders>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Berat</w:t>
            </w:r>
          </w:p>
        </w:tc>
        <w:tc>
          <w:tcPr>
            <w:tcW w:w="928" w:type="pct"/>
            <w:gridSpan w:val="2"/>
            <w:tcBorders>
              <w:left w:val="single" w:sz="4" w:space="0" w:color="auto"/>
              <w:bottom w:val="single" w:sz="4" w:space="0" w:color="auto"/>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i/>
                <w:iCs/>
                <w:color w:val="000000"/>
                <w:sz w:val="16"/>
                <w:szCs w:val="16"/>
              </w:rPr>
            </w:pPr>
          </w:p>
        </w:tc>
        <w:tc>
          <w:tcPr>
            <w:tcW w:w="624" w:type="pct"/>
            <w:tcBorders>
              <w:left w:val="single" w:sz="4" w:space="0" w:color="auto"/>
              <w:bottom w:val="single" w:sz="4" w:space="0" w:color="auto"/>
              <w:right w:val="single" w:sz="4" w:space="0" w:color="auto"/>
            </w:tcBorders>
            <w:vAlign w:val="center"/>
            <w:hideMark/>
          </w:tcPr>
          <w:p w:rsidR="00DF39F3" w:rsidRPr="0093102E" w:rsidRDefault="00DF39F3" w:rsidP="0093102E">
            <w:pPr>
              <w:spacing w:after="0" w:line="360" w:lineRule="auto"/>
              <w:jc w:val="both"/>
              <w:rPr>
                <w:rFonts w:ascii="Times New Roman" w:eastAsia="Times New Roman" w:hAnsi="Times New Roman" w:cs="Times New Roman"/>
                <w:i/>
                <w:iCs/>
                <w:color w:val="000000"/>
                <w:sz w:val="24"/>
                <w:szCs w:val="24"/>
              </w:rPr>
            </w:pPr>
          </w:p>
        </w:tc>
      </w:tr>
      <w:tr w:rsidR="00DF39F3" w:rsidRPr="0093102E" w:rsidTr="00DF39F3">
        <w:trPr>
          <w:cantSplit/>
          <w:trHeight w:val="175"/>
        </w:trPr>
        <w:tc>
          <w:tcPr>
            <w:tcW w:w="973" w:type="pct"/>
            <w:vMerge/>
            <w:tcBorders>
              <w:top w:val="single" w:sz="4" w:space="0" w:color="auto"/>
              <w:left w:val="single" w:sz="4" w:space="0" w:color="auto"/>
              <w:bottom w:val="single" w:sz="4" w:space="0" w:color="auto"/>
              <w:right w:val="single" w:sz="4" w:space="0" w:color="auto"/>
            </w:tcBorders>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lang w:val="en-US"/>
              </w:rPr>
              <w:t>N</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lang w:val="en-US"/>
              </w:rPr>
              <w:t>%</w:t>
            </w:r>
          </w:p>
        </w:tc>
        <w:tc>
          <w:tcPr>
            <w:tcW w:w="421" w:type="pct"/>
            <w:tcBorders>
              <w:top w:val="single" w:sz="4" w:space="0" w:color="auto"/>
              <w:left w:val="nil"/>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N</w:t>
            </w:r>
          </w:p>
        </w:tc>
        <w:tc>
          <w:tcPr>
            <w:tcW w:w="421" w:type="pct"/>
            <w:tcBorders>
              <w:top w:val="nil"/>
              <w:left w:val="single" w:sz="4" w:space="0" w:color="auto"/>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w:t>
            </w:r>
          </w:p>
        </w:tc>
        <w:tc>
          <w:tcPr>
            <w:tcW w:w="3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lang w:val="en-US"/>
              </w:rPr>
              <w:t>N</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b/>
                <w:bCs/>
                <w:color w:val="000000"/>
                <w:sz w:val="16"/>
                <w:szCs w:val="16"/>
              </w:rPr>
            </w:pPr>
            <w:r w:rsidRPr="00C7621B">
              <w:rPr>
                <w:rFonts w:ascii="Times New Roman" w:eastAsia="Times New Roman" w:hAnsi="Times New Roman" w:cs="Times New Roman"/>
                <w:b/>
                <w:bCs/>
                <w:color w:val="000000"/>
                <w:sz w:val="16"/>
                <w:szCs w:val="16"/>
                <w:lang w:val="en-US"/>
              </w:rPr>
              <w:t>%</w:t>
            </w:r>
          </w:p>
        </w:tc>
        <w:tc>
          <w:tcPr>
            <w:tcW w:w="421" w:type="pct"/>
            <w:tcBorders>
              <w:top w:val="single" w:sz="4" w:space="0" w:color="auto"/>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N</w:t>
            </w:r>
          </w:p>
        </w:tc>
        <w:tc>
          <w:tcPr>
            <w:tcW w:w="507" w:type="pct"/>
            <w:tcBorders>
              <w:top w:val="single" w:sz="4" w:space="0" w:color="auto"/>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w:t>
            </w:r>
          </w:p>
        </w:tc>
        <w:tc>
          <w:tcPr>
            <w:tcW w:w="624" w:type="pct"/>
            <w:vMerge w:val="restart"/>
            <w:tcBorders>
              <w:top w:val="nil"/>
              <w:left w:val="single" w:sz="4" w:space="0" w:color="auto"/>
              <w:bottom w:val="single" w:sz="4" w:space="0" w:color="000000"/>
              <w:right w:val="single" w:sz="4" w:space="0" w:color="auto"/>
            </w:tcBorders>
            <w:shd w:val="clear" w:color="auto" w:fill="auto"/>
            <w:vAlign w:val="center"/>
            <w:hideMark/>
          </w:tcPr>
          <w:p w:rsidR="00DF39F3" w:rsidRPr="0093102E" w:rsidRDefault="00DF39F3" w:rsidP="0093102E">
            <w:pPr>
              <w:spacing w:after="0" w:line="360" w:lineRule="auto"/>
              <w:jc w:val="both"/>
              <w:rPr>
                <w:rFonts w:ascii="Times New Roman" w:eastAsia="Times New Roman" w:hAnsi="Times New Roman" w:cs="Times New Roman"/>
                <w:color w:val="000000"/>
                <w:sz w:val="24"/>
                <w:szCs w:val="24"/>
              </w:rPr>
            </w:pPr>
            <w:r w:rsidRPr="0093102E">
              <w:rPr>
                <w:rFonts w:ascii="Times New Roman" w:eastAsia="Times New Roman" w:hAnsi="Times New Roman" w:cs="Times New Roman"/>
                <w:color w:val="000000"/>
                <w:sz w:val="24"/>
                <w:szCs w:val="24"/>
              </w:rPr>
              <w:t>0.00</w:t>
            </w:r>
          </w:p>
        </w:tc>
      </w:tr>
      <w:tr w:rsidR="00DF39F3" w:rsidRPr="0093102E" w:rsidTr="00DF39F3">
        <w:trPr>
          <w:cantSplit/>
          <w:trHeight w:val="206"/>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proofErr w:type="spellStart"/>
            <w:r w:rsidRPr="00C7621B">
              <w:rPr>
                <w:rFonts w:ascii="Times New Roman" w:eastAsia="Times New Roman" w:hAnsi="Times New Roman" w:cs="Times New Roman"/>
                <w:color w:val="000000"/>
                <w:sz w:val="16"/>
                <w:szCs w:val="16"/>
                <w:lang w:val="en-US"/>
              </w:rPr>
              <w:t>Baik</w:t>
            </w:r>
            <w:proofErr w:type="spellEnd"/>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12</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32</w:t>
            </w:r>
          </w:p>
        </w:tc>
        <w:tc>
          <w:tcPr>
            <w:tcW w:w="421" w:type="pct"/>
            <w:tcBorders>
              <w:top w:val="single" w:sz="4" w:space="0" w:color="auto"/>
              <w:left w:val="nil"/>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nil"/>
              <w:left w:val="single" w:sz="4" w:space="0" w:color="auto"/>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3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12</w:t>
            </w:r>
          </w:p>
        </w:tc>
        <w:tc>
          <w:tcPr>
            <w:tcW w:w="507"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100</w:t>
            </w:r>
          </w:p>
        </w:tc>
        <w:tc>
          <w:tcPr>
            <w:tcW w:w="624" w:type="pct"/>
            <w:vMerge/>
            <w:tcBorders>
              <w:top w:val="nil"/>
              <w:left w:val="single" w:sz="4" w:space="0" w:color="auto"/>
              <w:bottom w:val="single" w:sz="4" w:space="0" w:color="000000"/>
              <w:right w:val="single" w:sz="4" w:space="0" w:color="auto"/>
            </w:tcBorders>
            <w:vAlign w:val="center"/>
            <w:hideMark/>
          </w:tcPr>
          <w:p w:rsidR="00DF39F3" w:rsidRPr="0093102E" w:rsidRDefault="00DF39F3" w:rsidP="0093102E">
            <w:pPr>
              <w:spacing w:after="0" w:line="360" w:lineRule="auto"/>
              <w:jc w:val="both"/>
              <w:rPr>
                <w:rFonts w:ascii="Times New Roman" w:eastAsia="Times New Roman" w:hAnsi="Times New Roman" w:cs="Times New Roman"/>
                <w:color w:val="000000"/>
                <w:sz w:val="24"/>
                <w:szCs w:val="24"/>
              </w:rPr>
            </w:pPr>
          </w:p>
        </w:tc>
      </w:tr>
      <w:tr w:rsidR="00DF39F3" w:rsidRPr="0093102E" w:rsidTr="00DF39F3">
        <w:trPr>
          <w:cantSplit/>
          <w:trHeight w:val="225"/>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proofErr w:type="spellStart"/>
            <w:r w:rsidRPr="00C7621B">
              <w:rPr>
                <w:rFonts w:ascii="Times New Roman" w:eastAsia="Times New Roman" w:hAnsi="Times New Roman" w:cs="Times New Roman"/>
                <w:color w:val="000000"/>
                <w:sz w:val="16"/>
                <w:szCs w:val="16"/>
                <w:lang w:val="en-US"/>
              </w:rPr>
              <w:t>Cukup</w:t>
            </w:r>
            <w:proofErr w:type="spellEnd"/>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single" w:sz="4" w:space="0" w:color="auto"/>
              <w:left w:val="nil"/>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18</w:t>
            </w:r>
          </w:p>
        </w:tc>
        <w:tc>
          <w:tcPr>
            <w:tcW w:w="421" w:type="pct"/>
            <w:tcBorders>
              <w:top w:val="nil"/>
              <w:left w:val="single" w:sz="4" w:space="0" w:color="auto"/>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49</w:t>
            </w:r>
          </w:p>
        </w:tc>
        <w:tc>
          <w:tcPr>
            <w:tcW w:w="3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3</w:t>
            </w:r>
          </w:p>
        </w:tc>
        <w:tc>
          <w:tcPr>
            <w:tcW w:w="421"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19</w:t>
            </w:r>
          </w:p>
        </w:tc>
        <w:tc>
          <w:tcPr>
            <w:tcW w:w="507"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100</w:t>
            </w:r>
          </w:p>
        </w:tc>
        <w:tc>
          <w:tcPr>
            <w:tcW w:w="624" w:type="pct"/>
            <w:vMerge/>
            <w:tcBorders>
              <w:top w:val="nil"/>
              <w:left w:val="single" w:sz="4" w:space="0" w:color="auto"/>
              <w:bottom w:val="single" w:sz="4" w:space="0" w:color="000000"/>
              <w:right w:val="single" w:sz="4" w:space="0" w:color="auto"/>
            </w:tcBorders>
            <w:vAlign w:val="center"/>
            <w:hideMark/>
          </w:tcPr>
          <w:p w:rsidR="00DF39F3" w:rsidRPr="0093102E" w:rsidRDefault="00DF39F3" w:rsidP="0093102E">
            <w:pPr>
              <w:spacing w:after="0" w:line="360" w:lineRule="auto"/>
              <w:jc w:val="both"/>
              <w:rPr>
                <w:rFonts w:ascii="Times New Roman" w:eastAsia="Times New Roman" w:hAnsi="Times New Roman" w:cs="Times New Roman"/>
                <w:color w:val="000000"/>
                <w:sz w:val="24"/>
                <w:szCs w:val="24"/>
              </w:rPr>
            </w:pPr>
          </w:p>
        </w:tc>
      </w:tr>
      <w:tr w:rsidR="00DF39F3" w:rsidRPr="0093102E" w:rsidTr="00DF39F3">
        <w:trPr>
          <w:cantSplit/>
          <w:trHeight w:val="300"/>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proofErr w:type="spellStart"/>
            <w:r w:rsidRPr="00C7621B">
              <w:rPr>
                <w:rFonts w:ascii="Times New Roman" w:eastAsia="Times New Roman" w:hAnsi="Times New Roman" w:cs="Times New Roman"/>
                <w:color w:val="000000"/>
                <w:sz w:val="16"/>
                <w:szCs w:val="16"/>
                <w:lang w:val="en-US"/>
              </w:rPr>
              <w:t>Kurang</w:t>
            </w:r>
            <w:proofErr w:type="spellEnd"/>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single" w:sz="4" w:space="0" w:color="auto"/>
              <w:left w:val="nil"/>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421" w:type="pct"/>
            <w:tcBorders>
              <w:top w:val="nil"/>
              <w:left w:val="single" w:sz="4" w:space="0" w:color="auto"/>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0</w:t>
            </w:r>
          </w:p>
        </w:tc>
        <w:tc>
          <w:tcPr>
            <w:tcW w:w="3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6</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16</w:t>
            </w:r>
          </w:p>
        </w:tc>
        <w:tc>
          <w:tcPr>
            <w:tcW w:w="421"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6</w:t>
            </w:r>
          </w:p>
        </w:tc>
        <w:tc>
          <w:tcPr>
            <w:tcW w:w="507"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100</w:t>
            </w:r>
          </w:p>
        </w:tc>
        <w:tc>
          <w:tcPr>
            <w:tcW w:w="624" w:type="pct"/>
            <w:vMerge/>
            <w:tcBorders>
              <w:top w:val="nil"/>
              <w:left w:val="single" w:sz="4" w:space="0" w:color="auto"/>
              <w:bottom w:val="single" w:sz="4" w:space="0" w:color="000000"/>
              <w:right w:val="single" w:sz="4" w:space="0" w:color="auto"/>
            </w:tcBorders>
            <w:vAlign w:val="center"/>
            <w:hideMark/>
          </w:tcPr>
          <w:p w:rsidR="00DF39F3" w:rsidRPr="0093102E" w:rsidRDefault="00DF39F3" w:rsidP="0093102E">
            <w:pPr>
              <w:spacing w:after="0" w:line="360" w:lineRule="auto"/>
              <w:jc w:val="both"/>
              <w:rPr>
                <w:rFonts w:ascii="Times New Roman" w:eastAsia="Times New Roman" w:hAnsi="Times New Roman" w:cs="Times New Roman"/>
                <w:color w:val="000000"/>
                <w:sz w:val="24"/>
                <w:szCs w:val="24"/>
              </w:rPr>
            </w:pPr>
          </w:p>
        </w:tc>
      </w:tr>
      <w:tr w:rsidR="00DF39F3" w:rsidRPr="0093102E" w:rsidTr="00DF39F3">
        <w:trPr>
          <w:cantSplit/>
          <w:trHeight w:val="124"/>
        </w:trPr>
        <w:tc>
          <w:tcPr>
            <w:tcW w:w="9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lang w:val="en-US"/>
              </w:rPr>
              <w:t>Total</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12</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32</w:t>
            </w:r>
          </w:p>
        </w:tc>
        <w:tc>
          <w:tcPr>
            <w:tcW w:w="421" w:type="pct"/>
            <w:tcBorders>
              <w:top w:val="single" w:sz="4" w:space="0" w:color="auto"/>
              <w:left w:val="nil"/>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18</w:t>
            </w:r>
          </w:p>
        </w:tc>
        <w:tc>
          <w:tcPr>
            <w:tcW w:w="421" w:type="pct"/>
            <w:tcBorders>
              <w:top w:val="nil"/>
              <w:left w:val="single" w:sz="4" w:space="0" w:color="auto"/>
              <w:bottom w:val="single" w:sz="4" w:space="0" w:color="auto"/>
              <w:right w:val="single" w:sz="4" w:space="0" w:color="auto"/>
            </w:tcBorders>
            <w:vAlign w:val="center"/>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49</w:t>
            </w:r>
          </w:p>
        </w:tc>
        <w:tc>
          <w:tcPr>
            <w:tcW w:w="373" w:type="pct"/>
            <w:tcBorders>
              <w:top w:val="nil"/>
              <w:left w:val="single" w:sz="4" w:space="0" w:color="auto"/>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7</w:t>
            </w:r>
          </w:p>
        </w:tc>
        <w:tc>
          <w:tcPr>
            <w:tcW w:w="421" w:type="pct"/>
            <w:tcBorders>
              <w:top w:val="nil"/>
              <w:left w:val="nil"/>
              <w:bottom w:val="single" w:sz="4" w:space="0" w:color="auto"/>
              <w:right w:val="single" w:sz="4" w:space="0" w:color="auto"/>
            </w:tcBorders>
            <w:shd w:val="clear" w:color="auto" w:fill="auto"/>
            <w:vAlign w:val="center"/>
            <w:hideMark/>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19</w:t>
            </w:r>
          </w:p>
        </w:tc>
        <w:tc>
          <w:tcPr>
            <w:tcW w:w="421"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37</w:t>
            </w:r>
          </w:p>
        </w:tc>
        <w:tc>
          <w:tcPr>
            <w:tcW w:w="507" w:type="pct"/>
            <w:tcBorders>
              <w:top w:val="nil"/>
              <w:left w:val="single" w:sz="4" w:space="0" w:color="auto"/>
              <w:bottom w:val="single" w:sz="4" w:space="0" w:color="000000"/>
              <w:right w:val="single" w:sz="4" w:space="0" w:color="auto"/>
            </w:tcBorders>
          </w:tcPr>
          <w:p w:rsidR="00DF39F3" w:rsidRPr="00C7621B" w:rsidRDefault="00DF39F3" w:rsidP="0093102E">
            <w:pPr>
              <w:spacing w:after="0" w:line="360" w:lineRule="auto"/>
              <w:jc w:val="both"/>
              <w:rPr>
                <w:rFonts w:ascii="Times New Roman" w:eastAsia="Times New Roman" w:hAnsi="Times New Roman" w:cs="Times New Roman"/>
                <w:color w:val="000000"/>
                <w:sz w:val="16"/>
                <w:szCs w:val="16"/>
              </w:rPr>
            </w:pPr>
            <w:r w:rsidRPr="00C7621B">
              <w:rPr>
                <w:rFonts w:ascii="Times New Roman" w:eastAsia="Times New Roman" w:hAnsi="Times New Roman" w:cs="Times New Roman"/>
                <w:color w:val="000000"/>
                <w:sz w:val="16"/>
                <w:szCs w:val="16"/>
              </w:rPr>
              <w:t>100</w:t>
            </w:r>
          </w:p>
        </w:tc>
        <w:tc>
          <w:tcPr>
            <w:tcW w:w="624" w:type="pct"/>
            <w:vMerge/>
            <w:tcBorders>
              <w:top w:val="nil"/>
              <w:left w:val="single" w:sz="4" w:space="0" w:color="auto"/>
              <w:bottom w:val="single" w:sz="4" w:space="0" w:color="000000"/>
              <w:right w:val="single" w:sz="4" w:space="0" w:color="auto"/>
            </w:tcBorders>
            <w:vAlign w:val="center"/>
            <w:hideMark/>
          </w:tcPr>
          <w:p w:rsidR="00DF39F3" w:rsidRPr="0093102E" w:rsidRDefault="00DF39F3" w:rsidP="0093102E">
            <w:pPr>
              <w:spacing w:after="0" w:line="360" w:lineRule="auto"/>
              <w:jc w:val="both"/>
              <w:rPr>
                <w:rFonts w:ascii="Times New Roman" w:eastAsia="Times New Roman" w:hAnsi="Times New Roman" w:cs="Times New Roman"/>
                <w:color w:val="000000"/>
                <w:sz w:val="24"/>
                <w:szCs w:val="24"/>
              </w:rPr>
            </w:pPr>
          </w:p>
        </w:tc>
      </w:tr>
    </w:tbl>
    <w:p w:rsidR="000F1BC5" w:rsidRPr="0093102E" w:rsidRDefault="00DD6D2A" w:rsidP="0093102E">
      <w:pPr>
        <w:autoSpaceDE w:val="0"/>
        <w:autoSpaceDN w:val="0"/>
        <w:adjustRightInd w:val="0"/>
        <w:spacing w:after="0" w:line="360" w:lineRule="auto"/>
        <w:jc w:val="both"/>
        <w:rPr>
          <w:rFonts w:ascii="Times New Roman" w:hAnsi="Times New Roman" w:cs="Times New Roman"/>
          <w:sz w:val="24"/>
          <w:szCs w:val="24"/>
        </w:rPr>
      </w:pPr>
      <w:r w:rsidRPr="0093102E">
        <w:rPr>
          <w:rFonts w:ascii="Times New Roman" w:hAnsi="Times New Roman" w:cs="Times New Roman"/>
          <w:sz w:val="24"/>
          <w:szCs w:val="24"/>
        </w:rPr>
        <w:t>Hubungan dukungan keluarga terhadap tingkat kecemasan pasien pre operasi operasi sectio caesarea diruang Santa Anna RSU Santo vincentius Singkawang tahun 2020 dapat dilihat dari tabel dibawah ini:</w:t>
      </w:r>
    </w:p>
    <w:p w:rsidR="00DF39F3" w:rsidRPr="0093102E" w:rsidRDefault="00DF39F3"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5.6 atas menunjukkan tabulasi silang antara hubungan dukungan keluarga terhadap tingkat kecemasan pasien pre operasi sectio caesarea. Dari 37 orang responden yang memiliki dukungan keluarga baik dengan tingkat kecemasan ringan sebanyak 12 responden (32%). Dukungan keluarga cukup dengan tingkat kecemasan sedang sebanyak 18 responden (49%) dan berat 1 responden (3%). Dukungan keluarga kurang dengan tingkat kecemasan berat sebanyak 6 responden (16%).</w:t>
      </w:r>
    </w:p>
    <w:p w:rsidR="00DF39F3" w:rsidRPr="0093102E" w:rsidRDefault="00DF39F3"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Berdasarkan itu, untuk menguji ada tidaknya hubungan dukungan keluarga terhadap tingkat kecemasan pasien pre operasi, maka dilakukan analisa melalui proses komputerisasi. Hasil uji statistik dengan menggunakan uji </w:t>
      </w:r>
      <w:r w:rsidRPr="0093102E">
        <w:rPr>
          <w:rFonts w:ascii="Times New Roman" w:hAnsi="Times New Roman" w:cs="Times New Roman"/>
          <w:i/>
          <w:sz w:val="24"/>
          <w:szCs w:val="24"/>
        </w:rPr>
        <w:t>chi-square</w:t>
      </w:r>
      <w:r w:rsidRPr="0093102E">
        <w:rPr>
          <w:rFonts w:ascii="Times New Roman" w:hAnsi="Times New Roman" w:cs="Times New Roman"/>
          <w:sz w:val="24"/>
          <w:szCs w:val="24"/>
        </w:rPr>
        <w:t xml:space="preserve"> didapatkan </w:t>
      </w:r>
      <w:r w:rsidRPr="0093102E">
        <w:rPr>
          <w:rFonts w:ascii="Times New Roman" w:hAnsi="Times New Roman" w:cs="Times New Roman"/>
          <w:i/>
          <w:sz w:val="24"/>
          <w:szCs w:val="24"/>
        </w:rPr>
        <w:t>p value</w:t>
      </w:r>
      <w:r w:rsidRPr="0093102E">
        <w:rPr>
          <w:rFonts w:ascii="Times New Roman" w:hAnsi="Times New Roman" w:cs="Times New Roman"/>
          <w:sz w:val="24"/>
          <w:szCs w:val="24"/>
        </w:rPr>
        <w:t>= 0.00 kurang dari nilai α = 0,05 sehingga dapat disimpulkan ada hubungan dukungan keluarga terhadap tingkat kecemasan pasien pre operasi sectio caesarea di Ruang Santa Anna RSU Santo Vincentius Singkawang tahun 2020.</w:t>
      </w:r>
    </w:p>
    <w:p w:rsidR="00DF39F3" w:rsidRPr="0093102E" w:rsidRDefault="00DF39F3" w:rsidP="0093102E">
      <w:pPr>
        <w:tabs>
          <w:tab w:val="left" w:pos="1663"/>
        </w:tabs>
        <w:spacing w:line="360" w:lineRule="auto"/>
        <w:jc w:val="both"/>
        <w:rPr>
          <w:rFonts w:ascii="Times New Roman" w:hAnsi="Times New Roman" w:cs="Times New Roman"/>
          <w:b/>
          <w:sz w:val="24"/>
          <w:szCs w:val="24"/>
        </w:rPr>
      </w:pPr>
      <w:r w:rsidRPr="0093102E">
        <w:rPr>
          <w:rFonts w:ascii="Times New Roman" w:hAnsi="Times New Roman" w:cs="Times New Roman"/>
          <w:b/>
          <w:sz w:val="24"/>
          <w:szCs w:val="24"/>
        </w:rPr>
        <w:t>Pembahasan</w:t>
      </w:r>
    </w:p>
    <w:p w:rsidR="00DF39F3" w:rsidRPr="0093102E" w:rsidRDefault="00DF39F3" w:rsidP="0093102E">
      <w:pPr>
        <w:pStyle w:val="ListParagraph"/>
        <w:numPr>
          <w:ilvl w:val="0"/>
          <w:numId w:val="9"/>
        </w:numPr>
        <w:tabs>
          <w:tab w:val="left" w:pos="1276"/>
        </w:tabs>
        <w:spacing w:line="360" w:lineRule="auto"/>
        <w:jc w:val="both"/>
      </w:pPr>
      <w:r w:rsidRPr="0093102E">
        <w:lastRenderedPageBreak/>
        <w:t xml:space="preserve">Karakteristik Responden </w:t>
      </w:r>
    </w:p>
    <w:p w:rsidR="00DF39F3" w:rsidRPr="0093102E" w:rsidRDefault="00DF39F3" w:rsidP="0093102E">
      <w:pPr>
        <w:tabs>
          <w:tab w:val="left" w:pos="1276"/>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ab/>
        <w:t>Hasil Penelitian karakteristik responden berdasarkan umur yang paling banyak berumur 20-25 tahun sebanyak 16 responden (44%), Tingkat pendidikan diketahui paling banyak berpendidikan PT sebanyak 12 responden (32%). Pekerjaan diketahui jumlah paling banyak bekerja sebagai pelajar sebanyak 15 responden (41%). Penelitian yang dilakukan Hayati 2018, bahwa Hubungan Dukungan Keluarga Terhadap Tingkat Kecemasan Pada Pasien Pr</w:t>
      </w:r>
      <w:r w:rsidR="005A1D03">
        <w:rPr>
          <w:rFonts w:ascii="Times New Roman" w:hAnsi="Times New Roman" w:cs="Times New Roman"/>
          <w:sz w:val="24"/>
          <w:szCs w:val="24"/>
        </w:rPr>
        <w:t>e Operasi Apendisitis dengan h</w:t>
      </w:r>
      <w:r w:rsidRPr="0093102E">
        <w:rPr>
          <w:rFonts w:ascii="Times New Roman" w:hAnsi="Times New Roman" w:cs="Times New Roman"/>
          <w:sz w:val="24"/>
          <w:szCs w:val="24"/>
        </w:rPr>
        <w:t xml:space="preserve">asil Penelitian </w:t>
      </w:r>
      <w:r w:rsidR="005A1D03">
        <w:rPr>
          <w:rFonts w:ascii="Times New Roman" w:hAnsi="Times New Roman" w:cs="Times New Roman"/>
          <w:sz w:val="24"/>
          <w:szCs w:val="24"/>
        </w:rPr>
        <w:t xml:space="preserve">berdasarkan </w:t>
      </w:r>
      <w:r w:rsidRPr="0093102E">
        <w:rPr>
          <w:rFonts w:ascii="Times New Roman" w:hAnsi="Times New Roman" w:cs="Times New Roman"/>
          <w:sz w:val="24"/>
          <w:szCs w:val="24"/>
        </w:rPr>
        <w:t xml:space="preserve">karakteristik </w:t>
      </w:r>
      <w:r w:rsidR="005A1D03">
        <w:rPr>
          <w:rFonts w:ascii="Times New Roman" w:hAnsi="Times New Roman" w:cs="Times New Roman"/>
          <w:sz w:val="24"/>
          <w:szCs w:val="24"/>
        </w:rPr>
        <w:t xml:space="preserve">umur </w:t>
      </w:r>
      <w:r w:rsidRPr="0093102E">
        <w:rPr>
          <w:rFonts w:ascii="Times New Roman" w:hAnsi="Times New Roman" w:cs="Times New Roman"/>
          <w:sz w:val="24"/>
          <w:szCs w:val="24"/>
        </w:rPr>
        <w:t>responde</w:t>
      </w:r>
      <w:r w:rsidR="005A1D03">
        <w:rPr>
          <w:rFonts w:ascii="Times New Roman" w:hAnsi="Times New Roman" w:cs="Times New Roman"/>
          <w:sz w:val="24"/>
          <w:szCs w:val="24"/>
        </w:rPr>
        <w:t xml:space="preserve">n </w:t>
      </w:r>
      <w:r w:rsidRPr="0093102E">
        <w:rPr>
          <w:rFonts w:ascii="Times New Roman" w:hAnsi="Times New Roman" w:cs="Times New Roman"/>
          <w:sz w:val="24"/>
          <w:szCs w:val="24"/>
        </w:rPr>
        <w:t xml:space="preserve"> yang paling banyak berumur &lt; 20 tahun sebanyak 16 responden (58%), Tingkat pendidikan diketahui paling banyak berpendidikan SMA sebanyak 9 responden (32%). Pekerjaan diketahui jumlah paling banyak bekerja sebagai pelajar sebanyak 17 responden (61%).Menurut penelitian hal ini dapat terjadi karena perbedaan tempat penelitian dan responden yang digunakan peneliti.</w:t>
      </w:r>
    </w:p>
    <w:p w:rsidR="001E3A77" w:rsidRPr="0093102E" w:rsidRDefault="00C7621B" w:rsidP="0093102E">
      <w:pPr>
        <w:tabs>
          <w:tab w:val="left" w:pos="1276"/>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Gambaran </w:t>
      </w:r>
      <w:r w:rsidR="001E3A77" w:rsidRPr="0093102E">
        <w:rPr>
          <w:rFonts w:ascii="Times New Roman" w:hAnsi="Times New Roman" w:cs="Times New Roman"/>
          <w:sz w:val="24"/>
          <w:szCs w:val="24"/>
        </w:rPr>
        <w:t xml:space="preserve">Dukungan Keluarga pasien pre </w:t>
      </w:r>
      <w:r w:rsidR="001E3A77" w:rsidRPr="0093102E">
        <w:rPr>
          <w:rFonts w:ascii="Times New Roman" w:hAnsi="Times New Roman" w:cs="Times New Roman"/>
          <w:i/>
          <w:sz w:val="24"/>
          <w:szCs w:val="24"/>
        </w:rPr>
        <w:t>sectio caesarea</w:t>
      </w:r>
    </w:p>
    <w:p w:rsidR="001E3A77" w:rsidRPr="0093102E" w:rsidRDefault="001E3A77"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Keluarga merupakan sebuah kelompok kecil yang terdiri dari individu-individu yang memiliki hubungan erat satu sama lain, saling tergantung yang terorganisir dalam satu unit tunggal dalam rangka mencapai tujuan tertentu (Padila, 2012).</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Menurut Efendi (2010) dukungan keluarga adalah proses yang terjadi selama masa hidup dengan sifat dan tipe dukungan sosial yang bervariasi pada masing-masing tahap siklus kehidupan keluarga.</w:t>
      </w:r>
    </w:p>
    <w:p w:rsidR="001E3A77" w:rsidRPr="0093102E" w:rsidRDefault="001E3A77" w:rsidP="0093102E">
      <w:pPr>
        <w:tabs>
          <w:tab w:val="left" w:pos="1418"/>
          <w:tab w:val="left" w:pos="1560"/>
        </w:tabs>
        <w:spacing w:after="0" w:line="360" w:lineRule="auto"/>
        <w:jc w:val="both"/>
        <w:rPr>
          <w:rFonts w:ascii="Times New Roman" w:hAnsi="Times New Roman" w:cs="Times New Roman"/>
          <w:i/>
          <w:sz w:val="24"/>
          <w:szCs w:val="24"/>
        </w:rPr>
      </w:pPr>
      <w:r w:rsidRPr="0093102E">
        <w:rPr>
          <w:rFonts w:ascii="Times New Roman" w:hAnsi="Times New Roman" w:cs="Times New Roman"/>
          <w:sz w:val="24"/>
          <w:szCs w:val="24"/>
        </w:rPr>
        <w:tab/>
        <w:t xml:space="preserve">Fadilah (2013) membedakan empat jenis dukungan keluarga diantaranya  </w:t>
      </w:r>
      <w:r w:rsidRPr="0093102E">
        <w:rPr>
          <w:rFonts w:ascii="Times New Roman" w:hAnsi="Times New Roman" w:cs="Times New Roman"/>
          <w:i/>
          <w:sz w:val="24"/>
          <w:szCs w:val="24"/>
        </w:rPr>
        <w:t>Emotional Support</w:t>
      </w:r>
      <w:r w:rsidRPr="0093102E">
        <w:rPr>
          <w:rFonts w:ascii="Times New Roman" w:hAnsi="Times New Roman" w:cs="Times New Roman"/>
          <w:sz w:val="24"/>
          <w:szCs w:val="24"/>
        </w:rPr>
        <w:t xml:space="preserve"> ( Dukungan Emosional )</w:t>
      </w:r>
      <w:r w:rsidRPr="0093102E">
        <w:rPr>
          <w:rFonts w:ascii="Times New Roman" w:hAnsi="Times New Roman" w:cs="Times New Roman"/>
          <w:i/>
          <w:sz w:val="24"/>
          <w:szCs w:val="24"/>
        </w:rPr>
        <w:t>, Esteem Support, Instrumental Support, Informational Support.</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Berdasarkan hasil penelitian dukungan keluarga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diperoleh dari 37 responden, Responden yang memiliki dukungan keluarga baik yaitu sebanyak 12 respoden (32%), terdapat sejumlah 19 responden (51%) memiliki dukungan keluarga cukup, dan terdapat 6 responden (17%) memiliki dukungan keluarga kurang.</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ab/>
        <w:t xml:space="preserve">Dari data tersebut dapat dilihat bahwa terdapat 6 responden yang memiliki dukungan keluarga yang kurang. Sebagian dari keluarga responden hanya memberikan dukungan keluarga berupa perhatian, tenaga dan berupa materi. Hal ini disebabkan beberapa hal yaitu sebagian keluarga responden yang tidak mengerti mengenai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hanya mengikuti instruksi dari dokter dan keluarga responden banyak yang bekerja sehingga </w:t>
      </w:r>
      <w:r w:rsidRPr="0093102E">
        <w:rPr>
          <w:rFonts w:ascii="Times New Roman" w:hAnsi="Times New Roman" w:cs="Times New Roman"/>
          <w:sz w:val="24"/>
          <w:szCs w:val="24"/>
        </w:rPr>
        <w:lastRenderedPageBreak/>
        <w:t xml:space="preserve">waktu yang diberikan untuk responden terbatas. Hal ini dipengaruhi oleh tingkat pendidikan ,faktor sosio ekonomi dan latar belakang keluarga yang berbeda-beda dari keluarga responden. </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ab/>
        <w:t xml:space="preserve">Hal ini ada kemungkinan karena dipengaruhi oleh faktor internal dan ekstrenal yang mempengaruhi dukungan keluarga, hal ini didukung oleh pendapat Fadillah (2013) faktor yang memengaruhi dukungan keluarga yaitu faktor internal dan eksternal yaitu faktor internal berupa tahap perkembangan, Pendidikan atau tingkat pengetahuan, Faktor emosi, dan spiritual. Sedangkan faktor ekstrenal berupa praktik keluarga, faktor sosio ekonomi, dan latar belakang budaya. </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Dalam penelitian ini peneliti melakukan penyuluhan mengenai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untuk meningkatkan dukungan keluarga bagi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dan menjelaskan mengenai tugas dan fungsi keluarga. Dimana kita mengetahui bahwa keluarga tidak hanya berfungsi memberikan kasih sayang, cinta dan kasih, dan  memenuhi kebutuhan seperti pangan dan sandang. Akan tetapi, keluarga juga memiliki fungsi lain seperti fungsi sosialisasi, reproduksi, dan perawatan kesehatan. Dalam hal ini keluarga dituntut untuk Mengenal masalah kesehatan, Mengambil keputusan untuk melakukan tindakan yang tepat, Memberi perawatan pada anggota keluarga yang sakit, Mempertahankan suasana rumah yang sehat, Menggunakan fasilitas kesehatan yang ada di masyarakat.Selain itu, keluarga juga memiliki tugas untuk Mengenal gangguan perkembangan kesehatan setiap anggota keluarga, Mengambil keputusan untuk tindakan yang tepat, Memberikan perawatan kepada anggota keluarga yang sakit, Mempertahankan suasana rumah yang menguntungkan untuk kesehatan dan perkembangan kepribadian anggota keluarga, mempertahankan hubungan timbal balik antara keluarga dan fasilitas. Untuk itu diharapkan dengan diberikan penyuluhan keluarga dapat meningkatkan dukungan terhadap pasien pre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w:t>
      </w:r>
    </w:p>
    <w:p w:rsidR="001E3A77" w:rsidRPr="0093102E" w:rsidRDefault="001E3A77" w:rsidP="00C7621B">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ab/>
        <w:t xml:space="preserve">Dengan demikian dapat disimpulkan bahwa mayoritas dukungan keluarga pada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berada pada kategori  cukup dengan presentase (51%). </w:t>
      </w:r>
    </w:p>
    <w:p w:rsidR="001E3A77" w:rsidRPr="0093102E" w:rsidRDefault="001E3A77" w:rsidP="0093102E">
      <w:pPr>
        <w:pStyle w:val="ListParagraph"/>
        <w:numPr>
          <w:ilvl w:val="0"/>
          <w:numId w:val="9"/>
        </w:numPr>
        <w:tabs>
          <w:tab w:val="left" w:pos="1134"/>
        </w:tabs>
        <w:spacing w:line="360" w:lineRule="auto"/>
        <w:jc w:val="both"/>
      </w:pPr>
      <w:r w:rsidRPr="0093102E">
        <w:t xml:space="preserve">Gambaran Tingkat Kecemasan Pasien Pre Operasi </w:t>
      </w:r>
      <w:r w:rsidRPr="0093102E">
        <w:rPr>
          <w:i/>
        </w:rPr>
        <w:t>sectio caesarea</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Menurut Kusnadi Jaya (2015) Kecemasan adalah gangguan alam perasaan yang ditandai dengan perasaan ketakutan dan kekhawatiran yang mendalam dan berkelanjutan, tidak mengalami gangguan dalam menilai realistis, kepribadian tetap utuh, perilaku dapat terganggu, tetapi masih dalam batas-batas normal.</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lastRenderedPageBreak/>
        <w:t xml:space="preserve">Berdasarkan hasil penelitian tingkat kecemasan pasien pre operasi sectio caesarea diperoleh dari 37 responden, Responden yang memiliki tingkat kecemasan terdapat 12 responden (32%) memiliki tingkat kecemasan ringan , terdapat 18 responden (49%) memiliki tingkat kecemasan sedang, dan terdapat 7 responden (19%) memiliki tingkat kecemasan berat. </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ab/>
        <w:t>Hal ini ada kemungkinan karena kecemasan itu tersendiri dipengaruhi oleh beberapa faktor berupa psikoanalitik (konflik emosional antara id dan superego), interpersonal (trauma pada masa perkembangan atau pertumbuhan), perilaku (terganggunya tujuan untuk dicapai), keluarga (dukungan keluarga), biologis (peningkatan reseptor untuk benzodiazepines.), dan teori kognitif (stimulus yang tidak sesuai respon). Dari data tersebut dilihat bahwa tingkat kecemasan pasien dikategorikan ringan. Hal ini dikarenakan responden dapat mengatasi kecemasan yang dialaminya dengan mempelajari penyakit yang dialami oleh responden dan lingkungan keluarga yang baik ( Kusnadi Jaya ,2015).</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ab/>
        <w:t xml:space="preserve">Dari data tersebut dapat dilihat juga masih terdapat tingkat kecemasan yang berat yaitu 7 responden dikarenakan kurangnya dukungan keluarga dan juga kurangnya pemahaman keluarga maupun pasien mengenai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banyak dari pasien yang menduga operasi sectio caesarea adalah operasi yang besar seperti operasi laparatomi sehingga meningkatkan kecemasan pasien. Dimana kita mengetahui koping setiap individu berbeda-beda dan cara mengatasinya barbeda-beda pula, sehingga peneliti disini melakukan interaksi sesering mungkin, memberikan penyuluhan mengenai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dan mengajarkan teknik relaksasi yaitu nafas dalam pada responden agar kecemasan yang dialami oleh responden dapat berkurang. </w:t>
      </w:r>
      <w:r w:rsidRPr="0093102E">
        <w:rPr>
          <w:rFonts w:ascii="Times New Roman" w:hAnsi="Times New Roman" w:cs="Times New Roman"/>
          <w:color w:val="000000" w:themeColor="text1"/>
          <w:sz w:val="24"/>
          <w:szCs w:val="24"/>
        </w:rPr>
        <w:t xml:space="preserve">Penyuluhan mengenai </w:t>
      </w:r>
      <w:r w:rsidRPr="0093102E">
        <w:rPr>
          <w:rFonts w:ascii="Times New Roman" w:hAnsi="Times New Roman" w:cs="Times New Roman"/>
          <w:i/>
          <w:color w:val="000000" w:themeColor="text1"/>
          <w:sz w:val="24"/>
          <w:szCs w:val="24"/>
        </w:rPr>
        <w:t>sectio caeasarea</w:t>
      </w:r>
      <w:r w:rsidRPr="0093102E">
        <w:rPr>
          <w:rFonts w:ascii="Times New Roman" w:hAnsi="Times New Roman" w:cs="Times New Roman"/>
          <w:color w:val="000000" w:themeColor="text1"/>
          <w:sz w:val="24"/>
          <w:szCs w:val="24"/>
        </w:rPr>
        <w:t xml:space="preserve"> sangatlah penting dikarenakan sebagian dari responden berfikir bahwa </w:t>
      </w:r>
      <w:r w:rsidRPr="0093102E">
        <w:rPr>
          <w:rFonts w:ascii="Times New Roman" w:hAnsi="Times New Roman" w:cs="Times New Roman"/>
          <w:i/>
          <w:color w:val="000000" w:themeColor="text1"/>
          <w:sz w:val="24"/>
          <w:szCs w:val="24"/>
        </w:rPr>
        <w:t>sectio caesarea</w:t>
      </w:r>
      <w:r w:rsidRPr="0093102E">
        <w:rPr>
          <w:rFonts w:ascii="Times New Roman" w:hAnsi="Times New Roman" w:cs="Times New Roman"/>
          <w:color w:val="000000" w:themeColor="text1"/>
          <w:sz w:val="24"/>
          <w:szCs w:val="24"/>
        </w:rPr>
        <w:t xml:space="preserve"> merupakan operasi yang besar. Kecemasan pada pasien pre </w:t>
      </w:r>
      <w:r w:rsidRPr="0093102E">
        <w:rPr>
          <w:rFonts w:ascii="Times New Roman" w:hAnsi="Times New Roman" w:cs="Times New Roman"/>
          <w:i/>
          <w:color w:val="000000" w:themeColor="text1"/>
          <w:sz w:val="24"/>
          <w:szCs w:val="24"/>
        </w:rPr>
        <w:t>sectio caesarea</w:t>
      </w:r>
      <w:r w:rsidRPr="0093102E">
        <w:rPr>
          <w:rFonts w:ascii="Times New Roman" w:hAnsi="Times New Roman" w:cs="Times New Roman"/>
          <w:color w:val="000000" w:themeColor="text1"/>
          <w:sz w:val="24"/>
          <w:szCs w:val="24"/>
        </w:rPr>
        <w:t xml:space="preserve"> dapat menyebabkan operasi yang akan dijalanin gagal dikarenakan tekanan darah yang meningkat, gagalnya pasien menjalankan operasi dapat berakibat fatal terhadap pasien itu sendiri . </w:t>
      </w:r>
      <w:r w:rsidRPr="0093102E">
        <w:rPr>
          <w:rFonts w:ascii="Times New Roman" w:hAnsi="Times New Roman" w:cs="Times New Roman"/>
          <w:sz w:val="24"/>
          <w:szCs w:val="24"/>
        </w:rPr>
        <w:t xml:space="preserve">Hubungan dukungan keluarga terhadap tingkat kecemasan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diruang santa anna RSU Santo Vincentius Singkawang tahun 2020.</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ab/>
        <w:t xml:space="preserve">Berdasarkan hasil penelitian dengan menggunakan </w:t>
      </w:r>
      <w:r w:rsidRPr="0093102E">
        <w:rPr>
          <w:rFonts w:ascii="Times New Roman" w:hAnsi="Times New Roman" w:cs="Times New Roman"/>
          <w:i/>
          <w:sz w:val="24"/>
          <w:szCs w:val="24"/>
        </w:rPr>
        <w:t xml:space="preserve">chi-square </w:t>
      </w:r>
      <w:r w:rsidRPr="0093102E">
        <w:rPr>
          <w:rFonts w:ascii="Times New Roman" w:hAnsi="Times New Roman" w:cs="Times New Roman"/>
          <w:sz w:val="24"/>
          <w:szCs w:val="24"/>
        </w:rPr>
        <w:t xml:space="preserve">menunjukan bahwa ada hubungan dukungan keluarga terhadap tingkat kecemasan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Ini dapat dibuktikan dari hasil (</w:t>
      </w:r>
      <w:r w:rsidRPr="0093102E">
        <w:rPr>
          <w:rFonts w:ascii="Times New Roman" w:hAnsi="Times New Roman" w:cs="Times New Roman"/>
          <w:i/>
          <w:sz w:val="24"/>
          <w:szCs w:val="24"/>
        </w:rPr>
        <w:t>p value</w:t>
      </w:r>
      <w:r w:rsidRPr="0093102E">
        <w:rPr>
          <w:rFonts w:ascii="Times New Roman" w:hAnsi="Times New Roman" w:cs="Times New Roman"/>
          <w:sz w:val="24"/>
          <w:szCs w:val="24"/>
        </w:rPr>
        <w:t xml:space="preserve"> = 0.00) kurang dari (α = 0.05). Hal ini menunjukkan hasil yaitu Ha diterima dan Ho ditolak yang artinya ada hubungan dukungan </w:t>
      </w:r>
      <w:r w:rsidRPr="0093102E">
        <w:rPr>
          <w:rFonts w:ascii="Times New Roman" w:hAnsi="Times New Roman" w:cs="Times New Roman"/>
          <w:sz w:val="24"/>
          <w:szCs w:val="24"/>
        </w:rPr>
        <w:lastRenderedPageBreak/>
        <w:t xml:space="preserve">keluarga terhadap tingkat kecemasan pasien pre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di Ruang Santa Anna RSU Santo Vincentius  Singkawang tahun 2020.</w:t>
      </w:r>
    </w:p>
    <w:p w:rsidR="001E3A77" w:rsidRPr="0093102E" w:rsidRDefault="001E3A77"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Hal ini dapat dilihat dari gambaran pada tabel 5.6 menunjukkan bahwa dukungan keluarga dapat mempengaruhi kecemasan pasien pre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Dari 37 orang responden yang memiliki dukungan keluarga baik dengan tingkat kecemasan ringan sebanyak 12 responden (32%). Dukungan keluarga cukup dengan tingkat kecemasan sedang 18 responden (49%) dan berat 1 responden (3%). Dukungan keluarga kurang dengan tingkat kecemasan berat sebanyak 6 responden (16%). Dimana diketahui bahwa dukungan keluarga yang baik akan menurunkan tingkat kecemasan yang dialami oleh responden, dan sebaliknya dukungan keluarga kurang menyebabkan kecemasan yang berat dan sedang. Hal ini terjadi karena keadaan koping individu berbeda dan tingkat stress yang dialami oleh respoden berbeda beda dan dukungan keluarga yang diberikan juga berbeda-beda. Disamping itu, kurangnya pemahaman pasien dan keluarga mengenai operasi yang akan dilakukan menyebabkan kurangnya dukungan yang diberikan oleh keluarga pada pasien pre operasi. </w:t>
      </w:r>
    </w:p>
    <w:p w:rsidR="001E3A77" w:rsidRPr="0093102E" w:rsidRDefault="001E3A77"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 Dalam keadaan responden yang mengalami gangguan kesehatan atau sakit seperti ini diperlukan dukungan keluarga yang efektif karena keluarga dianggap dapat mengurangi atau menyangga efek stress serta meningkatkan kesehatan mental individu atau keluarga secara langsung dan berfungsi sebagai strategi pencegahan guna mengurangi stress. Dukungan keluarga dibagi menjadi 4 (Fadilah,2013) diantaranya  </w:t>
      </w:r>
      <w:r w:rsidRPr="0093102E">
        <w:rPr>
          <w:rFonts w:ascii="Times New Roman" w:hAnsi="Times New Roman" w:cs="Times New Roman"/>
          <w:i/>
          <w:sz w:val="24"/>
          <w:szCs w:val="24"/>
        </w:rPr>
        <w:t>Emotional Support</w:t>
      </w:r>
      <w:r w:rsidRPr="0093102E">
        <w:rPr>
          <w:rFonts w:ascii="Times New Roman" w:hAnsi="Times New Roman" w:cs="Times New Roman"/>
          <w:sz w:val="24"/>
          <w:szCs w:val="24"/>
        </w:rPr>
        <w:t xml:space="preserve"> ( Dukungan Emosional )</w:t>
      </w:r>
      <w:r w:rsidRPr="0093102E">
        <w:rPr>
          <w:rFonts w:ascii="Times New Roman" w:hAnsi="Times New Roman" w:cs="Times New Roman"/>
          <w:i/>
          <w:sz w:val="24"/>
          <w:szCs w:val="24"/>
        </w:rPr>
        <w:t>, Esteem Support, Instrumental Support, Informational Support.</w:t>
      </w:r>
      <w:r w:rsidRPr="0093102E">
        <w:rPr>
          <w:rFonts w:ascii="Times New Roman" w:hAnsi="Times New Roman" w:cs="Times New Roman"/>
          <w:sz w:val="24"/>
          <w:szCs w:val="24"/>
        </w:rPr>
        <w:t xml:space="preserve"> Jadi , keluarga tidak hanya memberikan dukungan cinta dan kasih, pangan dan sandang saja tapi keluarga juga harus memberikan dukungan berupa informasi , mengambil keputusan yang tepat dan menggunakan fasilitas yang ada selain itu keluarga juga harus menafsirkan lingkungan dan situasi diri dengan benar dan mengadaptasi suatu perilaku dan keputusan diri secara tepat sehingga dapat meningkatkan kepercayaan diri individu dan menurunkan cemasa pada pasien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w:t>
      </w:r>
    </w:p>
    <w:p w:rsidR="001E3A77" w:rsidRPr="0093102E" w:rsidRDefault="001E3A77" w:rsidP="0093102E">
      <w:pPr>
        <w:tabs>
          <w:tab w:val="left" w:pos="1134"/>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Pada waktu penelitian, sebagian responden mengalami cemas dikarenakan menganggap operasi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merupakan operasi besar seperti laparatomi, dan menggunakan efek anastesi general yang mengakibatan pasien tidak sadarkan diri sepenuhnya. Selain itu, dukungan keluarga juga yang diberikan kurang efektif dikarenakan keluarga hanya memberikan cinta kasih,tenaga dan materi bahkan ada beberapa keluarga responden hanya memberikan dukungan cinta dan kasih,tenaga maupun materi yang terbatas dikarenakan </w:t>
      </w:r>
      <w:r w:rsidRPr="0093102E">
        <w:rPr>
          <w:rFonts w:ascii="Times New Roman" w:hAnsi="Times New Roman" w:cs="Times New Roman"/>
          <w:sz w:val="24"/>
          <w:szCs w:val="24"/>
        </w:rPr>
        <w:lastRenderedPageBreak/>
        <w:t xml:space="preserve">bekerja sehinggga waktu yang diberikan kepada responden juga terbatas. Bahkan beberapa responden hanya mengikuti instruksi dokter untuk operasi, padahal kita mengetahui bahwa keluarga memiliki fungsi dan tugas dalam perawatan kesehatan keluarga </w:t>
      </w:r>
      <w:r w:rsidRPr="0093102E">
        <w:rPr>
          <w:rFonts w:ascii="Times New Roman" w:hAnsi="Times New Roman" w:cs="Times New Roman"/>
          <w:color w:val="000000" w:themeColor="text1"/>
          <w:sz w:val="24"/>
          <w:szCs w:val="24"/>
        </w:rPr>
        <w:t xml:space="preserve">untuk </w:t>
      </w:r>
      <w:r w:rsidRPr="0093102E">
        <w:rPr>
          <w:rFonts w:ascii="Times New Roman" w:hAnsi="Times New Roman" w:cs="Times New Roman"/>
          <w:sz w:val="24"/>
          <w:szCs w:val="24"/>
        </w:rPr>
        <w:t>Mengenal masalah kesehatan, Mengambil keputusan untuk melakukan tindakan yang tepat, Memberi perawatan pada anggota keluarga yang sakit, Mempertahankan suasana rumah yang sehat, Menggunakan fasilitas kesehatan yang ada di masyarakat.</w:t>
      </w:r>
      <w:r w:rsidRPr="0093102E">
        <w:rPr>
          <w:rFonts w:ascii="Times New Roman" w:hAnsi="Times New Roman" w:cs="Times New Roman"/>
          <w:color w:val="000000" w:themeColor="text1"/>
          <w:sz w:val="24"/>
          <w:szCs w:val="24"/>
        </w:rPr>
        <w:t xml:space="preserve">Selain itu, keluarga juga memiliki tugas untuk </w:t>
      </w:r>
      <w:r w:rsidRPr="0093102E">
        <w:rPr>
          <w:rFonts w:ascii="Times New Roman" w:hAnsi="Times New Roman" w:cs="Times New Roman"/>
          <w:sz w:val="24"/>
          <w:szCs w:val="24"/>
        </w:rPr>
        <w:t>Mengenal gangguan perkembangan kesehatan setiap anggota keluarga, Mengambil keputusan untuk tindakan yang tepat, Memberikan perawatan kepada anggota keluarga yang sakit, Mempertahankan suasana rumah yang menguntungkan untuk kesehatan dan perkembangan kepribadian anggota keluarga, mempertahankan hubungan timbal balik antara keluarga dan fasilitas. Hal ini dipengaruhi oleh beberapa faktor yang memengaruhi dukungan keluarga (Fadillah, 2013) yaitu faktor internal dan eksternal yaitu faktor internal berupa tahap perkembangan, Pendidikan atau tingkat pengetahuan, Faktor emosi, dan spiritual. Sedangkan faktor ekstrenal berupa praktik keluarga, faktor sosio ekonomi, dan latar belakang budaya.</w:t>
      </w:r>
    </w:p>
    <w:p w:rsidR="001E3A77" w:rsidRPr="0093102E" w:rsidRDefault="001E3A77"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Selain itu, sebagian responden juga menanyakan apakah setelah operasi akan susah bergerak dikarenakan nyeri, apakah responden akan tetap hidup.Hal ini sesuai dengan pendapat Hipkabi (2014) Faktor – faktor yang mempengaruhi kecemasan pasien pre operasi bahwa mereka sering berfikir, seperti: Takut Nyeri Setelah Pembedahan, Takut Kematian, dan Takut operasi gagal, dan takut menghadapi ruang operasi.</w:t>
      </w:r>
    </w:p>
    <w:p w:rsidR="001E3A77" w:rsidRPr="0093102E" w:rsidRDefault="001E3A77"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Setelah diberikan kuesioner tentang dukungan keluarga dapat digambarkan bagaimana dukungan keluarga yang diberikan terhadap responden. Hasil penelitian ini membuktikan  bahwa dukungan keluarga berhubungan dengan tingkat kecemasan. Dukungan keluarga yang baik dapat menurunkan tingkat kecemasan yang dialami pasien.</w:t>
      </w:r>
    </w:p>
    <w:p w:rsidR="001E3A77" w:rsidRPr="0093102E" w:rsidRDefault="001E3A77" w:rsidP="0093102E">
      <w:pPr>
        <w:tabs>
          <w:tab w:val="left" w:pos="1663"/>
        </w:tabs>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 xml:space="preserve">Dalam mengatasi kecemasan pasien peneliti memberikan penyuluhan mengenai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berinteraksi dengan responden dan keluarga sesering mungkin dan juga mengajarkan tehnik relaksasi yaitu nafas dalam. Selain itu peneliti juga menjelaskan tugas dan fungsi keluarga juga pentingnya dukungan keluarga terhadap pasien pre operasi. Peningkatan kecemasan yang dialami oleh pasien pre </w:t>
      </w:r>
      <w:r w:rsidRPr="0093102E">
        <w:rPr>
          <w:rFonts w:ascii="Times New Roman" w:hAnsi="Times New Roman" w:cs="Times New Roman"/>
          <w:i/>
          <w:sz w:val="24"/>
          <w:szCs w:val="24"/>
        </w:rPr>
        <w:t>sectio caesarea</w:t>
      </w:r>
      <w:r w:rsidRPr="0093102E">
        <w:rPr>
          <w:rFonts w:ascii="Times New Roman" w:hAnsi="Times New Roman" w:cs="Times New Roman"/>
          <w:sz w:val="24"/>
          <w:szCs w:val="24"/>
        </w:rPr>
        <w:t xml:space="preserve"> dapat menyebabkan tekanan nadi pasien meningkat kemudian gagal untuk menjalani operasi sehingga dapat meningkatkan terjadinya komplikasi.</w:t>
      </w:r>
    </w:p>
    <w:p w:rsidR="00BD6003" w:rsidRPr="0093102E" w:rsidRDefault="003533C1" w:rsidP="0093102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S</w:t>
      </w:r>
      <w:r w:rsidR="00BD6003" w:rsidRPr="0093102E">
        <w:rPr>
          <w:rFonts w:ascii="Times New Roman" w:hAnsi="Times New Roman" w:cs="Times New Roman"/>
          <w:b/>
          <w:sz w:val="24"/>
          <w:szCs w:val="24"/>
        </w:rPr>
        <w:t>impulan</w:t>
      </w:r>
    </w:p>
    <w:p w:rsidR="00BD6003" w:rsidRPr="0093102E" w:rsidRDefault="00BD6003" w:rsidP="003533C1">
      <w:pPr>
        <w:spacing w:after="0" w:line="360" w:lineRule="auto"/>
        <w:jc w:val="both"/>
      </w:pPr>
      <w:r w:rsidRPr="0093102E">
        <w:lastRenderedPageBreak/>
        <w:t>ada hubungan antara dukungan kelu</w:t>
      </w:r>
      <w:r w:rsidR="003533C1">
        <w:t>arga terhadap tingkat kecemasan, yang mana hal itu ditunjukkan dengan</w:t>
      </w:r>
      <w:r w:rsidR="003533C1" w:rsidRPr="0093102E">
        <w:t xml:space="preserve"> </w:t>
      </w:r>
      <w:r w:rsidR="003533C1" w:rsidRPr="003533C1">
        <w:rPr>
          <w:i/>
        </w:rPr>
        <w:t xml:space="preserve">p value </w:t>
      </w:r>
      <w:r w:rsidR="003533C1">
        <w:t xml:space="preserve">= 0.00 </w:t>
      </w:r>
    </w:p>
    <w:p w:rsidR="008732B7" w:rsidRPr="0093102E" w:rsidRDefault="008732B7" w:rsidP="0093102E">
      <w:pPr>
        <w:spacing w:line="360" w:lineRule="auto"/>
        <w:ind w:left="851" w:hanging="851"/>
        <w:jc w:val="both"/>
        <w:rPr>
          <w:rFonts w:ascii="Times New Roman" w:hAnsi="Times New Roman" w:cs="Times New Roman"/>
          <w:b/>
          <w:sz w:val="24"/>
          <w:szCs w:val="24"/>
        </w:rPr>
      </w:pPr>
    </w:p>
    <w:p w:rsidR="0093102E" w:rsidRDefault="008732B7" w:rsidP="0093102E">
      <w:pPr>
        <w:tabs>
          <w:tab w:val="left" w:pos="2730"/>
        </w:tabs>
        <w:spacing w:line="360" w:lineRule="auto"/>
        <w:ind w:left="851" w:hanging="851"/>
        <w:jc w:val="center"/>
        <w:rPr>
          <w:rFonts w:ascii="Times New Roman" w:hAnsi="Times New Roman" w:cs="Times New Roman"/>
          <w:b/>
          <w:sz w:val="24"/>
          <w:szCs w:val="24"/>
        </w:rPr>
      </w:pPr>
      <w:r w:rsidRPr="0093102E">
        <w:rPr>
          <w:rFonts w:ascii="Times New Roman" w:hAnsi="Times New Roman" w:cs="Times New Roman"/>
          <w:b/>
          <w:sz w:val="24"/>
          <w:szCs w:val="24"/>
        </w:rPr>
        <w:t>DAFTAR PUSTAKA</w:t>
      </w:r>
    </w:p>
    <w:p w:rsidR="0093102E" w:rsidRPr="0093102E" w:rsidRDefault="0093102E" w:rsidP="0093102E">
      <w:pPr>
        <w:spacing w:line="360" w:lineRule="auto"/>
        <w:ind w:left="851" w:hanging="851"/>
        <w:jc w:val="both"/>
        <w:rPr>
          <w:rFonts w:ascii="Times New Roman" w:hAnsi="Times New Roman" w:cs="Times New Roman"/>
          <w:b/>
          <w:sz w:val="24"/>
          <w:szCs w:val="24"/>
        </w:rPr>
      </w:pP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Azizah, L. M. 2011. </w:t>
      </w:r>
      <w:r w:rsidRPr="0093102E">
        <w:rPr>
          <w:rFonts w:ascii="Times New Roman" w:hAnsi="Times New Roman" w:cs="Times New Roman"/>
          <w:i/>
          <w:sz w:val="24"/>
          <w:szCs w:val="24"/>
        </w:rPr>
        <w:t>Keperawatan Jiwa : Aplikasi Praktik Klinik, Edisi1.</w:t>
      </w:r>
      <w:r w:rsidRPr="0093102E">
        <w:rPr>
          <w:rFonts w:ascii="Times New Roman" w:hAnsi="Times New Roman" w:cs="Times New Roman"/>
          <w:sz w:val="24"/>
          <w:szCs w:val="24"/>
        </w:rPr>
        <w:t xml:space="preserve"> Yogyakarta : Graha Ilmu</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Cunningham F. Gary, Norman F. Gant. </w:t>
      </w:r>
      <w:r w:rsidRPr="0093102E">
        <w:rPr>
          <w:rFonts w:ascii="Times New Roman" w:hAnsi="Times New Roman" w:cs="Times New Roman"/>
          <w:sz w:val="24"/>
          <w:szCs w:val="24"/>
          <w:lang w:val="en-US"/>
        </w:rPr>
        <w:t xml:space="preserve">2011. </w:t>
      </w:r>
      <w:r w:rsidRPr="0093102E">
        <w:rPr>
          <w:rFonts w:ascii="Times New Roman" w:hAnsi="Times New Roman" w:cs="Times New Roman"/>
          <w:i/>
          <w:sz w:val="24"/>
          <w:szCs w:val="24"/>
        </w:rPr>
        <w:t>Dasar-Dasar Ginekologi dan Obstetri Williams</w:t>
      </w:r>
      <w:r w:rsidRPr="0093102E">
        <w:rPr>
          <w:rFonts w:ascii="Times New Roman" w:hAnsi="Times New Roman" w:cs="Times New Roman"/>
          <w:sz w:val="24"/>
          <w:szCs w:val="24"/>
        </w:rPr>
        <w:t>. Jakarta: Buku Kedokteran EGC</w:t>
      </w:r>
    </w:p>
    <w:p w:rsidR="008732B7" w:rsidRPr="0093102E" w:rsidRDefault="008732B7"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Dharma. K. K. 2015.</w:t>
      </w:r>
      <w:r w:rsidRPr="0093102E">
        <w:rPr>
          <w:rFonts w:ascii="Times New Roman" w:hAnsi="Times New Roman" w:cs="Times New Roman"/>
          <w:sz w:val="24"/>
          <w:szCs w:val="24"/>
        </w:rPr>
        <w:tab/>
        <w:t>Metodologi Penelitian Keperawatan. Jakarta : Trans info Media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Effendi. 2010</w:t>
      </w:r>
      <w:r w:rsidRPr="0093102E">
        <w:rPr>
          <w:rFonts w:ascii="Times New Roman" w:hAnsi="Times New Roman" w:cs="Times New Roman"/>
          <w:i/>
          <w:sz w:val="24"/>
          <w:szCs w:val="24"/>
        </w:rPr>
        <w:t>. Dasar-Dasar Keperawatan Kesehatan Masyarakat</w:t>
      </w:r>
      <w:r w:rsidRPr="0093102E">
        <w:rPr>
          <w:rFonts w:ascii="Times New Roman" w:hAnsi="Times New Roman" w:cs="Times New Roman"/>
          <w:sz w:val="24"/>
          <w:szCs w:val="24"/>
        </w:rPr>
        <w:t>. Yogyakarta : RinekaCipta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Fadilah. 2013. </w:t>
      </w:r>
      <w:r w:rsidRPr="0093102E">
        <w:rPr>
          <w:rFonts w:ascii="Times New Roman" w:hAnsi="Times New Roman" w:cs="Times New Roman"/>
          <w:i/>
          <w:sz w:val="24"/>
          <w:szCs w:val="24"/>
        </w:rPr>
        <w:t>Hubungan Dukungan Keluarga dengan Depresi pada Penderita Kusta.</w:t>
      </w:r>
      <w:r w:rsidRPr="0093102E">
        <w:rPr>
          <w:rFonts w:ascii="Times New Roman" w:hAnsi="Times New Roman" w:cs="Times New Roman"/>
          <w:sz w:val="24"/>
          <w:szCs w:val="24"/>
        </w:rPr>
        <w:t xml:space="preserve"> Jember : Universitas Jember</w:t>
      </w:r>
    </w:p>
    <w:p w:rsidR="008732B7" w:rsidRPr="0093102E" w:rsidRDefault="008732B7" w:rsidP="0093102E">
      <w:pPr>
        <w:spacing w:line="360" w:lineRule="auto"/>
        <w:jc w:val="both"/>
        <w:rPr>
          <w:rFonts w:ascii="Times New Roman" w:hAnsi="Times New Roman" w:cs="Times New Roman"/>
          <w:sz w:val="24"/>
          <w:szCs w:val="24"/>
        </w:rPr>
      </w:pPr>
      <w:r w:rsidRPr="0093102E">
        <w:rPr>
          <w:rFonts w:ascii="Times New Roman" w:hAnsi="Times New Roman" w:cs="Times New Roman"/>
          <w:sz w:val="24"/>
          <w:szCs w:val="24"/>
        </w:rPr>
        <w:t>Friedman, Marylin M. 2010</w:t>
      </w:r>
      <w:r w:rsidRPr="0093102E">
        <w:rPr>
          <w:rFonts w:ascii="Times New Roman" w:hAnsi="Times New Roman" w:cs="Times New Roman"/>
          <w:i/>
          <w:sz w:val="24"/>
          <w:szCs w:val="24"/>
        </w:rPr>
        <w:t>. Keperawatan Keluarga</w:t>
      </w:r>
      <w:r w:rsidRPr="0093102E">
        <w:rPr>
          <w:rFonts w:ascii="Times New Roman" w:hAnsi="Times New Roman" w:cs="Times New Roman"/>
          <w:sz w:val="24"/>
          <w:szCs w:val="24"/>
        </w:rPr>
        <w:t xml:space="preserve"> . Jakarta : EGC</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Handayani, R. 2015. </w:t>
      </w:r>
      <w:r w:rsidRPr="0093102E">
        <w:rPr>
          <w:rFonts w:ascii="Times New Roman" w:hAnsi="Times New Roman" w:cs="Times New Roman"/>
          <w:i/>
          <w:sz w:val="24"/>
          <w:szCs w:val="24"/>
        </w:rPr>
        <w:t>Faktor-Faktor yang Berhubungan dengan Tingkat Kecemasan Menjelang Persalinan pada Ibu Primigravida Trimester III di Wilayah Kerja Puskesmas Lubuk Buaya Padang Tahun 2012</w:t>
      </w:r>
      <w:r w:rsidRPr="0093102E">
        <w:rPr>
          <w:rFonts w:ascii="Times New Roman" w:hAnsi="Times New Roman" w:cs="Times New Roman"/>
          <w:sz w:val="24"/>
          <w:szCs w:val="24"/>
        </w:rPr>
        <w:t xml:space="preserve">. </w:t>
      </w:r>
      <w:r w:rsidRPr="0093102E">
        <w:rPr>
          <w:rFonts w:ascii="Times New Roman" w:hAnsi="Times New Roman" w:cs="Times New Roman"/>
          <w:sz w:val="24"/>
          <w:szCs w:val="24"/>
          <w:lang w:val="en-US"/>
        </w:rPr>
        <w:t xml:space="preserve">Padang: </w:t>
      </w:r>
      <w:r w:rsidRPr="0093102E">
        <w:rPr>
          <w:rFonts w:ascii="Times New Roman" w:hAnsi="Times New Roman" w:cs="Times New Roman"/>
          <w:sz w:val="24"/>
          <w:szCs w:val="24"/>
        </w:rPr>
        <w:t>Ners Jurnal Keperawatan</w:t>
      </w:r>
    </w:p>
    <w:p w:rsidR="008732B7" w:rsidRPr="0093102E" w:rsidRDefault="008732B7" w:rsidP="0093102E">
      <w:pPr>
        <w:spacing w:line="360" w:lineRule="auto"/>
        <w:ind w:left="851" w:hanging="851"/>
        <w:jc w:val="both"/>
        <w:rPr>
          <w:rFonts w:ascii="Times New Roman" w:hAnsi="Times New Roman" w:cs="Times New Roman"/>
          <w:sz w:val="24"/>
          <w:szCs w:val="24"/>
          <w:lang w:val="en-US"/>
        </w:rPr>
      </w:pPr>
      <w:r w:rsidRPr="0093102E">
        <w:rPr>
          <w:rFonts w:ascii="Times New Roman" w:hAnsi="Times New Roman" w:cs="Times New Roman"/>
          <w:sz w:val="24"/>
          <w:szCs w:val="24"/>
        </w:rPr>
        <w:t xml:space="preserve">Haniel. (2013). Cytokines and the Skin Barrier. </w:t>
      </w:r>
      <w:r w:rsidR="00FC1750" w:rsidRPr="0093102E">
        <w:rPr>
          <w:rFonts w:ascii="Times New Roman" w:hAnsi="Times New Roman" w:cs="Times New Roman"/>
          <w:sz w:val="24"/>
          <w:szCs w:val="24"/>
        </w:rPr>
        <w:fldChar w:fldCharType="begin"/>
      </w:r>
      <w:r w:rsidRPr="0093102E">
        <w:rPr>
          <w:rFonts w:ascii="Times New Roman" w:hAnsi="Times New Roman" w:cs="Times New Roman"/>
          <w:sz w:val="24"/>
          <w:szCs w:val="24"/>
        </w:rPr>
        <w:instrText>HYPERLINK "https://www.mdpi.com/1422-0067/14/4/6720/notes"</w:instrText>
      </w:r>
      <w:r w:rsidR="00FC1750" w:rsidRPr="0093102E">
        <w:rPr>
          <w:rFonts w:ascii="Times New Roman" w:hAnsi="Times New Roman" w:cs="Times New Roman"/>
          <w:sz w:val="24"/>
          <w:szCs w:val="24"/>
        </w:rPr>
        <w:fldChar w:fldCharType="separate"/>
      </w:r>
      <w:r w:rsidRPr="0093102E">
        <w:rPr>
          <w:rStyle w:val="Hyperlink"/>
          <w:rFonts w:ascii="Times New Roman" w:hAnsi="Times New Roman" w:cs="Times New Roman"/>
          <w:sz w:val="24"/>
          <w:szCs w:val="24"/>
        </w:rPr>
        <w:t>https://www.mdpi.com/1422-0067/14/4/6720/notes</w:t>
      </w:r>
      <w:r w:rsidR="00FC1750" w:rsidRPr="0093102E">
        <w:rPr>
          <w:rFonts w:ascii="Times New Roman" w:hAnsi="Times New Roman" w:cs="Times New Roman"/>
          <w:sz w:val="24"/>
          <w:szCs w:val="24"/>
        </w:rPr>
        <w:fldChar w:fldCharType="end"/>
      </w:r>
      <w:r w:rsidRPr="0093102E">
        <w:rPr>
          <w:rFonts w:ascii="Times New Roman" w:hAnsi="Times New Roman" w:cs="Times New Roman"/>
          <w:sz w:val="24"/>
          <w:szCs w:val="24"/>
          <w:lang w:val="en-US"/>
        </w:rPr>
        <w:t xml:space="preserve">. </w:t>
      </w:r>
      <w:proofErr w:type="spellStart"/>
      <w:proofErr w:type="gramStart"/>
      <w:r w:rsidRPr="0093102E">
        <w:rPr>
          <w:rFonts w:ascii="Times New Roman" w:hAnsi="Times New Roman" w:cs="Times New Roman"/>
          <w:sz w:val="24"/>
          <w:szCs w:val="24"/>
          <w:lang w:val="en-US"/>
        </w:rPr>
        <w:t>Diakses</w:t>
      </w:r>
      <w:proofErr w:type="spellEnd"/>
      <w:r w:rsidRPr="0093102E">
        <w:rPr>
          <w:rFonts w:ascii="Times New Roman" w:hAnsi="Times New Roman" w:cs="Times New Roman"/>
          <w:sz w:val="24"/>
          <w:szCs w:val="24"/>
          <w:lang w:val="en-US"/>
        </w:rPr>
        <w:t xml:space="preserve"> </w:t>
      </w:r>
      <w:proofErr w:type="spellStart"/>
      <w:r w:rsidRPr="0093102E">
        <w:rPr>
          <w:rFonts w:ascii="Times New Roman" w:hAnsi="Times New Roman" w:cs="Times New Roman"/>
          <w:sz w:val="24"/>
          <w:szCs w:val="24"/>
          <w:lang w:val="en-US"/>
        </w:rPr>
        <w:t>pada</w:t>
      </w:r>
      <w:proofErr w:type="spellEnd"/>
      <w:r w:rsidRPr="0093102E">
        <w:rPr>
          <w:rFonts w:ascii="Times New Roman" w:hAnsi="Times New Roman" w:cs="Times New Roman"/>
          <w:sz w:val="24"/>
          <w:szCs w:val="24"/>
          <w:lang w:val="en-US"/>
        </w:rPr>
        <w:t xml:space="preserve"> </w:t>
      </w:r>
      <w:proofErr w:type="spellStart"/>
      <w:r w:rsidRPr="0093102E">
        <w:rPr>
          <w:rFonts w:ascii="Times New Roman" w:hAnsi="Times New Roman" w:cs="Times New Roman"/>
          <w:sz w:val="24"/>
          <w:szCs w:val="24"/>
          <w:lang w:val="en-US"/>
        </w:rPr>
        <w:t>tanggal</w:t>
      </w:r>
      <w:proofErr w:type="spellEnd"/>
      <w:r w:rsidRPr="0093102E">
        <w:rPr>
          <w:rFonts w:ascii="Times New Roman" w:hAnsi="Times New Roman" w:cs="Times New Roman"/>
          <w:sz w:val="24"/>
          <w:szCs w:val="24"/>
          <w:lang w:val="en-US"/>
        </w:rPr>
        <w:t xml:space="preserve"> 6 </w:t>
      </w:r>
      <w:proofErr w:type="spellStart"/>
      <w:r w:rsidRPr="0093102E">
        <w:rPr>
          <w:rFonts w:ascii="Times New Roman" w:hAnsi="Times New Roman" w:cs="Times New Roman"/>
          <w:sz w:val="24"/>
          <w:szCs w:val="24"/>
          <w:lang w:val="en-US"/>
        </w:rPr>
        <w:t>Desember</w:t>
      </w:r>
      <w:proofErr w:type="spellEnd"/>
      <w:r w:rsidRPr="0093102E">
        <w:rPr>
          <w:rFonts w:ascii="Times New Roman" w:hAnsi="Times New Roman" w:cs="Times New Roman"/>
          <w:sz w:val="24"/>
          <w:szCs w:val="24"/>
          <w:lang w:val="en-US"/>
        </w:rPr>
        <w:t xml:space="preserve"> 2019.</w:t>
      </w:r>
      <w:proofErr w:type="gramEnd"/>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Hawari,H.D. 2013. </w:t>
      </w:r>
      <w:r w:rsidRPr="0093102E">
        <w:rPr>
          <w:rFonts w:ascii="Times New Roman" w:hAnsi="Times New Roman" w:cs="Times New Roman"/>
          <w:i/>
          <w:sz w:val="24"/>
          <w:szCs w:val="24"/>
        </w:rPr>
        <w:t>Manajemen Stress, Cemas, dan Depresi</w:t>
      </w:r>
      <w:r w:rsidRPr="0093102E">
        <w:rPr>
          <w:rFonts w:ascii="Times New Roman" w:hAnsi="Times New Roman" w:cs="Times New Roman"/>
          <w:sz w:val="24"/>
          <w:szCs w:val="24"/>
        </w:rPr>
        <w:t>. Falkultas Kedokteran Universitas Indonesia : Jakarta.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HIPKABI. 2014</w:t>
      </w:r>
      <w:r w:rsidRPr="0093102E">
        <w:rPr>
          <w:rFonts w:ascii="Times New Roman" w:hAnsi="Times New Roman" w:cs="Times New Roman"/>
          <w:i/>
          <w:sz w:val="24"/>
          <w:szCs w:val="24"/>
        </w:rPr>
        <w:t>. Buku Pelatihan Dasar-Dasar Keterampilan Bagi Perawat Kamar Bedah.</w:t>
      </w:r>
      <w:r w:rsidRPr="0093102E">
        <w:rPr>
          <w:rFonts w:ascii="Times New Roman" w:hAnsi="Times New Roman" w:cs="Times New Roman"/>
          <w:sz w:val="24"/>
          <w:szCs w:val="24"/>
        </w:rPr>
        <w:t xml:space="preserve"> Jakarta: HIBKABI Press Jakarta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Jaya, K. 2015. </w:t>
      </w:r>
      <w:r w:rsidRPr="0093102E">
        <w:rPr>
          <w:rFonts w:ascii="Times New Roman" w:hAnsi="Times New Roman" w:cs="Times New Roman"/>
          <w:i/>
          <w:sz w:val="24"/>
          <w:szCs w:val="24"/>
        </w:rPr>
        <w:t>Terapi Stres Cemas dan Depresi</w:t>
      </w:r>
      <w:r w:rsidRPr="0093102E">
        <w:rPr>
          <w:rFonts w:ascii="Times New Roman" w:hAnsi="Times New Roman" w:cs="Times New Roman"/>
          <w:sz w:val="24"/>
          <w:szCs w:val="24"/>
        </w:rPr>
        <w:t xml:space="preserve">. </w:t>
      </w:r>
      <w:hyperlink r:id="rId7" w:history="1">
        <w:r w:rsidRPr="0093102E">
          <w:rPr>
            <w:rStyle w:val="Hyperlink"/>
            <w:rFonts w:ascii="Times New Roman" w:hAnsi="Times New Roman" w:cs="Times New Roman"/>
            <w:sz w:val="24"/>
            <w:szCs w:val="24"/>
          </w:rPr>
          <w:t>http://www.academia.edu/11662333/TERAPI_STRES_CEMAS_DAN_DEPRESI</w:t>
        </w:r>
      </w:hyperlink>
      <w:r w:rsidRPr="0093102E">
        <w:rPr>
          <w:rFonts w:ascii="Times New Roman" w:hAnsi="Times New Roman" w:cs="Times New Roman"/>
          <w:sz w:val="24"/>
          <w:szCs w:val="24"/>
          <w:u w:val="single"/>
        </w:rPr>
        <w:t>. Di</w:t>
      </w:r>
      <w:r w:rsidRPr="0093102E">
        <w:rPr>
          <w:rFonts w:ascii="Times New Roman" w:hAnsi="Times New Roman" w:cs="Times New Roman"/>
          <w:sz w:val="24"/>
          <w:szCs w:val="24"/>
        </w:rPr>
        <w:t>akes pada tanggal 22 September 2019.</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lastRenderedPageBreak/>
        <w:t xml:space="preserve">Leli, h. &amp; Ari. M.F. 2013. </w:t>
      </w:r>
      <w:r w:rsidRPr="0093102E">
        <w:rPr>
          <w:rFonts w:ascii="Times New Roman" w:hAnsi="Times New Roman" w:cs="Times New Roman"/>
          <w:i/>
          <w:sz w:val="24"/>
          <w:szCs w:val="24"/>
        </w:rPr>
        <w:t>Hubungan Dukungan Keluarga Dengan Tingkat Kecemasan Pasien Opeasi Seksio Sesaria di Rumah Sakit Umum Daerah Al-Ihsan Bandung.</w:t>
      </w:r>
      <w:r w:rsidRPr="0093102E">
        <w:rPr>
          <w:rFonts w:ascii="Times New Roman" w:hAnsi="Times New Roman" w:cs="Times New Roman"/>
          <w:sz w:val="24"/>
          <w:szCs w:val="24"/>
        </w:rPr>
        <w:t xml:space="preserve"> Bandung: Jornal Stikes Budi Luhur Cimahi</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Mirianti. 2011. </w:t>
      </w:r>
      <w:r w:rsidRPr="0093102E">
        <w:rPr>
          <w:rFonts w:ascii="Times New Roman" w:hAnsi="Times New Roman" w:cs="Times New Roman"/>
          <w:i/>
          <w:sz w:val="24"/>
          <w:szCs w:val="24"/>
        </w:rPr>
        <w:t>Skala kecemasan menurut Hamilton Anxiety Rating Scale (HARS).</w:t>
      </w:r>
      <w:r w:rsidR="00FC1750" w:rsidRPr="0093102E">
        <w:rPr>
          <w:rFonts w:ascii="Times New Roman" w:hAnsi="Times New Roman" w:cs="Times New Roman"/>
          <w:sz w:val="24"/>
          <w:szCs w:val="24"/>
        </w:rPr>
        <w:fldChar w:fldCharType="begin"/>
      </w:r>
      <w:r w:rsidRPr="0093102E">
        <w:rPr>
          <w:rFonts w:ascii="Times New Roman" w:hAnsi="Times New Roman" w:cs="Times New Roman"/>
          <w:sz w:val="24"/>
          <w:szCs w:val="24"/>
        </w:rPr>
        <w:instrText>HYPERLINK "http://eprints.ung.ac.id/5008/5/2013-1-14201-841409014-bab230072013120800.pdf"</w:instrText>
      </w:r>
      <w:r w:rsidR="00FC1750" w:rsidRPr="0093102E">
        <w:rPr>
          <w:rFonts w:ascii="Times New Roman" w:hAnsi="Times New Roman" w:cs="Times New Roman"/>
          <w:sz w:val="24"/>
          <w:szCs w:val="24"/>
        </w:rPr>
        <w:fldChar w:fldCharType="separate"/>
      </w:r>
      <w:r w:rsidRPr="0093102E">
        <w:rPr>
          <w:rStyle w:val="Hyperlink"/>
          <w:rFonts w:ascii="Times New Roman" w:hAnsi="Times New Roman" w:cs="Times New Roman"/>
          <w:color w:val="000000" w:themeColor="text1"/>
          <w:sz w:val="24"/>
          <w:szCs w:val="24"/>
        </w:rPr>
        <w:t>http://eprints.ung.ac.id/5008/5/2013-1-14201-841409014-bab230072013120800.pdf</w:t>
      </w:r>
      <w:r w:rsidR="00FC1750" w:rsidRPr="0093102E">
        <w:rPr>
          <w:rFonts w:ascii="Times New Roman" w:hAnsi="Times New Roman" w:cs="Times New Roman"/>
          <w:sz w:val="24"/>
          <w:szCs w:val="24"/>
        </w:rPr>
        <w:fldChar w:fldCharType="end"/>
      </w:r>
      <w:r w:rsidRPr="0093102E">
        <w:rPr>
          <w:rFonts w:ascii="Times New Roman" w:hAnsi="Times New Roman" w:cs="Times New Roman"/>
          <w:sz w:val="24"/>
          <w:szCs w:val="24"/>
        </w:rPr>
        <w:t>.Diakes tanggal 23 September 2019.</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Mitayani. (2013).</w:t>
      </w:r>
      <w:r w:rsidRPr="0093102E">
        <w:rPr>
          <w:rFonts w:ascii="Times New Roman" w:hAnsi="Times New Roman" w:cs="Times New Roman"/>
          <w:i/>
          <w:sz w:val="24"/>
          <w:szCs w:val="24"/>
        </w:rPr>
        <w:t xml:space="preserve">Asuhan Keperawatan Martenitas. Jakarta </w:t>
      </w:r>
      <w:r w:rsidRPr="0093102E">
        <w:rPr>
          <w:rFonts w:ascii="Times New Roman" w:hAnsi="Times New Roman" w:cs="Times New Roman"/>
          <w:sz w:val="24"/>
          <w:szCs w:val="24"/>
        </w:rPr>
        <w:t>: Salemba Medika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Muttaqin, A. 2009. </w:t>
      </w:r>
      <w:r w:rsidRPr="0093102E">
        <w:rPr>
          <w:rFonts w:ascii="Times New Roman" w:hAnsi="Times New Roman" w:cs="Times New Roman"/>
          <w:i/>
          <w:sz w:val="24"/>
          <w:szCs w:val="24"/>
        </w:rPr>
        <w:t>Asuhan Keperawatan Perioperatif: Konsep, Proses, dan aplikasi.</w:t>
      </w:r>
      <w:r w:rsidRPr="0093102E">
        <w:rPr>
          <w:rFonts w:ascii="Times New Roman" w:hAnsi="Times New Roman" w:cs="Times New Roman"/>
          <w:sz w:val="24"/>
          <w:szCs w:val="24"/>
        </w:rPr>
        <w:t xml:space="preserve"> Jakarta : Selemba Medika.Notoadmodjo,S.2010.</w:t>
      </w:r>
      <w:r w:rsidRPr="0093102E">
        <w:rPr>
          <w:rFonts w:ascii="Times New Roman" w:hAnsi="Times New Roman" w:cs="Times New Roman"/>
          <w:i/>
          <w:sz w:val="24"/>
          <w:szCs w:val="24"/>
        </w:rPr>
        <w:t>Ilmu Kesehatan Masyarakat.</w:t>
      </w:r>
      <w:r w:rsidRPr="0093102E">
        <w:rPr>
          <w:rFonts w:ascii="Times New Roman" w:hAnsi="Times New Roman" w:cs="Times New Roman"/>
          <w:sz w:val="24"/>
          <w:szCs w:val="24"/>
        </w:rPr>
        <w:t>Jakarta :Rineka Cipta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Nurarif H. A &amp; Kusuma H. 2013.</w:t>
      </w:r>
      <w:r w:rsidRPr="0093102E">
        <w:rPr>
          <w:rFonts w:ascii="Times New Roman" w:hAnsi="Times New Roman" w:cs="Times New Roman"/>
          <w:i/>
          <w:sz w:val="24"/>
          <w:szCs w:val="24"/>
        </w:rPr>
        <w:t xml:space="preserve"> Apliksi Asuhan Keperawatan Berdasarkan Diagnosa Medis &amp; NANDA (North American Nursing Diagnosa Associaton) NI</w:t>
      </w:r>
      <w:r w:rsidRPr="0093102E">
        <w:rPr>
          <w:rFonts w:ascii="Times New Roman" w:hAnsi="Times New Roman" w:cs="Times New Roman"/>
          <w:sz w:val="24"/>
          <w:szCs w:val="24"/>
        </w:rPr>
        <w:t>C-NOC. Jakarta. EGC</w:t>
      </w:r>
    </w:p>
    <w:p w:rsidR="008732B7" w:rsidRPr="0093102E" w:rsidRDefault="008732B7" w:rsidP="0093102E">
      <w:pPr>
        <w:spacing w:line="360" w:lineRule="auto"/>
        <w:ind w:left="851" w:hanging="851"/>
        <w:jc w:val="both"/>
        <w:rPr>
          <w:rFonts w:ascii="Times New Roman" w:hAnsi="Times New Roman" w:cs="Times New Roman"/>
          <w:sz w:val="24"/>
          <w:szCs w:val="24"/>
          <w:lang w:val="en-US"/>
        </w:rPr>
      </w:pPr>
      <w:proofErr w:type="spellStart"/>
      <w:proofErr w:type="gramStart"/>
      <w:r w:rsidRPr="0093102E">
        <w:rPr>
          <w:rFonts w:ascii="Times New Roman" w:hAnsi="Times New Roman" w:cs="Times New Roman"/>
          <w:sz w:val="24"/>
          <w:szCs w:val="24"/>
          <w:lang w:val="en-US"/>
        </w:rPr>
        <w:t>Nursalam</w:t>
      </w:r>
      <w:proofErr w:type="spellEnd"/>
      <w:r w:rsidRPr="0093102E">
        <w:rPr>
          <w:rFonts w:ascii="Times New Roman" w:hAnsi="Times New Roman" w:cs="Times New Roman"/>
          <w:sz w:val="24"/>
          <w:szCs w:val="24"/>
          <w:lang w:val="en-US"/>
        </w:rPr>
        <w:t>.</w:t>
      </w:r>
      <w:proofErr w:type="gramEnd"/>
      <w:r w:rsidRPr="0093102E">
        <w:rPr>
          <w:rFonts w:ascii="Times New Roman" w:hAnsi="Times New Roman" w:cs="Times New Roman"/>
          <w:sz w:val="24"/>
          <w:szCs w:val="24"/>
          <w:lang w:val="en-US"/>
        </w:rPr>
        <w:t xml:space="preserve"> 2013. </w:t>
      </w:r>
      <w:r w:rsidRPr="0093102E">
        <w:rPr>
          <w:rFonts w:ascii="Times New Roman" w:hAnsi="Times New Roman" w:cs="Times New Roman"/>
          <w:i/>
          <w:sz w:val="24"/>
          <w:szCs w:val="24"/>
          <w:lang w:val="en-US"/>
        </w:rPr>
        <w:t xml:space="preserve">Tingkat </w:t>
      </w:r>
      <w:proofErr w:type="spellStart"/>
      <w:r w:rsidRPr="0093102E">
        <w:rPr>
          <w:rFonts w:ascii="Times New Roman" w:hAnsi="Times New Roman" w:cs="Times New Roman"/>
          <w:i/>
          <w:sz w:val="24"/>
          <w:szCs w:val="24"/>
          <w:lang w:val="en-US"/>
        </w:rPr>
        <w:t>Kecemasan</w:t>
      </w:r>
      <w:proofErr w:type="spellEnd"/>
      <w:r w:rsidRPr="0093102E">
        <w:rPr>
          <w:rFonts w:ascii="Times New Roman" w:hAnsi="Times New Roman" w:cs="Times New Roman"/>
          <w:i/>
          <w:sz w:val="24"/>
          <w:szCs w:val="24"/>
          <w:lang w:val="en-US"/>
        </w:rPr>
        <w:t xml:space="preserve"> </w:t>
      </w:r>
      <w:proofErr w:type="spellStart"/>
      <w:r w:rsidRPr="0093102E">
        <w:rPr>
          <w:rFonts w:ascii="Times New Roman" w:hAnsi="Times New Roman" w:cs="Times New Roman"/>
          <w:i/>
          <w:sz w:val="24"/>
          <w:szCs w:val="24"/>
          <w:lang w:val="en-US"/>
        </w:rPr>
        <w:t>Hars</w:t>
      </w:r>
      <w:proofErr w:type="spellEnd"/>
      <w:r w:rsidRPr="0093102E">
        <w:rPr>
          <w:rFonts w:ascii="Times New Roman" w:hAnsi="Times New Roman" w:cs="Times New Roman"/>
          <w:sz w:val="24"/>
          <w:szCs w:val="24"/>
          <w:lang w:val="en-US"/>
        </w:rPr>
        <w:t xml:space="preserve">. Jakarta: </w:t>
      </w:r>
      <w:proofErr w:type="spellStart"/>
      <w:r w:rsidRPr="0093102E">
        <w:rPr>
          <w:rFonts w:ascii="Times New Roman" w:hAnsi="Times New Roman" w:cs="Times New Roman"/>
          <w:sz w:val="24"/>
          <w:szCs w:val="24"/>
          <w:lang w:val="en-US"/>
        </w:rPr>
        <w:t>Salemba</w:t>
      </w:r>
      <w:proofErr w:type="spellEnd"/>
      <w:r w:rsidRPr="0093102E">
        <w:rPr>
          <w:rFonts w:ascii="Times New Roman" w:hAnsi="Times New Roman" w:cs="Times New Roman"/>
          <w:sz w:val="24"/>
          <w:szCs w:val="24"/>
          <w:lang w:val="en-US"/>
        </w:rPr>
        <w:t xml:space="preserve"> </w:t>
      </w:r>
      <w:proofErr w:type="spellStart"/>
      <w:r w:rsidRPr="0093102E">
        <w:rPr>
          <w:rFonts w:ascii="Times New Roman" w:hAnsi="Times New Roman" w:cs="Times New Roman"/>
          <w:sz w:val="24"/>
          <w:szCs w:val="24"/>
          <w:lang w:val="en-US"/>
        </w:rPr>
        <w:t>Medika</w:t>
      </w:r>
      <w:proofErr w:type="spellEnd"/>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Oxorn, dan William R. 2012. </w:t>
      </w:r>
      <w:r w:rsidRPr="0093102E">
        <w:rPr>
          <w:rFonts w:ascii="Times New Roman" w:hAnsi="Times New Roman" w:cs="Times New Roman"/>
          <w:i/>
          <w:sz w:val="24"/>
          <w:szCs w:val="24"/>
        </w:rPr>
        <w:t xml:space="preserve">Ilmu Kebidanan , Patologi dan Fisiologi Persalinan. </w:t>
      </w:r>
      <w:r w:rsidRPr="0093102E">
        <w:rPr>
          <w:rFonts w:ascii="Times New Roman" w:hAnsi="Times New Roman" w:cs="Times New Roman"/>
          <w:sz w:val="24"/>
          <w:szCs w:val="24"/>
        </w:rPr>
        <w:t>Yogyakarta : Yayasan Esentia Medika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Rasjidi</w:t>
      </w:r>
      <w:r w:rsidRPr="0093102E">
        <w:rPr>
          <w:rFonts w:ascii="Times New Roman" w:hAnsi="Times New Roman" w:cs="Times New Roman"/>
          <w:i/>
          <w:sz w:val="24"/>
          <w:szCs w:val="24"/>
        </w:rPr>
        <w:t xml:space="preserve">, </w:t>
      </w:r>
      <w:r w:rsidRPr="0093102E">
        <w:rPr>
          <w:rFonts w:ascii="Times New Roman" w:hAnsi="Times New Roman" w:cs="Times New Roman"/>
          <w:sz w:val="24"/>
          <w:szCs w:val="24"/>
        </w:rPr>
        <w:t xml:space="preserve">I. 2009. Manual </w:t>
      </w:r>
      <w:r w:rsidRPr="0093102E">
        <w:rPr>
          <w:rFonts w:ascii="Times New Roman" w:hAnsi="Times New Roman" w:cs="Times New Roman"/>
          <w:i/>
          <w:sz w:val="24"/>
          <w:szCs w:val="24"/>
        </w:rPr>
        <w:t>Sectio Saesarea</w:t>
      </w:r>
      <w:r w:rsidRPr="0093102E">
        <w:rPr>
          <w:rFonts w:ascii="Times New Roman" w:hAnsi="Times New Roman" w:cs="Times New Roman"/>
          <w:sz w:val="24"/>
          <w:szCs w:val="24"/>
        </w:rPr>
        <w:t>&amp; Laparotomi Kelainan Adneksa. Jakarta : CV Sagung Seto.</w:t>
      </w:r>
    </w:p>
    <w:p w:rsidR="008732B7" w:rsidRPr="0093102E" w:rsidRDefault="008732B7" w:rsidP="0093102E">
      <w:pPr>
        <w:spacing w:line="360" w:lineRule="auto"/>
        <w:ind w:left="851" w:hanging="851"/>
        <w:jc w:val="both"/>
        <w:rPr>
          <w:rFonts w:ascii="Times New Roman" w:hAnsi="Times New Roman" w:cs="Times New Roman"/>
          <w:i/>
          <w:sz w:val="24"/>
          <w:szCs w:val="24"/>
        </w:rPr>
      </w:pPr>
      <w:r w:rsidRPr="0093102E">
        <w:rPr>
          <w:rFonts w:ascii="Times New Roman" w:hAnsi="Times New Roman" w:cs="Times New Roman"/>
          <w:sz w:val="24"/>
          <w:szCs w:val="24"/>
        </w:rPr>
        <w:t xml:space="preserve">Reedwer, S J., M. L. &amp; Koniak.G. D. 2011. </w:t>
      </w:r>
      <w:r w:rsidRPr="0093102E">
        <w:rPr>
          <w:rFonts w:ascii="Times New Roman" w:hAnsi="Times New Roman" w:cs="Times New Roman"/>
          <w:i/>
          <w:sz w:val="24"/>
          <w:szCs w:val="24"/>
        </w:rPr>
        <w:t>Keperawatan Martenitas:Kesehatan wanita, bayi &amp; Keluarga, Edisi 18, Vol. 2. Jakata :EGC.</w:t>
      </w:r>
    </w:p>
    <w:p w:rsidR="008732B7" w:rsidRPr="0093102E" w:rsidRDefault="008732B7" w:rsidP="0093102E">
      <w:pPr>
        <w:spacing w:line="360" w:lineRule="auto"/>
        <w:ind w:left="851" w:hanging="851"/>
        <w:jc w:val="both"/>
        <w:rPr>
          <w:rFonts w:ascii="Times New Roman" w:hAnsi="Times New Roman" w:cs="Times New Roman"/>
          <w:sz w:val="24"/>
          <w:szCs w:val="24"/>
          <w:lang w:val="en-US"/>
        </w:rPr>
      </w:pPr>
      <w:r w:rsidRPr="0093102E">
        <w:rPr>
          <w:rFonts w:ascii="Times New Roman" w:hAnsi="Times New Roman" w:cs="Times New Roman"/>
          <w:sz w:val="24"/>
          <w:szCs w:val="24"/>
        </w:rPr>
        <w:t xml:space="preserve">Riset Kesehatan Dasar (Riskesdas).2013. </w:t>
      </w:r>
      <w:r w:rsidR="00FC1750" w:rsidRPr="0093102E">
        <w:rPr>
          <w:rFonts w:ascii="Times New Roman" w:hAnsi="Times New Roman" w:cs="Times New Roman"/>
          <w:sz w:val="24"/>
          <w:szCs w:val="24"/>
        </w:rPr>
        <w:fldChar w:fldCharType="begin"/>
      </w:r>
      <w:r w:rsidRPr="0093102E">
        <w:rPr>
          <w:rFonts w:ascii="Times New Roman" w:hAnsi="Times New Roman" w:cs="Times New Roman"/>
          <w:sz w:val="24"/>
          <w:szCs w:val="24"/>
        </w:rPr>
        <w:instrText>HYPERLINK "Http://hasilriskesdas2013.pdf"</w:instrText>
      </w:r>
      <w:r w:rsidR="00FC1750" w:rsidRPr="0093102E">
        <w:rPr>
          <w:rFonts w:ascii="Times New Roman" w:hAnsi="Times New Roman" w:cs="Times New Roman"/>
          <w:sz w:val="24"/>
          <w:szCs w:val="24"/>
        </w:rPr>
        <w:fldChar w:fldCharType="separate"/>
      </w:r>
      <w:r w:rsidRPr="0093102E">
        <w:rPr>
          <w:rStyle w:val="Hyperlink"/>
          <w:rFonts w:ascii="Times New Roman" w:hAnsi="Times New Roman" w:cs="Times New Roman"/>
          <w:i/>
          <w:color w:val="000000" w:themeColor="text1"/>
          <w:sz w:val="24"/>
          <w:szCs w:val="24"/>
        </w:rPr>
        <w:t>Http://hasilriskesdas2013.pdf</w:t>
      </w:r>
      <w:r w:rsidR="00FC1750" w:rsidRPr="0093102E">
        <w:rPr>
          <w:rFonts w:ascii="Times New Roman" w:hAnsi="Times New Roman" w:cs="Times New Roman"/>
          <w:sz w:val="24"/>
          <w:szCs w:val="24"/>
        </w:rPr>
        <w:fldChar w:fldCharType="end"/>
      </w:r>
      <w:r w:rsidRPr="0093102E">
        <w:rPr>
          <w:rFonts w:ascii="Times New Roman" w:hAnsi="Times New Roman" w:cs="Times New Roman"/>
          <w:sz w:val="24"/>
          <w:szCs w:val="24"/>
          <w:u w:val="single"/>
        </w:rPr>
        <w:t>.</w:t>
      </w:r>
      <w:r w:rsidRPr="0093102E">
        <w:rPr>
          <w:rFonts w:ascii="Times New Roman" w:hAnsi="Times New Roman" w:cs="Times New Roman"/>
          <w:sz w:val="24"/>
          <w:szCs w:val="24"/>
          <w:lang w:val="en-US"/>
        </w:rPr>
        <w:t xml:space="preserve"> </w:t>
      </w:r>
      <w:proofErr w:type="spellStart"/>
      <w:proofErr w:type="gramStart"/>
      <w:r w:rsidRPr="0093102E">
        <w:rPr>
          <w:rFonts w:ascii="Times New Roman" w:hAnsi="Times New Roman" w:cs="Times New Roman"/>
          <w:sz w:val="24"/>
          <w:szCs w:val="24"/>
          <w:lang w:val="en-US"/>
        </w:rPr>
        <w:t>Diakses</w:t>
      </w:r>
      <w:proofErr w:type="spellEnd"/>
      <w:r w:rsidRPr="0093102E">
        <w:rPr>
          <w:rFonts w:ascii="Times New Roman" w:hAnsi="Times New Roman" w:cs="Times New Roman"/>
          <w:sz w:val="24"/>
          <w:szCs w:val="24"/>
          <w:lang w:val="en-US"/>
        </w:rPr>
        <w:t xml:space="preserve"> </w:t>
      </w:r>
      <w:proofErr w:type="spellStart"/>
      <w:r w:rsidRPr="0093102E">
        <w:rPr>
          <w:rFonts w:ascii="Times New Roman" w:hAnsi="Times New Roman" w:cs="Times New Roman"/>
          <w:sz w:val="24"/>
          <w:szCs w:val="24"/>
          <w:lang w:val="en-US"/>
        </w:rPr>
        <w:t>pada</w:t>
      </w:r>
      <w:proofErr w:type="spellEnd"/>
      <w:r w:rsidRPr="0093102E">
        <w:rPr>
          <w:rFonts w:ascii="Times New Roman" w:hAnsi="Times New Roman" w:cs="Times New Roman"/>
          <w:sz w:val="24"/>
          <w:szCs w:val="24"/>
          <w:lang w:val="en-US"/>
        </w:rPr>
        <w:t xml:space="preserve"> </w:t>
      </w:r>
      <w:proofErr w:type="spellStart"/>
      <w:r w:rsidRPr="0093102E">
        <w:rPr>
          <w:rFonts w:ascii="Times New Roman" w:hAnsi="Times New Roman" w:cs="Times New Roman"/>
          <w:sz w:val="24"/>
          <w:szCs w:val="24"/>
          <w:lang w:val="en-US"/>
        </w:rPr>
        <w:t>tanggal</w:t>
      </w:r>
      <w:proofErr w:type="spellEnd"/>
      <w:r w:rsidRPr="0093102E">
        <w:rPr>
          <w:rFonts w:ascii="Times New Roman" w:hAnsi="Times New Roman" w:cs="Times New Roman"/>
          <w:sz w:val="24"/>
          <w:szCs w:val="24"/>
          <w:lang w:val="en-US"/>
        </w:rPr>
        <w:t xml:space="preserve"> 20 November 2019.</w:t>
      </w:r>
      <w:proofErr w:type="gramEnd"/>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Stuart. 2010</w:t>
      </w:r>
      <w:r w:rsidRPr="0093102E">
        <w:rPr>
          <w:rFonts w:ascii="Times New Roman" w:hAnsi="Times New Roman" w:cs="Times New Roman"/>
          <w:i/>
          <w:sz w:val="24"/>
          <w:szCs w:val="24"/>
        </w:rPr>
        <w:t>. Sumber Koping dan Cara Penanggulangan Cemas dan Sres.</w:t>
      </w:r>
      <w:hyperlink r:id="rId8" w:history="1">
        <w:r w:rsidRPr="0093102E">
          <w:rPr>
            <w:rStyle w:val="Hyperlink"/>
            <w:rFonts w:ascii="Times New Roman" w:hAnsi="Times New Roman" w:cs="Times New Roman"/>
            <w:sz w:val="24"/>
            <w:szCs w:val="24"/>
          </w:rPr>
          <w:t>http://digilid.unimus.ac.id./files/disk1/145/jtptunimus-gdl srikhusnur7223-3babii.pdf.Diakes</w:t>
        </w:r>
      </w:hyperlink>
      <w:r w:rsidRPr="0093102E">
        <w:rPr>
          <w:rFonts w:ascii="Times New Roman" w:hAnsi="Times New Roman" w:cs="Times New Roman"/>
          <w:sz w:val="24"/>
          <w:szCs w:val="24"/>
        </w:rPr>
        <w:t xml:space="preserve"> pada tanggal 23 September 2019.</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Sukowati, Dewi, Ermiati, Wahyuni, Wediasih dan Nasution. (2010). </w:t>
      </w:r>
      <w:r w:rsidRPr="0093102E">
        <w:rPr>
          <w:rFonts w:ascii="Times New Roman" w:hAnsi="Times New Roman" w:cs="Times New Roman"/>
          <w:i/>
          <w:sz w:val="24"/>
          <w:szCs w:val="24"/>
        </w:rPr>
        <w:t>Model Konsep dan Teori Keperawatan Aplikasi pada kasus Obstetru Ginatologi.</w:t>
      </w:r>
      <w:r w:rsidRPr="0093102E">
        <w:rPr>
          <w:rFonts w:ascii="Times New Roman" w:hAnsi="Times New Roman" w:cs="Times New Roman"/>
          <w:sz w:val="24"/>
          <w:szCs w:val="24"/>
        </w:rPr>
        <w:t>Bandung PT Rafika Aditama.</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lastRenderedPageBreak/>
        <w:t>Taylor . 2006</w:t>
      </w:r>
      <w:r w:rsidRPr="0093102E">
        <w:rPr>
          <w:rFonts w:ascii="Times New Roman" w:hAnsi="Times New Roman" w:cs="Times New Roman"/>
          <w:i/>
          <w:sz w:val="24"/>
          <w:szCs w:val="24"/>
        </w:rPr>
        <w:t>. Dukungan Keluarga</w:t>
      </w:r>
      <w:r w:rsidRPr="0093102E">
        <w:rPr>
          <w:rFonts w:ascii="Times New Roman" w:hAnsi="Times New Roman" w:cs="Times New Roman"/>
          <w:sz w:val="24"/>
          <w:szCs w:val="24"/>
        </w:rPr>
        <w:t xml:space="preserve"> . Http//: Reapositori: USU .ac.id. diakes pada tanggal 25 September 2019..</w:t>
      </w:r>
    </w:p>
    <w:p w:rsidR="008732B7" w:rsidRPr="0093102E" w:rsidRDefault="008732B7" w:rsidP="0093102E">
      <w:pPr>
        <w:spacing w:line="360" w:lineRule="auto"/>
        <w:ind w:left="851" w:hanging="851"/>
        <w:jc w:val="both"/>
        <w:rPr>
          <w:rFonts w:ascii="Times New Roman" w:hAnsi="Times New Roman" w:cs="Times New Roman"/>
          <w:sz w:val="24"/>
          <w:szCs w:val="24"/>
        </w:rPr>
      </w:pPr>
      <w:r w:rsidRPr="0093102E">
        <w:rPr>
          <w:rFonts w:ascii="Times New Roman" w:hAnsi="Times New Roman" w:cs="Times New Roman"/>
          <w:sz w:val="24"/>
          <w:szCs w:val="24"/>
        </w:rPr>
        <w:t xml:space="preserve">Padilah. 2012. </w:t>
      </w:r>
      <w:r w:rsidRPr="0093102E">
        <w:rPr>
          <w:rFonts w:ascii="Times New Roman" w:hAnsi="Times New Roman" w:cs="Times New Roman"/>
          <w:i/>
          <w:sz w:val="24"/>
          <w:szCs w:val="24"/>
        </w:rPr>
        <w:t>Buku Ajar Keperawatan Keluarga</w:t>
      </w:r>
      <w:r w:rsidRPr="0093102E">
        <w:rPr>
          <w:rFonts w:ascii="Times New Roman" w:hAnsi="Times New Roman" w:cs="Times New Roman"/>
          <w:sz w:val="24"/>
          <w:szCs w:val="24"/>
        </w:rPr>
        <w:t>. Yogyakarta:Nuha Medika</w:t>
      </w:r>
    </w:p>
    <w:p w:rsidR="008732B7" w:rsidRPr="0093102E" w:rsidRDefault="008732B7" w:rsidP="0093102E">
      <w:pPr>
        <w:spacing w:line="360" w:lineRule="auto"/>
        <w:ind w:left="851" w:hanging="851"/>
        <w:jc w:val="both"/>
        <w:rPr>
          <w:rFonts w:ascii="Times New Roman" w:hAnsi="Times New Roman" w:cs="Times New Roman"/>
          <w:sz w:val="24"/>
          <w:szCs w:val="24"/>
        </w:rPr>
      </w:pPr>
      <w:proofErr w:type="gramStart"/>
      <w:r w:rsidRPr="0093102E">
        <w:rPr>
          <w:rFonts w:ascii="Times New Roman" w:hAnsi="Times New Roman" w:cs="Times New Roman"/>
          <w:sz w:val="24"/>
          <w:szCs w:val="24"/>
          <w:lang w:val="en-US"/>
        </w:rPr>
        <w:t>WHO.</w:t>
      </w:r>
      <w:proofErr w:type="gramEnd"/>
      <w:r w:rsidRPr="0093102E">
        <w:rPr>
          <w:rFonts w:ascii="Times New Roman" w:hAnsi="Times New Roman" w:cs="Times New Roman"/>
          <w:sz w:val="24"/>
          <w:szCs w:val="24"/>
          <w:lang w:val="en-US"/>
        </w:rPr>
        <w:t xml:space="preserve"> 2013. </w:t>
      </w:r>
      <w:r w:rsidRPr="0093102E">
        <w:rPr>
          <w:rFonts w:ascii="Times New Roman" w:hAnsi="Times New Roman" w:cs="Times New Roman"/>
          <w:i/>
          <w:sz w:val="24"/>
          <w:szCs w:val="24"/>
        </w:rPr>
        <w:t>World Health Organization Monitoring Emergency Obstetric Care: a handbook WHO Library Cataloguing-in Publication Data</w:t>
      </w:r>
      <w:r w:rsidRPr="0093102E">
        <w:rPr>
          <w:rFonts w:ascii="Times New Roman" w:hAnsi="Times New Roman" w:cs="Times New Roman"/>
          <w:sz w:val="24"/>
          <w:szCs w:val="24"/>
        </w:rPr>
        <w:t>.</w:t>
      </w:r>
    </w:p>
    <w:p w:rsidR="008732B7" w:rsidRPr="0093102E" w:rsidRDefault="008732B7" w:rsidP="0093102E">
      <w:pPr>
        <w:spacing w:line="360" w:lineRule="auto"/>
        <w:ind w:left="851" w:hanging="851"/>
        <w:jc w:val="both"/>
        <w:rPr>
          <w:rFonts w:ascii="Times New Roman" w:hAnsi="Times New Roman" w:cs="Times New Roman"/>
          <w:sz w:val="24"/>
          <w:szCs w:val="24"/>
        </w:rPr>
      </w:pPr>
      <w:proofErr w:type="gramStart"/>
      <w:r w:rsidRPr="0093102E">
        <w:rPr>
          <w:rFonts w:ascii="Times New Roman" w:hAnsi="Times New Roman" w:cs="Times New Roman"/>
          <w:sz w:val="24"/>
          <w:szCs w:val="24"/>
          <w:lang w:val="en-US"/>
        </w:rPr>
        <w:t>WHO.</w:t>
      </w:r>
      <w:proofErr w:type="gramEnd"/>
      <w:r w:rsidRPr="0093102E">
        <w:rPr>
          <w:rFonts w:ascii="Times New Roman" w:hAnsi="Times New Roman" w:cs="Times New Roman"/>
          <w:sz w:val="24"/>
          <w:szCs w:val="24"/>
          <w:lang w:val="en-US"/>
        </w:rPr>
        <w:t xml:space="preserve"> 2014. </w:t>
      </w:r>
      <w:r w:rsidRPr="0093102E">
        <w:rPr>
          <w:rFonts w:ascii="Times New Roman" w:hAnsi="Times New Roman" w:cs="Times New Roman"/>
          <w:i/>
          <w:sz w:val="24"/>
          <w:szCs w:val="24"/>
        </w:rPr>
        <w:t>World Health Organization Monitoring Emergency Obstetric Care: a handbook WHO Library Cataloguing-in Publication Data</w:t>
      </w:r>
      <w:r w:rsidRPr="0093102E">
        <w:rPr>
          <w:rFonts w:ascii="Times New Roman" w:hAnsi="Times New Roman" w:cs="Times New Roman"/>
          <w:sz w:val="24"/>
          <w:szCs w:val="24"/>
        </w:rPr>
        <w:t>.</w:t>
      </w:r>
    </w:p>
    <w:p w:rsidR="008732B7" w:rsidRPr="0093102E" w:rsidRDefault="008732B7" w:rsidP="0093102E">
      <w:pPr>
        <w:spacing w:line="360" w:lineRule="auto"/>
        <w:ind w:left="851" w:hanging="851"/>
        <w:jc w:val="both"/>
        <w:rPr>
          <w:rFonts w:ascii="Times New Roman" w:hAnsi="Times New Roman" w:cs="Times New Roman"/>
          <w:sz w:val="24"/>
          <w:szCs w:val="24"/>
        </w:rPr>
      </w:pPr>
    </w:p>
    <w:p w:rsidR="008732B7" w:rsidRPr="0093102E" w:rsidRDefault="008732B7" w:rsidP="0093102E">
      <w:pPr>
        <w:spacing w:line="360" w:lineRule="auto"/>
        <w:jc w:val="both"/>
        <w:rPr>
          <w:rFonts w:ascii="Times New Roman" w:hAnsi="Times New Roman" w:cs="Times New Roman"/>
          <w:sz w:val="24"/>
          <w:szCs w:val="24"/>
        </w:rPr>
      </w:pPr>
    </w:p>
    <w:p w:rsidR="008732B7" w:rsidRPr="0093102E" w:rsidRDefault="008732B7" w:rsidP="0093102E">
      <w:pPr>
        <w:pStyle w:val="ListParagraph"/>
        <w:spacing w:after="0" w:line="360" w:lineRule="auto"/>
        <w:ind w:left="1276"/>
        <w:jc w:val="both"/>
        <w:sectPr w:rsidR="008732B7" w:rsidRPr="0093102E" w:rsidSect="008732B7">
          <w:type w:val="continuous"/>
          <w:pgSz w:w="11906" w:h="16838"/>
          <w:pgMar w:top="1440" w:right="1440" w:bottom="1440" w:left="1440" w:header="708" w:footer="708" w:gutter="0"/>
          <w:cols w:space="708"/>
          <w:docGrid w:linePitch="360"/>
        </w:sectPr>
      </w:pPr>
    </w:p>
    <w:p w:rsidR="00BD6003" w:rsidRPr="0093102E" w:rsidRDefault="00BD6003" w:rsidP="0093102E">
      <w:pPr>
        <w:pStyle w:val="ListParagraph"/>
        <w:spacing w:after="0" w:line="360" w:lineRule="auto"/>
        <w:ind w:left="1276"/>
        <w:jc w:val="both"/>
      </w:pPr>
    </w:p>
    <w:p w:rsidR="00BD6003" w:rsidRPr="0093102E" w:rsidRDefault="00BD6003" w:rsidP="0093102E">
      <w:pPr>
        <w:pStyle w:val="ListParagraph"/>
        <w:spacing w:after="0" w:line="360" w:lineRule="auto"/>
        <w:jc w:val="both"/>
      </w:pPr>
    </w:p>
    <w:p w:rsidR="001E3A77" w:rsidRPr="0093102E" w:rsidRDefault="001E3A77" w:rsidP="0093102E">
      <w:pPr>
        <w:tabs>
          <w:tab w:val="left" w:pos="1134"/>
        </w:tabs>
        <w:spacing w:line="360" w:lineRule="auto"/>
        <w:jc w:val="both"/>
        <w:rPr>
          <w:rFonts w:ascii="Times New Roman" w:hAnsi="Times New Roman" w:cs="Times New Roman"/>
          <w:sz w:val="24"/>
          <w:szCs w:val="24"/>
        </w:rPr>
      </w:pPr>
    </w:p>
    <w:p w:rsidR="001E3A77" w:rsidRPr="0093102E" w:rsidRDefault="001E3A77" w:rsidP="0093102E">
      <w:pPr>
        <w:tabs>
          <w:tab w:val="left" w:pos="1663"/>
        </w:tabs>
        <w:spacing w:line="360" w:lineRule="auto"/>
        <w:jc w:val="both"/>
        <w:rPr>
          <w:rFonts w:ascii="Times New Roman" w:hAnsi="Times New Roman" w:cs="Times New Roman"/>
          <w:sz w:val="24"/>
          <w:szCs w:val="24"/>
        </w:rPr>
      </w:pPr>
    </w:p>
    <w:p w:rsidR="001E3A77" w:rsidRPr="0093102E" w:rsidRDefault="001E3A77" w:rsidP="0093102E">
      <w:pPr>
        <w:tabs>
          <w:tab w:val="left" w:pos="1663"/>
        </w:tabs>
        <w:spacing w:line="360" w:lineRule="auto"/>
        <w:ind w:left="1134" w:firstLine="284"/>
        <w:jc w:val="both"/>
        <w:rPr>
          <w:rFonts w:ascii="Times New Roman" w:hAnsi="Times New Roman" w:cs="Times New Roman"/>
          <w:sz w:val="24"/>
          <w:szCs w:val="24"/>
        </w:rPr>
      </w:pPr>
    </w:p>
    <w:p w:rsidR="001E3A77" w:rsidRPr="0093102E" w:rsidRDefault="001E3A77" w:rsidP="0093102E">
      <w:pPr>
        <w:tabs>
          <w:tab w:val="left" w:pos="1134"/>
        </w:tabs>
        <w:spacing w:line="360" w:lineRule="auto"/>
        <w:jc w:val="both"/>
        <w:rPr>
          <w:rFonts w:ascii="Times New Roman" w:hAnsi="Times New Roman" w:cs="Times New Roman"/>
          <w:sz w:val="24"/>
          <w:szCs w:val="24"/>
        </w:rPr>
      </w:pPr>
    </w:p>
    <w:p w:rsidR="001E3A77" w:rsidRPr="0093102E" w:rsidRDefault="001E3A77" w:rsidP="0093102E">
      <w:pPr>
        <w:tabs>
          <w:tab w:val="left" w:pos="1276"/>
        </w:tabs>
        <w:spacing w:line="360" w:lineRule="auto"/>
        <w:jc w:val="both"/>
        <w:rPr>
          <w:rFonts w:ascii="Times New Roman" w:hAnsi="Times New Roman" w:cs="Times New Roman"/>
          <w:sz w:val="24"/>
          <w:szCs w:val="24"/>
        </w:rPr>
      </w:pPr>
    </w:p>
    <w:p w:rsidR="00DF39F3" w:rsidRPr="0093102E" w:rsidRDefault="00DF39F3" w:rsidP="0093102E">
      <w:pPr>
        <w:tabs>
          <w:tab w:val="left" w:pos="1663"/>
        </w:tabs>
        <w:spacing w:line="360" w:lineRule="auto"/>
        <w:jc w:val="both"/>
        <w:rPr>
          <w:rFonts w:ascii="Times New Roman" w:hAnsi="Times New Roman" w:cs="Times New Roman"/>
          <w:sz w:val="24"/>
          <w:szCs w:val="24"/>
        </w:rPr>
      </w:pPr>
    </w:p>
    <w:p w:rsidR="00DF39F3" w:rsidRPr="0093102E" w:rsidRDefault="00DF39F3" w:rsidP="0093102E">
      <w:pPr>
        <w:autoSpaceDE w:val="0"/>
        <w:autoSpaceDN w:val="0"/>
        <w:adjustRightInd w:val="0"/>
        <w:spacing w:after="0" w:line="360" w:lineRule="auto"/>
        <w:jc w:val="both"/>
        <w:rPr>
          <w:rFonts w:ascii="Times New Roman" w:hAnsi="Times New Roman" w:cs="Times New Roman"/>
          <w:sz w:val="24"/>
          <w:szCs w:val="24"/>
        </w:rPr>
      </w:pPr>
    </w:p>
    <w:p w:rsidR="000F1BC5" w:rsidRPr="0093102E" w:rsidRDefault="00CA68E7" w:rsidP="0093102E">
      <w:pPr>
        <w:tabs>
          <w:tab w:val="left" w:pos="1134"/>
        </w:tabs>
        <w:spacing w:line="360" w:lineRule="auto"/>
        <w:jc w:val="both"/>
        <w:rPr>
          <w:rFonts w:ascii="Times New Roman" w:hAnsi="Times New Roman" w:cs="Times New Roman"/>
          <w:b/>
          <w:sz w:val="24"/>
          <w:szCs w:val="24"/>
        </w:rPr>
      </w:pPr>
      <w:r w:rsidRPr="0093102E">
        <w:rPr>
          <w:rFonts w:ascii="Times New Roman" w:hAnsi="Times New Roman" w:cs="Times New Roman"/>
          <w:b/>
          <w:sz w:val="24"/>
          <w:szCs w:val="24"/>
        </w:rPr>
        <w:t xml:space="preserve"> </w:t>
      </w:r>
    </w:p>
    <w:p w:rsidR="00226080" w:rsidRPr="0093102E" w:rsidRDefault="00226080" w:rsidP="0093102E">
      <w:pPr>
        <w:tabs>
          <w:tab w:val="left" w:pos="1134"/>
        </w:tabs>
        <w:spacing w:line="360" w:lineRule="auto"/>
        <w:jc w:val="both"/>
        <w:rPr>
          <w:rFonts w:ascii="Times New Roman" w:hAnsi="Times New Roman" w:cs="Times New Roman"/>
          <w:sz w:val="24"/>
          <w:szCs w:val="24"/>
        </w:rPr>
      </w:pPr>
    </w:p>
    <w:p w:rsidR="00226080" w:rsidRPr="0093102E" w:rsidRDefault="00226080" w:rsidP="0093102E">
      <w:pPr>
        <w:tabs>
          <w:tab w:val="left" w:pos="1543"/>
        </w:tabs>
        <w:spacing w:line="360" w:lineRule="auto"/>
        <w:jc w:val="both"/>
        <w:rPr>
          <w:rFonts w:ascii="Times New Roman" w:hAnsi="Times New Roman" w:cs="Times New Roman"/>
          <w:sz w:val="24"/>
          <w:szCs w:val="24"/>
        </w:rPr>
      </w:pPr>
    </w:p>
    <w:p w:rsidR="00226080" w:rsidRPr="0093102E" w:rsidRDefault="00226080" w:rsidP="0093102E">
      <w:pPr>
        <w:spacing w:line="360" w:lineRule="auto"/>
        <w:jc w:val="both"/>
        <w:rPr>
          <w:rFonts w:ascii="Times New Roman" w:hAnsi="Times New Roman" w:cs="Times New Roman"/>
          <w:sz w:val="24"/>
          <w:szCs w:val="24"/>
        </w:rPr>
      </w:pPr>
    </w:p>
    <w:p w:rsidR="0092186D" w:rsidRPr="0093102E" w:rsidRDefault="0092186D" w:rsidP="0093102E">
      <w:pPr>
        <w:spacing w:line="360" w:lineRule="auto"/>
        <w:jc w:val="both"/>
        <w:rPr>
          <w:rFonts w:ascii="Times New Roman" w:hAnsi="Times New Roman" w:cs="Times New Roman"/>
          <w:sz w:val="24"/>
          <w:szCs w:val="24"/>
        </w:rPr>
      </w:pPr>
    </w:p>
    <w:p w:rsidR="0092186D" w:rsidRPr="0093102E" w:rsidRDefault="0092186D" w:rsidP="0093102E">
      <w:pPr>
        <w:spacing w:line="360" w:lineRule="auto"/>
        <w:jc w:val="both"/>
        <w:rPr>
          <w:rFonts w:ascii="Times New Roman" w:hAnsi="Times New Roman" w:cs="Times New Roman"/>
          <w:sz w:val="24"/>
          <w:szCs w:val="24"/>
        </w:rPr>
      </w:pPr>
    </w:p>
    <w:p w:rsidR="0092186D" w:rsidRPr="0093102E" w:rsidRDefault="0092186D" w:rsidP="0093102E">
      <w:pPr>
        <w:spacing w:line="360" w:lineRule="auto"/>
        <w:jc w:val="both"/>
        <w:rPr>
          <w:rFonts w:ascii="Times New Roman" w:hAnsi="Times New Roman" w:cs="Times New Roman"/>
          <w:b/>
          <w:sz w:val="24"/>
          <w:szCs w:val="24"/>
        </w:rPr>
      </w:pPr>
    </w:p>
    <w:p w:rsidR="0092186D" w:rsidRPr="0093102E" w:rsidRDefault="0092186D" w:rsidP="0093102E">
      <w:pPr>
        <w:spacing w:line="360" w:lineRule="auto"/>
        <w:jc w:val="both"/>
        <w:rPr>
          <w:rFonts w:ascii="Times New Roman" w:hAnsi="Times New Roman" w:cs="Times New Roman"/>
          <w:sz w:val="24"/>
          <w:szCs w:val="24"/>
        </w:rPr>
      </w:pPr>
    </w:p>
    <w:sectPr w:rsidR="0092186D" w:rsidRPr="0093102E" w:rsidSect="0092186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47C1"/>
    <w:multiLevelType w:val="hybridMultilevel"/>
    <w:tmpl w:val="A04052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E66C70"/>
    <w:multiLevelType w:val="hybridMultilevel"/>
    <w:tmpl w:val="DB32A9EC"/>
    <w:lvl w:ilvl="0" w:tplc="AD12F6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BC4E16"/>
    <w:multiLevelType w:val="hybridMultilevel"/>
    <w:tmpl w:val="D0CA777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6665FA"/>
    <w:multiLevelType w:val="hybridMultilevel"/>
    <w:tmpl w:val="2422A3CE"/>
    <w:lvl w:ilvl="0" w:tplc="6BF4D580">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27145561"/>
    <w:multiLevelType w:val="hybridMultilevel"/>
    <w:tmpl w:val="784C731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F0792E"/>
    <w:multiLevelType w:val="hybridMultilevel"/>
    <w:tmpl w:val="375644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F10AC7"/>
    <w:multiLevelType w:val="hybridMultilevel"/>
    <w:tmpl w:val="0B08B7C6"/>
    <w:lvl w:ilvl="0" w:tplc="6FF0E684">
      <w:start w:val="1"/>
      <w:numFmt w:val="upperLetter"/>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FF8522B"/>
    <w:multiLevelType w:val="hybridMultilevel"/>
    <w:tmpl w:val="670806E2"/>
    <w:lvl w:ilvl="0" w:tplc="6914840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479C70BC"/>
    <w:multiLevelType w:val="hybridMultilevel"/>
    <w:tmpl w:val="6344C09E"/>
    <w:lvl w:ilvl="0" w:tplc="B238C3B4">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
    <w:nsid w:val="591C4518"/>
    <w:multiLevelType w:val="hybridMultilevel"/>
    <w:tmpl w:val="FBE2D934"/>
    <w:lvl w:ilvl="0" w:tplc="0421000F">
      <w:start w:val="1"/>
      <w:numFmt w:val="decimal"/>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10">
    <w:nsid w:val="60E7518C"/>
    <w:multiLevelType w:val="hybridMultilevel"/>
    <w:tmpl w:val="D57CA2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44B5DC1"/>
    <w:multiLevelType w:val="hybridMultilevel"/>
    <w:tmpl w:val="62F4A23A"/>
    <w:lvl w:ilvl="0" w:tplc="785024D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2">
    <w:nsid w:val="69C04535"/>
    <w:multiLevelType w:val="hybridMultilevel"/>
    <w:tmpl w:val="01D230E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B804BF8"/>
    <w:multiLevelType w:val="hybridMultilevel"/>
    <w:tmpl w:val="0054F578"/>
    <w:lvl w:ilvl="0" w:tplc="AD12F6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13"/>
  </w:num>
  <w:num w:numId="3">
    <w:abstractNumId w:val="2"/>
  </w:num>
  <w:num w:numId="4">
    <w:abstractNumId w:val="1"/>
  </w:num>
  <w:num w:numId="5">
    <w:abstractNumId w:val="9"/>
  </w:num>
  <w:num w:numId="6">
    <w:abstractNumId w:val="5"/>
  </w:num>
  <w:num w:numId="7">
    <w:abstractNumId w:val="11"/>
  </w:num>
  <w:num w:numId="8">
    <w:abstractNumId w:val="4"/>
  </w:num>
  <w:num w:numId="9">
    <w:abstractNumId w:val="12"/>
  </w:num>
  <w:num w:numId="10">
    <w:abstractNumId w:val="7"/>
  </w:num>
  <w:num w:numId="11">
    <w:abstractNumId w:val="10"/>
  </w:num>
  <w:num w:numId="12">
    <w:abstractNumId w:val="0"/>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86D"/>
    <w:rsid w:val="000C7D8B"/>
    <w:rsid w:val="000F1BC5"/>
    <w:rsid w:val="001C74D2"/>
    <w:rsid w:val="001E3A77"/>
    <w:rsid w:val="001E74C7"/>
    <w:rsid w:val="001E753F"/>
    <w:rsid w:val="00226080"/>
    <w:rsid w:val="00254968"/>
    <w:rsid w:val="003533C1"/>
    <w:rsid w:val="00471E68"/>
    <w:rsid w:val="005A1D03"/>
    <w:rsid w:val="007334B1"/>
    <w:rsid w:val="007517E5"/>
    <w:rsid w:val="008732B7"/>
    <w:rsid w:val="00887180"/>
    <w:rsid w:val="0092186D"/>
    <w:rsid w:val="0093102E"/>
    <w:rsid w:val="009719C5"/>
    <w:rsid w:val="009E63AE"/>
    <w:rsid w:val="00AD0EFE"/>
    <w:rsid w:val="00BD6003"/>
    <w:rsid w:val="00C7621B"/>
    <w:rsid w:val="00CA4B32"/>
    <w:rsid w:val="00CA68E7"/>
    <w:rsid w:val="00DD6D2A"/>
    <w:rsid w:val="00DF39F3"/>
    <w:rsid w:val="00FC17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9">
    <w:name w:val="heading 9"/>
    <w:aliases w:val="tabel"/>
    <w:basedOn w:val="Normal"/>
    <w:next w:val="Normal"/>
    <w:link w:val="Heading9Char"/>
    <w:autoRedefine/>
    <w:uiPriority w:val="9"/>
    <w:unhideWhenUsed/>
    <w:qFormat/>
    <w:rsid w:val="0092186D"/>
    <w:pPr>
      <w:widowControl w:val="0"/>
      <w:spacing w:after="0" w:line="360" w:lineRule="auto"/>
      <w:ind w:left="1134" w:firstLine="567"/>
      <w:jc w:val="both"/>
      <w:outlineLvl w:val="8"/>
    </w:pPr>
    <w:rPr>
      <w:rFonts w:ascii="Times New Roman" w:eastAsiaTheme="majorEastAsia" w:hAnsi="Times New Roman" w:cs="Times New Roman"/>
      <w:i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
    <w:basedOn w:val="Normal"/>
    <w:link w:val="ListParagraphChar"/>
    <w:uiPriority w:val="34"/>
    <w:qFormat/>
    <w:rsid w:val="0092186D"/>
    <w:pPr>
      <w:ind w:left="720"/>
      <w:contextualSpacing/>
    </w:pPr>
    <w:rPr>
      <w:rFonts w:ascii="Times New Roman" w:hAnsi="Times New Roman" w:cs="Times New Roman"/>
      <w:color w:val="000000" w:themeColor="text1"/>
      <w:sz w:val="24"/>
      <w:szCs w:val="24"/>
    </w:rPr>
  </w:style>
  <w:style w:type="character" w:customStyle="1" w:styleId="ListParagraphChar">
    <w:name w:val="List Paragraph Char"/>
    <w:aliases w:val="Heading 1 Char1 Char"/>
    <w:link w:val="ListParagraph"/>
    <w:uiPriority w:val="34"/>
    <w:locked/>
    <w:rsid w:val="0092186D"/>
    <w:rPr>
      <w:rFonts w:ascii="Times New Roman" w:hAnsi="Times New Roman" w:cs="Times New Roman"/>
      <w:color w:val="000000" w:themeColor="text1"/>
      <w:sz w:val="24"/>
      <w:szCs w:val="24"/>
    </w:rPr>
  </w:style>
  <w:style w:type="character" w:styleId="Hyperlink">
    <w:name w:val="Hyperlink"/>
    <w:basedOn w:val="DefaultParagraphFont"/>
    <w:uiPriority w:val="99"/>
    <w:unhideWhenUsed/>
    <w:rsid w:val="0092186D"/>
    <w:rPr>
      <w:color w:val="0000FF" w:themeColor="hyperlink"/>
      <w:u w:val="single"/>
    </w:rPr>
  </w:style>
  <w:style w:type="character" w:customStyle="1" w:styleId="Heading9Char">
    <w:name w:val="Heading 9 Char"/>
    <w:aliases w:val="tabel Char"/>
    <w:basedOn w:val="DefaultParagraphFont"/>
    <w:link w:val="Heading9"/>
    <w:uiPriority w:val="9"/>
    <w:rsid w:val="0092186D"/>
    <w:rPr>
      <w:rFonts w:ascii="Times New Roman" w:eastAsiaTheme="majorEastAsia" w:hAnsi="Times New Roman" w:cs="Times New Roman"/>
      <w:iCs/>
      <w:color w:val="272727" w:themeColor="text1" w:themeTint="D8"/>
      <w:sz w:val="24"/>
      <w:szCs w:val="24"/>
    </w:rPr>
  </w:style>
  <w:style w:type="table" w:styleId="TableGrid">
    <w:name w:val="Table Grid"/>
    <w:basedOn w:val="TableNormal"/>
    <w:uiPriority w:val="59"/>
    <w:rsid w:val="00226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9">
    <w:name w:val="heading 9"/>
    <w:aliases w:val="tabel"/>
    <w:basedOn w:val="Normal"/>
    <w:next w:val="Normal"/>
    <w:link w:val="Heading9Char"/>
    <w:autoRedefine/>
    <w:uiPriority w:val="9"/>
    <w:unhideWhenUsed/>
    <w:qFormat/>
    <w:rsid w:val="0092186D"/>
    <w:pPr>
      <w:widowControl w:val="0"/>
      <w:spacing w:after="0" w:line="360" w:lineRule="auto"/>
      <w:ind w:left="1134" w:firstLine="567"/>
      <w:jc w:val="both"/>
      <w:outlineLvl w:val="8"/>
    </w:pPr>
    <w:rPr>
      <w:rFonts w:ascii="Times New Roman" w:eastAsiaTheme="majorEastAsia" w:hAnsi="Times New Roman" w:cs="Times New Roman"/>
      <w:i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
    <w:basedOn w:val="Normal"/>
    <w:link w:val="ListParagraphChar"/>
    <w:uiPriority w:val="34"/>
    <w:qFormat/>
    <w:rsid w:val="0092186D"/>
    <w:pPr>
      <w:ind w:left="720"/>
      <w:contextualSpacing/>
    </w:pPr>
    <w:rPr>
      <w:rFonts w:ascii="Times New Roman" w:hAnsi="Times New Roman" w:cs="Times New Roman"/>
      <w:color w:val="000000" w:themeColor="text1"/>
      <w:sz w:val="24"/>
      <w:szCs w:val="24"/>
    </w:rPr>
  </w:style>
  <w:style w:type="character" w:customStyle="1" w:styleId="ListParagraphChar">
    <w:name w:val="List Paragraph Char"/>
    <w:aliases w:val="Heading 1 Char1 Char"/>
    <w:link w:val="ListParagraph"/>
    <w:uiPriority w:val="34"/>
    <w:locked/>
    <w:rsid w:val="0092186D"/>
    <w:rPr>
      <w:rFonts w:ascii="Times New Roman" w:hAnsi="Times New Roman" w:cs="Times New Roman"/>
      <w:color w:val="000000" w:themeColor="text1"/>
      <w:sz w:val="24"/>
      <w:szCs w:val="24"/>
    </w:rPr>
  </w:style>
  <w:style w:type="character" w:styleId="Hyperlink">
    <w:name w:val="Hyperlink"/>
    <w:basedOn w:val="DefaultParagraphFont"/>
    <w:uiPriority w:val="99"/>
    <w:unhideWhenUsed/>
    <w:rsid w:val="0092186D"/>
    <w:rPr>
      <w:color w:val="0000FF" w:themeColor="hyperlink"/>
      <w:u w:val="single"/>
    </w:rPr>
  </w:style>
  <w:style w:type="character" w:customStyle="1" w:styleId="Heading9Char">
    <w:name w:val="Heading 9 Char"/>
    <w:aliases w:val="tabel Char"/>
    <w:basedOn w:val="DefaultParagraphFont"/>
    <w:link w:val="Heading9"/>
    <w:uiPriority w:val="9"/>
    <w:rsid w:val="0092186D"/>
    <w:rPr>
      <w:rFonts w:ascii="Times New Roman" w:eastAsiaTheme="majorEastAsia" w:hAnsi="Times New Roman" w:cs="Times New Roman"/>
      <w:iCs/>
      <w:color w:val="272727" w:themeColor="text1" w:themeTint="D8"/>
      <w:sz w:val="24"/>
      <w:szCs w:val="24"/>
    </w:rPr>
  </w:style>
  <w:style w:type="table" w:styleId="TableGrid">
    <w:name w:val="Table Grid"/>
    <w:basedOn w:val="TableNormal"/>
    <w:uiPriority w:val="59"/>
    <w:rsid w:val="00226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gilid.unimus.ac.id./files/disk1/145/jtptunimus-gdl%20srikhusnur7223-3babii.pdf.Diakes" TargetMode="External"/><Relationship Id="rId3" Type="http://schemas.openxmlformats.org/officeDocument/2006/relationships/styles" Target="styles.xml"/><Relationship Id="rId7" Type="http://schemas.openxmlformats.org/officeDocument/2006/relationships/hyperlink" Target="http://www.academia.edu/11662333/TERAPI_STRES_CEMAS_DAN_DEPRE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1A92F-E98B-454F-B26F-E816D8CF6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5234</Words>
  <Characters>29839</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dc:creator>
  <cp:lastModifiedBy>User</cp:lastModifiedBy>
  <cp:revision>2</cp:revision>
  <dcterms:created xsi:type="dcterms:W3CDTF">2021-03-19T11:06:00Z</dcterms:created>
  <dcterms:modified xsi:type="dcterms:W3CDTF">2021-03-19T11:06:00Z</dcterms:modified>
</cp:coreProperties>
</file>