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1E8" w:rsidRPr="00C43D09" w:rsidRDefault="009C2356">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2"/>
      </w:tblGrid>
      <w:tr w:rsidR="003021E8" w:rsidRPr="00590E2D" w:rsidTr="00032038">
        <w:trPr>
          <w:trHeight w:val="828"/>
        </w:trPr>
        <w:tc>
          <w:tcPr>
            <w:tcW w:w="9056" w:type="dxa"/>
            <w:tcBorders>
              <w:top w:val="nil"/>
              <w:left w:val="nil"/>
              <w:bottom w:val="nil"/>
              <w:right w:val="nil"/>
            </w:tcBorders>
          </w:tcPr>
          <w:p w:rsidR="003021E8" w:rsidRPr="00590E2D" w:rsidRDefault="00032038" w:rsidP="00590E2D">
            <w:pPr>
              <w:pStyle w:val="Heading2"/>
              <w:shd w:val="clear" w:color="auto" w:fill="FBFBF3"/>
              <w:spacing w:before="0" w:beforeAutospacing="0" w:after="120" w:afterAutospacing="0"/>
              <w:ind w:right="240"/>
              <w:jc w:val="center"/>
              <w:rPr>
                <w:b w:val="0"/>
                <w:bCs w:val="0"/>
                <w:color w:val="111111"/>
              </w:rPr>
            </w:pPr>
            <w:r>
              <w:rPr>
                <w:b w:val="0"/>
                <w:bCs w:val="0"/>
                <w:noProof/>
                <w:color w:val="111111"/>
                <w:lang w:val="id-ID" w:eastAsia="id-ID"/>
              </w:rPr>
              <w:drawing>
                <wp:inline distT="0" distB="0" distL="0" distR="0">
                  <wp:extent cx="5686425" cy="127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86425" cy="1276350"/>
                          </a:xfrm>
                          <a:prstGeom prst="rect">
                            <a:avLst/>
                          </a:prstGeom>
                          <a:noFill/>
                          <a:ln w="9525">
                            <a:noFill/>
                            <a:miter lim="800000"/>
                            <a:headEnd/>
                            <a:tailEnd/>
                          </a:ln>
                        </pic:spPr>
                      </pic:pic>
                    </a:graphicData>
                  </a:graphic>
                </wp:inline>
              </w:drawing>
            </w:r>
          </w:p>
          <w:p w:rsidR="003021E8" w:rsidRPr="00590E2D" w:rsidRDefault="003021E8" w:rsidP="00590E2D">
            <w:pPr>
              <w:pStyle w:val="Heading2"/>
              <w:shd w:val="clear" w:color="auto" w:fill="FBFBF3"/>
              <w:spacing w:before="0" w:beforeAutospacing="0" w:after="120" w:afterAutospacing="0"/>
              <w:ind w:right="240"/>
              <w:jc w:val="center"/>
              <w:rPr>
                <w:b w:val="0"/>
                <w:bCs w:val="0"/>
                <w:color w:val="111111"/>
              </w:rPr>
            </w:pPr>
          </w:p>
          <w:p w:rsidR="003021E8" w:rsidRPr="00590E2D" w:rsidRDefault="003021E8" w:rsidP="00590E2D">
            <w:pPr>
              <w:pStyle w:val="Heading2"/>
              <w:shd w:val="clear" w:color="auto" w:fill="FBFBF3"/>
              <w:spacing w:before="0" w:beforeAutospacing="0" w:after="120" w:afterAutospacing="0"/>
              <w:ind w:right="240"/>
              <w:jc w:val="center"/>
              <w:rPr>
                <w:b w:val="0"/>
                <w:bCs w:val="0"/>
                <w:color w:val="111111"/>
              </w:rPr>
            </w:pPr>
          </w:p>
        </w:tc>
      </w:tr>
      <w:tr w:rsidR="003021E8" w:rsidRPr="00590E2D" w:rsidTr="00032038">
        <w:trPr>
          <w:trHeight w:val="103"/>
        </w:trPr>
        <w:tc>
          <w:tcPr>
            <w:tcW w:w="9056" w:type="dxa"/>
            <w:tcBorders>
              <w:top w:val="nil"/>
              <w:left w:val="nil"/>
              <w:bottom w:val="nil"/>
              <w:right w:val="nil"/>
            </w:tcBorders>
          </w:tcPr>
          <w:p w:rsidR="003021E8" w:rsidRPr="00590E2D" w:rsidRDefault="003021E8" w:rsidP="00590E2D">
            <w:pPr>
              <w:pStyle w:val="Heading2"/>
              <w:shd w:val="clear" w:color="auto" w:fill="FBFBF3"/>
              <w:spacing w:before="0" w:beforeAutospacing="0" w:after="120" w:afterAutospacing="0"/>
              <w:ind w:right="240"/>
              <w:rPr>
                <w:b w:val="0"/>
                <w:i/>
                <w:sz w:val="24"/>
                <w:szCs w:val="24"/>
              </w:rPr>
            </w:pPr>
          </w:p>
        </w:tc>
      </w:tr>
    </w:tbl>
    <w:p w:rsidR="003021E8" w:rsidRPr="00032038" w:rsidRDefault="003021E8" w:rsidP="003D2ADB">
      <w:pPr>
        <w:pStyle w:val="E-JournalTitle"/>
        <w:ind w:firstLine="0"/>
        <w:jc w:val="left"/>
        <w:rPr>
          <w:sz w:val="28"/>
          <w:szCs w:val="28"/>
        </w:rPr>
      </w:pPr>
    </w:p>
    <w:p w:rsidR="008D3F27" w:rsidRDefault="008D3F27" w:rsidP="00406B5A">
      <w:pPr>
        <w:pStyle w:val="E-JournalTitle"/>
        <w:ind w:firstLine="0"/>
      </w:pPr>
      <w:r w:rsidRPr="008D3F27">
        <w:t xml:space="preserve">UPAYA MENINGKATKAN RASA PERCAYA DIRI </w:t>
      </w:r>
    </w:p>
    <w:p w:rsidR="008D3F27" w:rsidRDefault="008D3F27" w:rsidP="00406B5A">
      <w:pPr>
        <w:pStyle w:val="E-JournalTitle"/>
        <w:ind w:firstLine="0"/>
      </w:pPr>
      <w:r w:rsidRPr="008D3F27">
        <w:t xml:space="preserve">DENGAN MENERAPKAN STRATEGI </w:t>
      </w:r>
      <w:r w:rsidRPr="008D3F27">
        <w:rPr>
          <w:i/>
        </w:rPr>
        <w:t>PEER TUTORING</w:t>
      </w:r>
      <w:r w:rsidRPr="008D3F27">
        <w:t xml:space="preserve"> </w:t>
      </w:r>
    </w:p>
    <w:p w:rsidR="00BD5F06" w:rsidRPr="008D3F27" w:rsidRDefault="008D3F27" w:rsidP="00406B5A">
      <w:pPr>
        <w:pStyle w:val="E-JournalTitle"/>
        <w:ind w:firstLine="0"/>
      </w:pPr>
      <w:r w:rsidRPr="008D3F27">
        <w:t>MTs MUHAMMADIYAH 22 PADANGSIDIMPUAN</w:t>
      </w:r>
    </w:p>
    <w:p w:rsidR="000E4278" w:rsidRPr="00C43D09" w:rsidRDefault="000E4278">
      <w:pPr>
        <w:rPr>
          <w:sz w:val="22"/>
          <w:szCs w:val="22"/>
        </w:rPr>
      </w:pPr>
    </w:p>
    <w:p w:rsidR="000E4278" w:rsidRDefault="008D3F27" w:rsidP="00644D9D">
      <w:pPr>
        <w:pStyle w:val="E-JournalAuthor"/>
        <w:rPr>
          <w:vertAlign w:val="superscript"/>
          <w:lang w:val="en-US"/>
        </w:rPr>
      </w:pPr>
      <w:r>
        <w:rPr>
          <w:lang w:val="en-US"/>
        </w:rPr>
        <w:t xml:space="preserve">Piki </w:t>
      </w:r>
      <w:r w:rsidR="000F12F7">
        <w:rPr>
          <w:lang w:val="en-US"/>
        </w:rPr>
        <w:t>Fatwani Nasution</w:t>
      </w:r>
      <w:r w:rsidR="000F12F7">
        <w:rPr>
          <w:vertAlign w:val="superscript"/>
          <w:lang w:val="en-US"/>
        </w:rPr>
        <w:t>(1)</w:t>
      </w:r>
      <w:r w:rsidR="000F12F7">
        <w:rPr>
          <w:lang w:val="en-US"/>
        </w:rPr>
        <w:t>, Benny Sofyan Samosir</w:t>
      </w:r>
      <w:r w:rsidR="000F12F7">
        <w:rPr>
          <w:vertAlign w:val="superscript"/>
          <w:lang w:val="en-US"/>
        </w:rPr>
        <w:t>(2)</w:t>
      </w:r>
      <w:r w:rsidR="000F12F7">
        <w:rPr>
          <w:lang w:val="en-US"/>
        </w:rPr>
        <w:t>, Masdelima Azizah Sormin</w:t>
      </w:r>
      <w:r w:rsidR="000F12F7">
        <w:rPr>
          <w:vertAlign w:val="superscript"/>
          <w:lang w:val="en-US"/>
        </w:rPr>
        <w:t>(3)</w:t>
      </w:r>
    </w:p>
    <w:p w:rsidR="003251ED" w:rsidRDefault="00F76EB9" w:rsidP="00644D9D">
      <w:pPr>
        <w:pStyle w:val="E-JournalAuthor"/>
        <w:rPr>
          <w:lang w:val="en-US"/>
        </w:rPr>
      </w:pPr>
      <w:hyperlink r:id="rId9" w:history="1">
        <w:r w:rsidRPr="005C2EDB">
          <w:rPr>
            <w:rStyle w:val="Hyperlink"/>
            <w:lang w:val="en-US"/>
          </w:rPr>
          <w:t>pikifatwaninasution@gmail.com</w:t>
        </w:r>
        <w:r w:rsidRPr="005C2EDB">
          <w:rPr>
            <w:rStyle w:val="Hyperlink"/>
            <w:vertAlign w:val="superscript"/>
            <w:lang w:val="en-US"/>
          </w:rPr>
          <w:t>(1)</w:t>
        </w:r>
      </w:hyperlink>
      <w:r w:rsidR="007B00D2">
        <w:rPr>
          <w:u w:val="single"/>
          <w:lang w:val="en-US"/>
        </w:rPr>
        <w:t>,</w:t>
      </w:r>
      <w:r w:rsidR="007B00D2">
        <w:rPr>
          <w:lang w:val="en-US"/>
        </w:rPr>
        <w:t xml:space="preserve"> </w:t>
      </w:r>
      <w:hyperlink r:id="rId10" w:history="1">
        <w:r w:rsidR="007B00D2" w:rsidRPr="005B5A5D">
          <w:rPr>
            <w:rStyle w:val="Hyperlink"/>
            <w:lang w:val="en-US"/>
          </w:rPr>
          <w:t>bennysofyansamosir@um-tapsel.ac.id</w:t>
        </w:r>
        <w:r w:rsidR="007B00D2" w:rsidRPr="005B5A5D">
          <w:rPr>
            <w:rStyle w:val="Hyperlink"/>
            <w:vertAlign w:val="superscript"/>
            <w:lang w:val="en-US"/>
          </w:rPr>
          <w:t>(2)</w:t>
        </w:r>
      </w:hyperlink>
      <w:r w:rsidR="007B00D2">
        <w:rPr>
          <w:u w:val="single"/>
          <w:lang w:val="en-US"/>
        </w:rPr>
        <w:t xml:space="preserve">, </w:t>
      </w:r>
    </w:p>
    <w:p w:rsidR="007B00D2" w:rsidRDefault="009B5B98" w:rsidP="00644D9D">
      <w:pPr>
        <w:pStyle w:val="E-JournalAuthor"/>
        <w:rPr>
          <w:u w:val="single"/>
          <w:lang w:val="en-US"/>
        </w:rPr>
      </w:pPr>
      <w:hyperlink r:id="rId11" w:history="1">
        <w:r w:rsidRPr="009B0AC3">
          <w:rPr>
            <w:rStyle w:val="Hyperlink"/>
            <w:lang w:val="en-US"/>
          </w:rPr>
          <w:t>masdelima@um-tapsel.ac.id</w:t>
        </w:r>
        <w:r w:rsidRPr="009B0AC3">
          <w:rPr>
            <w:rStyle w:val="Hyperlink"/>
            <w:vertAlign w:val="superscript"/>
            <w:lang w:val="en-US"/>
          </w:rPr>
          <w:t>(3)</w:t>
        </w:r>
      </w:hyperlink>
      <w:r>
        <w:rPr>
          <w:u w:val="single"/>
          <w:lang w:val="en-US"/>
        </w:rPr>
        <w:t xml:space="preserve"> </w:t>
      </w:r>
    </w:p>
    <w:p w:rsidR="005277E1" w:rsidRPr="009B5B98" w:rsidRDefault="005277E1" w:rsidP="00644D9D">
      <w:pPr>
        <w:pStyle w:val="E-JournalAuthor"/>
        <w:rPr>
          <w:u w:val="single"/>
          <w:lang w:val="en-US"/>
        </w:rPr>
      </w:pPr>
    </w:p>
    <w:p w:rsidR="007B00D2" w:rsidRPr="007B00D2" w:rsidRDefault="007B00D2" w:rsidP="00644D9D">
      <w:pPr>
        <w:pStyle w:val="E-JournalAuthor"/>
        <w:rPr>
          <w:lang w:val="en-US"/>
        </w:rPr>
      </w:pPr>
      <w:r>
        <w:rPr>
          <w:lang w:val="en-US"/>
        </w:rPr>
        <w:t>Universitas Muhammadiyah Tapanuli Selatan</w:t>
      </w:r>
    </w:p>
    <w:p w:rsidR="00372F6A" w:rsidRPr="00C43D09" w:rsidRDefault="00372F6A">
      <w:pP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6213"/>
        <w:gridCol w:w="141"/>
      </w:tblGrid>
      <w:tr w:rsidR="00406B5A" w:rsidRPr="00590E2D" w:rsidTr="00F81418">
        <w:tc>
          <w:tcPr>
            <w:tcW w:w="2718" w:type="dxa"/>
            <w:tcBorders>
              <w:left w:val="nil"/>
              <w:right w:val="nil"/>
            </w:tcBorders>
          </w:tcPr>
          <w:p w:rsidR="00406B5A" w:rsidRPr="00590E2D" w:rsidRDefault="00687130">
            <w:pPr>
              <w:rPr>
                <w:b/>
                <w:sz w:val="22"/>
                <w:szCs w:val="22"/>
              </w:rPr>
            </w:pPr>
            <w:r w:rsidRPr="00590E2D">
              <w:rPr>
                <w:b/>
                <w:sz w:val="22"/>
                <w:szCs w:val="22"/>
                <w:lang w:eastAsia="id-ID"/>
              </w:rPr>
              <w:t>Article history</w:t>
            </w:r>
          </w:p>
        </w:tc>
        <w:tc>
          <w:tcPr>
            <w:tcW w:w="6354" w:type="dxa"/>
            <w:gridSpan w:val="2"/>
            <w:tcBorders>
              <w:left w:val="nil"/>
              <w:right w:val="nil"/>
            </w:tcBorders>
          </w:tcPr>
          <w:p w:rsidR="00406B5A" w:rsidRPr="00590E2D" w:rsidRDefault="00687130" w:rsidP="00406B5A">
            <w:pPr>
              <w:rPr>
                <w:b/>
                <w:sz w:val="22"/>
                <w:szCs w:val="22"/>
              </w:rPr>
            </w:pPr>
            <w:r w:rsidRPr="00590E2D">
              <w:rPr>
                <w:b/>
                <w:sz w:val="22"/>
                <w:szCs w:val="22"/>
              </w:rPr>
              <w:t>Abstract</w:t>
            </w:r>
          </w:p>
        </w:tc>
      </w:tr>
      <w:tr w:rsidR="00406B5A" w:rsidRPr="00590E2D" w:rsidTr="00F81418">
        <w:trPr>
          <w:gridAfter w:val="1"/>
          <w:wAfter w:w="141" w:type="dxa"/>
          <w:trHeight w:val="516"/>
        </w:trPr>
        <w:tc>
          <w:tcPr>
            <w:tcW w:w="2718" w:type="dxa"/>
            <w:tcBorders>
              <w:left w:val="nil"/>
              <w:bottom w:val="nil"/>
              <w:right w:val="nil"/>
            </w:tcBorders>
          </w:tcPr>
          <w:p w:rsidR="00687130" w:rsidRPr="00590E2D" w:rsidRDefault="00687130" w:rsidP="00687130">
            <w:pPr>
              <w:rPr>
                <w:sz w:val="22"/>
                <w:szCs w:val="22"/>
                <w:lang w:eastAsia="id-ID"/>
              </w:rPr>
            </w:pPr>
            <w:r w:rsidRPr="00590E2D">
              <w:rPr>
                <w:sz w:val="22"/>
                <w:szCs w:val="22"/>
                <w:lang w:eastAsia="id-ID"/>
              </w:rPr>
              <w:t xml:space="preserve">Submission      : </w:t>
            </w:r>
          </w:p>
          <w:p w:rsidR="00687130" w:rsidRPr="00590E2D" w:rsidRDefault="00687130" w:rsidP="00687130">
            <w:pPr>
              <w:rPr>
                <w:sz w:val="22"/>
                <w:szCs w:val="22"/>
                <w:lang w:eastAsia="id-ID"/>
              </w:rPr>
            </w:pPr>
            <w:r w:rsidRPr="00590E2D">
              <w:rPr>
                <w:sz w:val="22"/>
                <w:szCs w:val="22"/>
                <w:lang w:eastAsia="id-ID"/>
              </w:rPr>
              <w:t xml:space="preserve">Revised            : </w:t>
            </w:r>
          </w:p>
          <w:p w:rsidR="00687130" w:rsidRPr="00590E2D" w:rsidRDefault="00687130" w:rsidP="00687130">
            <w:pPr>
              <w:rPr>
                <w:sz w:val="22"/>
                <w:szCs w:val="22"/>
                <w:lang w:eastAsia="id-ID"/>
              </w:rPr>
            </w:pPr>
            <w:r w:rsidRPr="00590E2D">
              <w:rPr>
                <w:sz w:val="22"/>
                <w:szCs w:val="22"/>
                <w:lang w:eastAsia="id-ID"/>
              </w:rPr>
              <w:t xml:space="preserve">Accepted          : </w:t>
            </w:r>
          </w:p>
          <w:p w:rsidR="00E60E14" w:rsidRPr="00590E2D" w:rsidRDefault="00E60E14">
            <w:pPr>
              <w:rPr>
                <w:sz w:val="22"/>
                <w:szCs w:val="22"/>
              </w:rPr>
            </w:pPr>
          </w:p>
        </w:tc>
        <w:tc>
          <w:tcPr>
            <w:tcW w:w="6213" w:type="dxa"/>
            <w:vMerge w:val="restart"/>
            <w:tcBorders>
              <w:left w:val="nil"/>
              <w:right w:val="nil"/>
            </w:tcBorders>
          </w:tcPr>
          <w:p w:rsidR="00406B5A" w:rsidRPr="00F81418" w:rsidRDefault="00F81418" w:rsidP="00F8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i/>
                <w:color w:val="222222"/>
                <w:sz w:val="22"/>
                <w:szCs w:val="22"/>
                <w:lang/>
              </w:rPr>
            </w:pPr>
            <w:r w:rsidRPr="000B5E91">
              <w:rPr>
                <w:i/>
                <w:color w:val="222222"/>
                <w:sz w:val="22"/>
                <w:szCs w:val="22"/>
                <w:lang/>
              </w:rPr>
              <w:t>The problem in this study is the students' low self-confidence. To increase students' self-confidence in mathematics lessons on set material with peer tutoring strategies. The results of students' mathematics tests using the Peer Tutoring strategy in class VII A MTs Muhammadiyah 22 Padangsidimpuan were proven by the results of the mathematics test of students in cycle I obtained an average of 51.42% and in cycle II 82.85% the average increase from cycle I to cycle II was 31.43%. Based on observations of teacher performance, there was an increase in the cycle where I obtained an average value of 58.50%, cycle II obtained an average value of 88.00%, an average increase of 29.50%. Based on observations, teacher activity also increased where the first cycle obtained an average of 64.55% and the second cycle was 81.55% and an increase in the average value of 17.00%. Based on the research results, it can be denied that using the Peer Tutoring strategy can increase student self-confidence and teacher performance in class VII A MTs Muhammadiyah 22 Padangsidimpuan.</w:t>
            </w:r>
          </w:p>
        </w:tc>
      </w:tr>
      <w:tr w:rsidR="00406B5A" w:rsidRPr="00590E2D" w:rsidTr="00F81418">
        <w:trPr>
          <w:gridAfter w:val="1"/>
          <w:wAfter w:w="141" w:type="dxa"/>
        </w:trPr>
        <w:tc>
          <w:tcPr>
            <w:tcW w:w="2718" w:type="dxa"/>
            <w:tcBorders>
              <w:top w:val="nil"/>
              <w:left w:val="nil"/>
              <w:right w:val="nil"/>
            </w:tcBorders>
          </w:tcPr>
          <w:p w:rsidR="00406B5A" w:rsidRPr="00590E2D" w:rsidRDefault="00406B5A">
            <w:pPr>
              <w:rPr>
                <w:b/>
                <w:sz w:val="22"/>
                <w:szCs w:val="22"/>
              </w:rPr>
            </w:pPr>
            <w:r w:rsidRPr="00590E2D">
              <w:rPr>
                <w:b/>
                <w:sz w:val="22"/>
                <w:szCs w:val="22"/>
              </w:rPr>
              <w:t>Keyword:</w:t>
            </w:r>
          </w:p>
        </w:tc>
        <w:tc>
          <w:tcPr>
            <w:tcW w:w="6213" w:type="dxa"/>
            <w:vMerge/>
            <w:tcBorders>
              <w:left w:val="nil"/>
              <w:right w:val="nil"/>
            </w:tcBorders>
          </w:tcPr>
          <w:p w:rsidR="00406B5A" w:rsidRPr="00590E2D" w:rsidRDefault="00406B5A" w:rsidP="00DA4D5A">
            <w:pPr>
              <w:rPr>
                <w:sz w:val="22"/>
                <w:szCs w:val="22"/>
              </w:rPr>
            </w:pPr>
          </w:p>
        </w:tc>
      </w:tr>
      <w:tr w:rsidR="00406B5A" w:rsidRPr="00590E2D" w:rsidTr="00F81418">
        <w:trPr>
          <w:gridAfter w:val="1"/>
          <w:wAfter w:w="141" w:type="dxa"/>
          <w:trHeight w:val="516"/>
        </w:trPr>
        <w:tc>
          <w:tcPr>
            <w:tcW w:w="2718" w:type="dxa"/>
            <w:tcBorders>
              <w:left w:val="nil"/>
              <w:right w:val="nil"/>
            </w:tcBorders>
          </w:tcPr>
          <w:p w:rsidR="00F81418" w:rsidRPr="000B5E91" w:rsidRDefault="00F81418" w:rsidP="00F81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z w:val="22"/>
                <w:szCs w:val="22"/>
              </w:rPr>
            </w:pPr>
            <w:r w:rsidRPr="000B5E91">
              <w:rPr>
                <w:b/>
                <w:i/>
                <w:color w:val="222222"/>
                <w:sz w:val="22"/>
                <w:szCs w:val="22"/>
                <w:lang/>
              </w:rPr>
              <w:t>Confidence, Peer Tutoring Strategy, Himpunan</w:t>
            </w:r>
          </w:p>
          <w:p w:rsidR="00406B5A" w:rsidRPr="00590E2D" w:rsidRDefault="00406B5A" w:rsidP="00406B5A">
            <w:pPr>
              <w:rPr>
                <w:sz w:val="22"/>
                <w:szCs w:val="22"/>
              </w:rPr>
            </w:pPr>
          </w:p>
        </w:tc>
        <w:tc>
          <w:tcPr>
            <w:tcW w:w="6213" w:type="dxa"/>
            <w:vMerge/>
            <w:tcBorders>
              <w:left w:val="nil"/>
              <w:right w:val="nil"/>
            </w:tcBorders>
          </w:tcPr>
          <w:p w:rsidR="00406B5A" w:rsidRPr="00590E2D" w:rsidRDefault="00406B5A" w:rsidP="00DA4D5A">
            <w:pPr>
              <w:rPr>
                <w:sz w:val="22"/>
                <w:szCs w:val="22"/>
              </w:rPr>
            </w:pPr>
          </w:p>
        </w:tc>
      </w:tr>
    </w:tbl>
    <w:p w:rsidR="00406B5A" w:rsidRPr="00C43D09" w:rsidRDefault="00406B5A">
      <w:pPr>
        <w:rPr>
          <w:sz w:val="22"/>
          <w:szCs w:val="22"/>
        </w:rPr>
      </w:pPr>
    </w:p>
    <w:p w:rsidR="00633B54" w:rsidRPr="00C43D09" w:rsidRDefault="00633B54" w:rsidP="00372F6A">
      <w:pPr>
        <w:rPr>
          <w:b/>
          <w:caps/>
        </w:rPr>
        <w:sectPr w:rsidR="00633B54" w:rsidRPr="00C43D09" w:rsidSect="003C7F0F">
          <w:headerReference w:type="even" r:id="rId12"/>
          <w:headerReference w:type="default" r:id="rId13"/>
          <w:footerReference w:type="even" r:id="rId14"/>
          <w:footerReference w:type="default" r:id="rId15"/>
          <w:pgSz w:w="11907" w:h="16840" w:code="9"/>
          <w:pgMar w:top="990" w:right="1140" w:bottom="2250" w:left="1701" w:header="709" w:footer="799" w:gutter="0"/>
          <w:cols w:space="720"/>
          <w:docGrid w:linePitch="360"/>
        </w:sectPr>
      </w:pPr>
    </w:p>
    <w:p w:rsidR="00C213DE" w:rsidRDefault="00BF211B" w:rsidP="00BF211B">
      <w:pPr>
        <w:pStyle w:val="E-JournalHeading1"/>
      </w:pPr>
      <w:r w:rsidRPr="00C43D09">
        <w:lastRenderedPageBreak/>
        <w:t>Pendahuluan</w:t>
      </w:r>
    </w:p>
    <w:p w:rsidR="0096420A" w:rsidRPr="0096420A" w:rsidRDefault="0096420A" w:rsidP="0096420A">
      <w:pPr>
        <w:ind w:firstLine="720"/>
        <w:jc w:val="both"/>
        <w:rPr>
          <w:b/>
          <w:sz w:val="22"/>
          <w:szCs w:val="22"/>
        </w:rPr>
      </w:pPr>
      <w:r w:rsidRPr="0096420A">
        <w:rPr>
          <w:sz w:val="22"/>
          <w:szCs w:val="22"/>
        </w:rPr>
        <w:t xml:space="preserve">Pendidikan merupakan upaya usaha yang dilakukan oleh keluarga, masyarakat, dan pemerintah, melalui kegiatan bimbingan, pengajaran, dan latihan, yang berlangsung di sekolah dan di luar sekolah untuk </w:t>
      </w:r>
      <w:r w:rsidRPr="0096420A">
        <w:rPr>
          <w:sz w:val="22"/>
          <w:szCs w:val="22"/>
        </w:rPr>
        <w:lastRenderedPageBreak/>
        <w:t xml:space="preserve">mempersiapkan peserta didik agar dapat mempermainkan peran dalam berbagai lingkungan hidup secara tetap untuk masa yang akan datang. Soegeng </w:t>
      </w:r>
      <w:r w:rsidRPr="0096420A">
        <w:rPr>
          <w:noProof/>
          <w:sz w:val="22"/>
          <w:szCs w:val="22"/>
          <w:lang w:val="sv-SE"/>
        </w:rPr>
        <w:t>(Yuliana, 2019: 178),</w:t>
      </w:r>
      <w:r w:rsidRPr="0096420A">
        <w:rPr>
          <w:sz w:val="22"/>
          <w:szCs w:val="22"/>
        </w:rPr>
        <w:t xml:space="preserve"> mengatakan “Pendidikan merupakan urusan manusia, hanya manusialah yang memiliki subyek dan obyek pendidikan”. Jadi pendidikan </w:t>
      </w:r>
      <w:r w:rsidRPr="0096420A">
        <w:rPr>
          <w:sz w:val="22"/>
          <w:szCs w:val="22"/>
        </w:rPr>
        <w:lastRenderedPageBreak/>
        <w:t xml:space="preserve">adalah bimbingan yang diberikan kepada seseorang untuk mencapai tujuan tertentu yaitu menambah ilmu pengetahuan, membentuk karakter diri, dan mengarahkan seseorang untuk menjadi pribadi yang lebih baik.  Secara jelas tujuan pendidikan nasional berfungsi mengembangkan kemampuan dan pembentukan watak serta peradapan bangsa yang bermartabat dalam rangka mencerdaskan kehidupan bangsa. Pendidikan menduduki posisi sentral dalam pembangunan karena sasarannya adalah peningkatan kualitas Sumber Daya Manusia (SDM). Dengan meningkatnya sumber daya manusia khususnya dalam bidang pendidikan, maka akan membantu menyelesaikan persoalan-persoalan yang dihadapi selama ini. </w:t>
      </w:r>
    </w:p>
    <w:p w:rsidR="0096420A" w:rsidRPr="0096420A" w:rsidRDefault="0096420A" w:rsidP="0096420A">
      <w:pPr>
        <w:ind w:firstLine="720"/>
        <w:jc w:val="both"/>
        <w:rPr>
          <w:sz w:val="22"/>
          <w:szCs w:val="22"/>
        </w:rPr>
      </w:pPr>
      <w:r w:rsidRPr="0096420A">
        <w:rPr>
          <w:sz w:val="22"/>
          <w:szCs w:val="22"/>
        </w:rPr>
        <w:t>Menilai kualitas suatu bangsa secara umum dapat dilihat dari mutu pendidikan bangsa tersebut. Peningkatan mutu pendidikan dalam proses belajar mengajar merupakan upaya yang diinginkan, maksimal untuk kualitas pendidikan agar dapat meningkatkan pencapaian prestasi belajar siswa ke tingkat yang lebih baik khususnya mata pelajaran matematika. Karena matematika salah satu dari ilmu pengetahuan dasar memegang peranan penting dalam kehidupan sehari-hari. Menurut Susanto (Nor Aulia, 2018:68),” Matematika merupakan salah satu mata pelajaran yang memegang peranan sangat penting dalam pendidikan”. Hal ini sejalan dengan belajar matematika, kita akan belajar bernalar kritis, kreatif, dan aktif yang sangat dibutuhkan orang dalam menyelesaikan berbagai masalah.</w:t>
      </w:r>
    </w:p>
    <w:p w:rsidR="0096420A" w:rsidRPr="0096420A" w:rsidRDefault="0096420A" w:rsidP="0096420A">
      <w:pPr>
        <w:ind w:firstLine="720"/>
        <w:jc w:val="both"/>
        <w:rPr>
          <w:b/>
          <w:sz w:val="22"/>
          <w:szCs w:val="22"/>
        </w:rPr>
      </w:pPr>
      <w:r w:rsidRPr="0096420A">
        <w:rPr>
          <w:sz w:val="22"/>
          <w:szCs w:val="22"/>
        </w:rPr>
        <w:t xml:space="preserve">Pembelajaran matematika adalah suatu proses belajar mengajar yang dibangun oleh guru untuk mengembangkan rasa percaya diri, serta dapat meningkatkan pengetahuan baru sebagai upaya meningkatkan penguasaan yang baik terhadap materi matematika. Dalam proses pembelajaran matematika, baik guru maupun siswa bersama-sama menjadi pelaku terlaksananya tujuan pembelajaran. Tujuan pembelajaran ini akan mencapai hasil yang maksimal apabila pembelajaran berjalan secara efektif. Pada hakikatnya, matematika tidak terlepas dari kehidupan sehari-hari, dalam arti matematika memiliki kegunaan yang praktis dalam kehidupan sehari-hari. Seorang guru tidak hanya menilai siswa dari prestasi siswa berdasarkan nilai yang diperoleh melalui tes maupun ujian tetapi juga melakukan penilaian yang salah satunya berasal dari tingkat kepecayaan diri siswa. Siswa yang percaya diri </w:t>
      </w:r>
      <w:r w:rsidRPr="0096420A">
        <w:rPr>
          <w:sz w:val="22"/>
          <w:szCs w:val="22"/>
        </w:rPr>
        <w:lastRenderedPageBreak/>
        <w:t>mampu memberikan nilai positif tersendiri bagi teman yang lain.</w:t>
      </w:r>
    </w:p>
    <w:p w:rsidR="0096420A" w:rsidRPr="0096420A" w:rsidRDefault="0096420A" w:rsidP="0096420A">
      <w:pPr>
        <w:pStyle w:val="ListParagraph"/>
        <w:spacing w:line="240" w:lineRule="auto"/>
        <w:ind w:left="0" w:firstLine="720"/>
        <w:jc w:val="both"/>
        <w:rPr>
          <w:rFonts w:ascii="Times New Roman" w:hAnsi="Times New Roman" w:cs="Times New Roman"/>
        </w:rPr>
      </w:pPr>
      <w:r w:rsidRPr="0096420A">
        <w:rPr>
          <w:rFonts w:ascii="Times New Roman" w:hAnsi="Times New Roman" w:cs="Times New Roman"/>
        </w:rPr>
        <w:t>Dalam dunia pendidikan banyak persoalan yang muncul. Baik itu masalah kekurangan guru mengajar, kurangnya sarana dan prasarana pendidikan, sistem dari belajar-mengajar itu sendiri yang sering berubah-ubah. Di lingkungan sekolah itu sendiri setiap siswa diharapkan dapat memaksimalkan seluruh potensi yang dimiliki. Namun siswa memiliki masalah rendahnya rasa percaya diri yang mengakibatkan siswa tidak dapat memaksimalkan seluruh potensi yang dimiliki.</w:t>
      </w:r>
    </w:p>
    <w:p w:rsidR="0096420A" w:rsidRPr="0096420A" w:rsidRDefault="0096420A" w:rsidP="007E2E47">
      <w:pPr>
        <w:pStyle w:val="ListParagraph"/>
        <w:spacing w:line="240" w:lineRule="auto"/>
        <w:ind w:left="0" w:firstLine="720"/>
        <w:jc w:val="both"/>
        <w:rPr>
          <w:rFonts w:ascii="Times New Roman" w:hAnsi="Times New Roman" w:cs="Times New Roman"/>
        </w:rPr>
      </w:pPr>
      <w:r w:rsidRPr="0096420A">
        <w:rPr>
          <w:rFonts w:ascii="Times New Roman" w:hAnsi="Times New Roman" w:cs="Times New Roman"/>
        </w:rPr>
        <w:t xml:space="preserve">Kepercayaan diri merupakan salah satu syarat yang esensial bagi individu untuk mengembangkan aktivitas dan kreativitas sebagai upaya dalam mencapai prestasi. Namun demikian kepercayaan diri tidak tumbuh dengan sendirinya. Kepercayaan diri tumbuh dari proses interaksi yang sehat di lingkungan sosial individu dan berlangsung secara kontinu dan berkesinambungan. Lauster (Asrullah, 2017: 91), “Kepercayaan diri merupakan suatu sikap atau keyakinan atas kemampuan diri sendiri, sehingga dalam tindakan-tindakannya tidak terlalu cemas, merasa bebas untuk melakukan hal-hal yang sesuai dengan keinginan dan tanggung jawab atas perbuatannya, sopan dalam berinteraksi dengan orang lain, memiliki dorongan prestasi serta dapat mengenal kelebihan dan kekurangan diri sendiri”. Terbentuknya kemampuan percaya diri adalah suatu proses belajar bagaimana merespon berbagai rangsangan dari luar dirinya melalui interaksi dengan lingkungannya. </w:t>
      </w:r>
    </w:p>
    <w:p w:rsidR="0096420A" w:rsidRPr="0096420A" w:rsidRDefault="0096420A" w:rsidP="00CC3D48">
      <w:pPr>
        <w:pStyle w:val="ListParagraph"/>
        <w:spacing w:line="240" w:lineRule="auto"/>
        <w:ind w:left="0" w:firstLine="720"/>
        <w:jc w:val="both"/>
        <w:rPr>
          <w:rFonts w:ascii="Times New Roman" w:hAnsi="Times New Roman" w:cs="Times New Roman"/>
        </w:rPr>
      </w:pPr>
      <w:r w:rsidRPr="0096420A">
        <w:rPr>
          <w:rFonts w:ascii="Times New Roman" w:hAnsi="Times New Roman" w:cs="Times New Roman"/>
        </w:rPr>
        <w:t>Menurut Dariyo, dkk (Asrullah, 2017: 92), mengatakan “Orang yang percaya diri biasanya memiliki ciri mempunyai inisiatif, kreatif dan optimis terhadap masa depan, mampu menyadari kelemahan dan kelebihan diri sendiri, berpikir positif dan menganggap semua permasalahan pasti ada jalan keluarnya”. Orang yang memiliki rasa percaya diri yang tinggi memandang dunia sebagai hal yang dapat dikendalikan, dan memandang dirinya sebagai orang yang mampu mengendalikannya. Lawan dari rasa percaya diri adalah ketidakpercayaan diri. Rasa tidak percaya diri akan sangat menggangu aktivitas sehari-hari. Tidak percaya diri merupakan salah satu dari bentuk ketakutan yang sangat dihindari banyak orang.</w:t>
      </w:r>
    </w:p>
    <w:p w:rsidR="0096420A" w:rsidRDefault="0096420A" w:rsidP="00CC3D48">
      <w:pPr>
        <w:pStyle w:val="ListParagraph"/>
        <w:spacing w:line="240" w:lineRule="auto"/>
        <w:ind w:left="0" w:firstLine="720"/>
        <w:jc w:val="both"/>
        <w:rPr>
          <w:rFonts w:ascii="Times New Roman" w:hAnsi="Times New Roman" w:cs="Times New Roman"/>
        </w:rPr>
      </w:pPr>
      <w:r w:rsidRPr="0096420A">
        <w:rPr>
          <w:rFonts w:ascii="Times New Roman" w:hAnsi="Times New Roman" w:cs="Times New Roman"/>
        </w:rPr>
        <w:t xml:space="preserve">Berdasarkan pendapat di atas, dapat disimpulkan bahwa sifat percaya diri dapat dipengaruhi oleh beberapa hal diantaranya konsep diri, harga diri, pengalaman, </w:t>
      </w:r>
      <w:r w:rsidRPr="0096420A">
        <w:rPr>
          <w:rFonts w:ascii="Times New Roman" w:hAnsi="Times New Roman" w:cs="Times New Roman"/>
        </w:rPr>
        <w:lastRenderedPageBreak/>
        <w:t xml:space="preserve">pendidikan, penampilan, dan lain sebagainya. Hal ini tentunya akan sangat berperan dalam menentukan tingkat kepercayaan diri yang dimiliki oleh setiap orang. Percaya diri berasal dari tekad pada diri sendiri untuk melakukan segala sesuatu yang dibutuhkan dan diinginkan dalam hidup. Rasa percaya diri juga bisa berbentuk tekad yang kuat untuk mencapai tujuan yang diharapkan. Percaya diri akan menimbulkan rasa aman, dua hal ini akan tampak pada sikap dan tingkah laku seseorang yang terlihat tenang, tidak mudah bimbang atau ragu-ragu, tidak mudah gugup, dan tegas. </w:t>
      </w:r>
    </w:p>
    <w:p w:rsidR="00CC3D48" w:rsidRDefault="0096420A" w:rsidP="00CC3D48">
      <w:pPr>
        <w:pStyle w:val="ListParagraph"/>
        <w:spacing w:line="240" w:lineRule="auto"/>
        <w:ind w:left="0" w:firstLine="720"/>
        <w:jc w:val="both"/>
        <w:rPr>
          <w:rFonts w:ascii="Times New Roman" w:hAnsi="Times New Roman" w:cs="Times New Roman"/>
        </w:rPr>
      </w:pPr>
      <w:r w:rsidRPr="0096420A">
        <w:rPr>
          <w:rFonts w:ascii="Times New Roman" w:hAnsi="Times New Roman" w:cs="Times New Roman"/>
        </w:rPr>
        <w:t>Dapat dilihat dari beberapa siswa yang belum memahami suatu pelajaran secara tuntas. Hal ini disebabkan guru yang tidak dapat menciptakan suasana belajar yang kondusif, atau belum menemukan metode pembelajaran yang tepat. Di dalam proses pembelajaran, sangat dibutukan strategi yang tepat supaya pembelajaran menjadi menyenangkan dan pembelajaran matematika tidak menjadi momok yang ditakuti siswa menjadi lebih percaya diri.</w:t>
      </w:r>
    </w:p>
    <w:p w:rsidR="00FC63D5" w:rsidRPr="00CC3D48" w:rsidRDefault="00FC63D5" w:rsidP="00CC3D48">
      <w:pPr>
        <w:pStyle w:val="ListParagraph"/>
        <w:spacing w:line="240" w:lineRule="auto"/>
        <w:ind w:left="0" w:firstLine="720"/>
        <w:jc w:val="both"/>
        <w:rPr>
          <w:rFonts w:ascii="Times New Roman" w:hAnsi="Times New Roman" w:cs="Times New Roman"/>
        </w:rPr>
      </w:pPr>
      <w:r w:rsidRPr="00CC3D48">
        <w:rPr>
          <w:rFonts w:ascii="Times New Roman" w:hAnsi="Times New Roman" w:cs="Times New Roman"/>
        </w:rPr>
        <w:t>Berdasarkan observasi yang dilakukan peneliti pada tanggal 22 februari 2020 terhadap 35 siswa di kelas VII A MTs Muhammadiyah 22 Padangsidimpuan diperoleh  gambaran bahwa 5</w:t>
      </w:r>
      <w:r w:rsidR="00A206DF" w:rsidRPr="00CC3D48">
        <w:rPr>
          <w:rFonts w:ascii="Times New Roman" w:hAnsi="Times New Roman" w:cs="Times New Roman"/>
        </w:rPr>
        <w:t xml:space="preserve"> siswa (14,29</w:t>
      </w:r>
      <w:r w:rsidRPr="00CC3D48">
        <w:rPr>
          <w:rFonts w:ascii="Times New Roman" w:hAnsi="Times New Roman" w:cs="Times New Roman"/>
        </w:rPr>
        <w:t>%) memperoleh nilai pada kriteria “ Baik“, 3</w:t>
      </w:r>
      <w:r w:rsidR="00A206DF" w:rsidRPr="00CC3D48">
        <w:rPr>
          <w:rFonts w:ascii="Times New Roman" w:hAnsi="Times New Roman" w:cs="Times New Roman"/>
        </w:rPr>
        <w:t xml:space="preserve"> siswa  (8,58</w:t>
      </w:r>
      <w:r w:rsidRPr="00CC3D48">
        <w:rPr>
          <w:rFonts w:ascii="Times New Roman" w:hAnsi="Times New Roman" w:cs="Times New Roman"/>
        </w:rPr>
        <w:t>%) memperoleh nilai pada kriteria “ Cukup Baik “, 12</w:t>
      </w:r>
      <w:r w:rsidR="00A206DF" w:rsidRPr="00CC3D48">
        <w:rPr>
          <w:rFonts w:ascii="Times New Roman" w:hAnsi="Times New Roman" w:cs="Times New Roman"/>
        </w:rPr>
        <w:t xml:space="preserve"> siswa (34,28</w:t>
      </w:r>
      <w:r w:rsidRPr="00CC3D48">
        <w:rPr>
          <w:rFonts w:ascii="Times New Roman" w:hAnsi="Times New Roman" w:cs="Times New Roman"/>
        </w:rPr>
        <w:t>%)  memperoleh nilai pada kriter</w:t>
      </w:r>
      <w:r w:rsidR="00A206DF" w:rsidRPr="00CC3D48">
        <w:rPr>
          <w:rFonts w:ascii="Times New Roman" w:hAnsi="Times New Roman" w:cs="Times New Roman"/>
        </w:rPr>
        <w:t>ia “ Kurang “, dan 15 siswa (42,8</w:t>
      </w:r>
      <w:r w:rsidRPr="00CC3D48">
        <w:rPr>
          <w:rFonts w:ascii="Times New Roman" w:hAnsi="Times New Roman" w:cs="Times New Roman"/>
        </w:rPr>
        <w:t xml:space="preserve">5%) memperoleh nilai pada kriteria “ Sangat  Kurang “. Dari hasil observasi tersebut disimpulkan bahwa rasa percaya diri siswa masih rendah dalam kegiatan belajar matematika. </w:t>
      </w:r>
    </w:p>
    <w:p w:rsidR="00FC63D5" w:rsidRPr="00FC63D5" w:rsidRDefault="00FC63D5" w:rsidP="00CC3D48">
      <w:pPr>
        <w:pStyle w:val="ListParagraph"/>
        <w:spacing w:line="240" w:lineRule="auto"/>
        <w:ind w:left="0" w:firstLine="720"/>
        <w:jc w:val="both"/>
        <w:rPr>
          <w:rFonts w:ascii="Times New Roman" w:hAnsi="Times New Roman" w:cs="Times New Roman"/>
        </w:rPr>
      </w:pPr>
      <w:r w:rsidRPr="00FC63D5">
        <w:rPr>
          <w:rFonts w:ascii="Times New Roman" w:hAnsi="Times New Roman" w:cs="Times New Roman"/>
        </w:rPr>
        <w:t xml:space="preserve">Salah satu strategi yang ditawarkan dalam hal menumbukan rasa percaya diri adalah dengan adanya strategi pembelajaran </w:t>
      </w:r>
      <w:r w:rsidRPr="00FC63D5">
        <w:rPr>
          <w:rFonts w:ascii="Times New Roman" w:hAnsi="Times New Roman" w:cs="Times New Roman"/>
          <w:i/>
        </w:rPr>
        <w:t>Peer Tutoring</w:t>
      </w:r>
      <w:r w:rsidRPr="00FC63D5">
        <w:rPr>
          <w:rFonts w:ascii="Times New Roman" w:hAnsi="Times New Roman" w:cs="Times New Roman"/>
        </w:rPr>
        <w:t xml:space="preserve"> (tutor sebaya). Tutor sebaya bisa melatih siswa untuk belajar mengkomunikasikan materi atau cara mengajarkan soal matematika dengan temannya sehingga secara tidak langsung rasa percaya diri dapat ditimbulkan dari kegiatan tersebut. Meskipun untuk menjadi tutor yang baik, siswa harus paham dulu mengenai salah satu materi atau konsep matematika. </w:t>
      </w:r>
    </w:p>
    <w:p w:rsidR="00FC63D5" w:rsidRPr="00FC63D5" w:rsidRDefault="00FC63D5" w:rsidP="00CC3D48">
      <w:pPr>
        <w:pStyle w:val="ListParagraph"/>
        <w:spacing w:line="240" w:lineRule="auto"/>
        <w:ind w:left="0" w:firstLine="720"/>
        <w:jc w:val="both"/>
        <w:rPr>
          <w:rFonts w:ascii="Times New Roman" w:hAnsi="Times New Roman" w:cs="Times New Roman"/>
        </w:rPr>
      </w:pPr>
      <w:r w:rsidRPr="00FC63D5">
        <w:rPr>
          <w:rFonts w:ascii="Times New Roman" w:hAnsi="Times New Roman" w:cs="Times New Roman"/>
        </w:rPr>
        <w:t xml:space="preserve">Menurut Ahmadi (Agus, 2017: 4), “Kelebihan dari strategi tutor sebaya adalah adanya hubungan yang lebih dekat dan akrab, dapat meningkatkan rasa tanggung jawab dan kepercayaan pada diri tutor sendiri dan kegiatannya merupakan pengayaan, menambah </w:t>
      </w:r>
      <w:r w:rsidRPr="00FC63D5">
        <w:rPr>
          <w:rFonts w:ascii="Times New Roman" w:hAnsi="Times New Roman" w:cs="Times New Roman"/>
        </w:rPr>
        <w:lastRenderedPageBreak/>
        <w:t>motivasi dan rasa percaya diri siswa dalam pembelajaran”.</w:t>
      </w:r>
    </w:p>
    <w:p w:rsidR="00FC63D5" w:rsidRPr="00FC63D5" w:rsidRDefault="00FC63D5" w:rsidP="00CC3D48">
      <w:pPr>
        <w:pStyle w:val="ListParagraph"/>
        <w:spacing w:line="240" w:lineRule="auto"/>
        <w:ind w:left="0" w:firstLine="720"/>
        <w:jc w:val="both"/>
        <w:rPr>
          <w:rFonts w:ascii="Times New Roman" w:hAnsi="Times New Roman" w:cs="Times New Roman"/>
        </w:rPr>
      </w:pPr>
      <w:r w:rsidRPr="00FC63D5">
        <w:rPr>
          <w:rFonts w:ascii="Times New Roman" w:hAnsi="Times New Roman" w:cs="Times New Roman"/>
        </w:rPr>
        <w:t>Strategi tutor sebaya (</w:t>
      </w:r>
      <w:r w:rsidRPr="00FC63D5">
        <w:rPr>
          <w:rFonts w:ascii="Times New Roman" w:hAnsi="Times New Roman" w:cs="Times New Roman"/>
          <w:i/>
        </w:rPr>
        <w:t>Peer Tutoring</w:t>
      </w:r>
      <w:r w:rsidRPr="00FC63D5">
        <w:rPr>
          <w:rFonts w:ascii="Times New Roman" w:hAnsi="Times New Roman" w:cs="Times New Roman"/>
        </w:rPr>
        <w:t xml:space="preserve">) adalah guru memberdayakan siswa yang mempunyai daya serap tinggi terhadap materi yang dijelaskan guru untuk membantu siswa lain yang daya serapnya rendah. Siswa yang berperan sebagai tutor terlebih dahulu dibekali oleh materi yang akan dibahas dalam kegiatan belajar mengajar yaitu himpunan. Pembekalan ini dapat dilakukan di dalam maupun di luar jam pelajaran. Siswa yang berperan sebagai tutor bertugas membantu temannya yang mengalami kesulitan melalui proses diskusi setelah mendapatkan pembekalan dari guru pengajar. Peran guru pada proses ini adalah mengawasi kelancaran pelaksanaan metode dengan mengamati, mencatat perkembangan proses, memberikan pengarahan serta evaluasi proses untuk selanjutnya digunakan sebagai dasar perbaikan pada proses selanjutnya. Pembelajaran ini mempunyai kelebihan ganda yaitu siswa yang belum memahami materi mendapat bantuan lebih efektif untuk memahaminya sedangkan bagi tutor merupakan kesempatan untuk mengembangkan diri. </w:t>
      </w:r>
    </w:p>
    <w:p w:rsidR="009B5B98" w:rsidRPr="0096420A" w:rsidRDefault="00FC63D5" w:rsidP="00CC3D48">
      <w:pPr>
        <w:pStyle w:val="ListParagraph"/>
        <w:spacing w:line="240" w:lineRule="auto"/>
        <w:ind w:left="0" w:firstLine="720"/>
        <w:jc w:val="both"/>
        <w:rPr>
          <w:rFonts w:ascii="Times New Roman" w:hAnsi="Times New Roman" w:cs="Times New Roman"/>
        </w:rPr>
      </w:pPr>
      <w:r w:rsidRPr="00FC63D5">
        <w:rPr>
          <w:rFonts w:ascii="Times New Roman" w:hAnsi="Times New Roman" w:cs="Times New Roman"/>
        </w:rPr>
        <w:t>Hasil belajar yang diharapkan dari anggota kelompok belajar salah satunya menghargai pendapat orang lain, menumbuhkan rasa percaya diri pada diri sendiri dalam mengembangkan ide-ide yang ditemukannya yang dianggap benar. Percaya diri adalah penilaian positif terhadap diri sendiri mengenai kemampuan yang ada dalam dirinya untuk menghadapi berbagai situasi dan tantangan serta kemampuan mental untuk mengurangi pengaruh negatif dari keragu-raguan yang mendorong individu untuk meraih keberhasilan atau kesuksesan tanpa tergantung kepada pihak lain dan bertanggung jawab atas keputusan yang telah ditetapkannya.</w:t>
      </w:r>
    </w:p>
    <w:p w:rsidR="00F272A4" w:rsidRPr="00C43D09" w:rsidRDefault="00BF211B" w:rsidP="00BF211B">
      <w:pPr>
        <w:pStyle w:val="E-JournalHeading1"/>
      </w:pPr>
      <w:r w:rsidRPr="00C43D09">
        <w:rPr>
          <w:lang w:val="id-ID"/>
        </w:rPr>
        <w:t>M</w:t>
      </w:r>
      <w:r w:rsidRPr="00C43D09">
        <w:t xml:space="preserve">etode </w:t>
      </w:r>
      <w:r w:rsidRPr="00C43D09">
        <w:rPr>
          <w:lang w:val="id-ID"/>
        </w:rPr>
        <w:t>P</w:t>
      </w:r>
      <w:r w:rsidR="00F272A4" w:rsidRPr="00C43D09">
        <w:t xml:space="preserve">enelitian </w:t>
      </w:r>
    </w:p>
    <w:p w:rsidR="00A07E69" w:rsidRDefault="00A07E69" w:rsidP="00CC3D48">
      <w:pPr>
        <w:pStyle w:val="E-JournalBody"/>
        <w:ind w:firstLine="720"/>
        <w:rPr>
          <w:sz w:val="24"/>
          <w:lang w:val="en-US"/>
        </w:rPr>
      </w:pPr>
      <w:r w:rsidRPr="00A07E69">
        <w:rPr>
          <w:szCs w:val="22"/>
        </w:rPr>
        <w:t>Penelitian ini merupakan jenis penelitian kualitatif yang berbentuk Penelitian Tindakan Kelas (</w:t>
      </w:r>
      <w:r w:rsidRPr="00A07E69">
        <w:rPr>
          <w:i/>
          <w:szCs w:val="22"/>
        </w:rPr>
        <w:t>Classroom Action Research</w:t>
      </w:r>
      <w:r w:rsidRPr="00A07E69">
        <w:rPr>
          <w:szCs w:val="22"/>
        </w:rPr>
        <w:t>)</w:t>
      </w:r>
      <w:r w:rsidRPr="00A07E69">
        <w:rPr>
          <w:szCs w:val="22"/>
          <w:lang w:val="en-US"/>
        </w:rPr>
        <w:t>.</w:t>
      </w:r>
      <w:r>
        <w:rPr>
          <w:szCs w:val="22"/>
          <w:lang w:val="en-US"/>
        </w:rPr>
        <w:t xml:space="preserve"> Tempat penelitian: </w:t>
      </w:r>
      <w:r w:rsidRPr="00A07E69">
        <w:rPr>
          <w:szCs w:val="22"/>
        </w:rPr>
        <w:t>Penelitian ini dilaksanakan di MTs Muhammadiyah 22 Padangsidimpuan</w:t>
      </w:r>
      <w:r w:rsidRPr="00A07E69">
        <w:rPr>
          <w:szCs w:val="22"/>
          <w:lang w:val="en-US"/>
        </w:rPr>
        <w:t>,</w:t>
      </w:r>
      <w:r>
        <w:rPr>
          <w:szCs w:val="22"/>
          <w:lang w:val="en-US"/>
        </w:rPr>
        <w:t xml:space="preserve"> penelitian ini dilaksanakan pada semester ganjil tahun pelajaran 2020/2021 selama kurang lebih dua bulan. </w:t>
      </w:r>
      <w:r w:rsidR="008C6B1E">
        <w:rPr>
          <w:szCs w:val="22"/>
          <w:lang w:val="en-US"/>
        </w:rPr>
        <w:t xml:space="preserve">Subjek penelitian ini adalah siswa </w:t>
      </w:r>
      <w:r w:rsidR="008C6B1E" w:rsidRPr="00A07E69">
        <w:rPr>
          <w:szCs w:val="22"/>
        </w:rPr>
        <w:t>kelas VII A MTs Muhammadiyah 22 Padangsidimpuan</w:t>
      </w:r>
      <w:r w:rsidR="008C6B1E">
        <w:rPr>
          <w:szCs w:val="22"/>
          <w:lang w:val="en-US"/>
        </w:rPr>
        <w:t xml:space="preserve"> tahun pelajaran 2020/2021 dengan</w:t>
      </w:r>
      <w:r w:rsidR="008C6B1E" w:rsidRPr="008C6B1E">
        <w:rPr>
          <w:sz w:val="24"/>
        </w:rPr>
        <w:t xml:space="preserve"> </w:t>
      </w:r>
      <w:r w:rsidR="008C6B1E" w:rsidRPr="008C6B1E">
        <w:rPr>
          <w:szCs w:val="22"/>
        </w:rPr>
        <w:t xml:space="preserve">jumlah 35 siswa, </w:t>
      </w:r>
      <w:r w:rsidR="00170EED">
        <w:rPr>
          <w:szCs w:val="22"/>
        </w:rPr>
        <w:t>Dimana Jumlah siswa laki-laki 14</w:t>
      </w:r>
      <w:r w:rsidR="008C6B1E" w:rsidRPr="008C6B1E">
        <w:rPr>
          <w:szCs w:val="22"/>
        </w:rPr>
        <w:t xml:space="preserve"> or</w:t>
      </w:r>
      <w:r w:rsidR="00170EED">
        <w:rPr>
          <w:szCs w:val="22"/>
        </w:rPr>
        <w:t xml:space="preserve">ang dan jumlah siswa perempuan </w:t>
      </w:r>
      <w:r w:rsidR="00170EED">
        <w:rPr>
          <w:szCs w:val="22"/>
        </w:rPr>
        <w:lastRenderedPageBreak/>
        <w:t>21</w:t>
      </w:r>
      <w:r w:rsidR="008C6B1E" w:rsidRPr="008C6B1E">
        <w:rPr>
          <w:szCs w:val="22"/>
        </w:rPr>
        <w:t xml:space="preserve"> orang.</w:t>
      </w:r>
      <w:r w:rsidR="00170EED">
        <w:rPr>
          <w:szCs w:val="22"/>
          <w:lang w:val="en-US"/>
        </w:rPr>
        <w:t xml:space="preserve"> </w:t>
      </w:r>
      <w:r w:rsidR="00170EED" w:rsidRPr="00170EED">
        <w:rPr>
          <w:szCs w:val="22"/>
        </w:rPr>
        <w:t>Objek yang diamati dalam penelitian ini adalah</w:t>
      </w:r>
      <w:r w:rsidR="00170EED" w:rsidRPr="00170EED">
        <w:rPr>
          <w:szCs w:val="22"/>
          <w:lang w:val="en-US"/>
        </w:rPr>
        <w:t xml:space="preserve"> penerapan </w:t>
      </w:r>
      <w:r w:rsidR="00170EED" w:rsidRPr="00170EED">
        <w:rPr>
          <w:szCs w:val="22"/>
        </w:rPr>
        <w:t xml:space="preserve">strategi </w:t>
      </w:r>
      <w:r w:rsidR="00170EED" w:rsidRPr="00170EED">
        <w:rPr>
          <w:i/>
          <w:szCs w:val="22"/>
        </w:rPr>
        <w:t>Peer Tutoring</w:t>
      </w:r>
      <w:r w:rsidR="00170EED" w:rsidRPr="00170EED">
        <w:rPr>
          <w:szCs w:val="22"/>
        </w:rPr>
        <w:t xml:space="preserve"> (tutor sebaya)</w:t>
      </w:r>
      <w:r w:rsidR="00170EED" w:rsidRPr="00170EED">
        <w:rPr>
          <w:szCs w:val="22"/>
          <w:lang w:val="en-US"/>
        </w:rPr>
        <w:t xml:space="preserve"> untuk </w:t>
      </w:r>
      <w:r w:rsidR="00170EED" w:rsidRPr="00170EED">
        <w:rPr>
          <w:szCs w:val="22"/>
        </w:rPr>
        <w:t>meningkatkan rasa percaya diri siswa dalam pelajaran matematika</w:t>
      </w:r>
      <w:r w:rsidR="00170EED" w:rsidRPr="00170EED">
        <w:rPr>
          <w:szCs w:val="22"/>
          <w:lang w:val="en-US"/>
        </w:rPr>
        <w:t>.</w:t>
      </w:r>
      <w:r w:rsidR="00170EED">
        <w:rPr>
          <w:szCs w:val="22"/>
          <w:lang w:val="en-US"/>
        </w:rPr>
        <w:t xml:space="preserve"> Penelitian ini</w:t>
      </w:r>
      <w:r w:rsidR="003046D8">
        <w:rPr>
          <w:szCs w:val="22"/>
          <w:lang w:val="en-US"/>
        </w:rPr>
        <w:t xml:space="preserve"> direncanakan dua siklus, penelitian ini meliputi empat tahapan yaitu perencanaan, pelaksanaan, pengamatan dan refleksi, berikut ini adalah bentuk skema penelitiannya. </w:t>
      </w:r>
      <w:r w:rsidR="00170EED">
        <w:rPr>
          <w:sz w:val="24"/>
          <w:lang w:val="en-US"/>
        </w:rPr>
        <w:t xml:space="preserve"> </w:t>
      </w:r>
    </w:p>
    <w:p w:rsidR="003046D8" w:rsidRPr="0029264F" w:rsidRDefault="000D2E6C" w:rsidP="003046D8">
      <w:pPr>
        <w:pStyle w:val="ListParagraph"/>
        <w:shd w:val="clear" w:color="auto" w:fill="FFFFFF"/>
        <w:autoSpaceDE w:val="0"/>
        <w:autoSpaceDN w:val="0"/>
        <w:adjustRightInd w:val="0"/>
        <w:spacing w:line="480" w:lineRule="auto"/>
        <w:ind w:left="0" w:firstLine="993"/>
        <w:jc w:val="both"/>
        <w:rPr>
          <w:rFonts w:ascii="Times New Roman" w:hAnsi="Times New Roman" w:cs="Times New Roman"/>
          <w:sz w:val="24"/>
          <w:szCs w:val="24"/>
        </w:rPr>
      </w:pPr>
      <w:r>
        <w:rPr>
          <w:noProof/>
          <w:lang w:val="id-ID" w:eastAsia="id-ID"/>
        </w:rPr>
        <w:pict>
          <v:rect id="Rectangle 34" o:spid="_x0000_s1026" style="position:absolute;left:0;text-align:left;margin-left:54.2pt;margin-top:17.9pt;width:87.6pt;height:24.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cdLAIAAFAEAAAOAAAAZHJzL2Uyb0RvYy54bWysVG1v0zAQ/o7Ef7D8nabpWrZGTaepowhp&#10;wMTgBziOk1j4jbPbpPz6nZ22dMAnRBRZPt/5yd3z3GV1O2hF9gK8tKak+WRKiTDc1tK0Jf32dfvm&#10;hhIfmKmZskaU9CA8vV2/frXqXSFmtrOqFkAQxPiidyXtQnBFlnneCc38xDph0NlY0CygCW1WA+sR&#10;XatsNp2+zXoLtQPLhfd4ej866TrhN43g4XPTeBGIKinmFtIKaa3imq1XrGiBuU7yYxrsH7LQTBr8&#10;6BnqngVGdiD/gNKSg/W2CRNudWabRnKRasBq8ulv1Tx1zIlUC5Lj3Zkm//9g+af9IxBZl/RqTolh&#10;GjX6gqwx0ypB8AwJ6p0vMO7JPUIs0bsHy797YuymwzBxB2D7TrAa08pjfPbiQjQ8XiVV/9HWCM92&#10;wSauhgZ0BEQWyJAkOZwlEUMgHA/zeb7AlxKOvqvrxXKWNMtYcbrtwIf3wmoSNyUFTD6hs/2DDzEb&#10;VpxCUvZWyXorlUoGtNVGAdkzbI9telIBWORlmDKkL+lyMVsk5Bc+fwkxTc/fILQM2OdK6pLenINY&#10;EWl7Z+rUhYFJNe4xZWWOPEbqRgnCUA1JqeVJlMrWByQW7NjWOIa46Sz8pKTHli6p/7FjIChRHwyK&#10;s8zn8zgDyZgvrpFKApee6tLDDEeokgZKxu0mjHOzcyDbDr+UJzaMvUNBG5m4jmKPWR3Tx7ZNEhxH&#10;LM7FpZ2ifv0I1s8AAAD//wMAUEsDBBQABgAIAAAAIQB5XHKT3gAAAAkBAAAPAAAAZHJzL2Rvd25y&#10;ZXYueG1sTI/BTsMwEETvSPyDtUjcqJ0WShriVAhUJI5teuHmxEsSiNdR7LSBr2c5wXE1T7Nv8u3s&#10;enHCMXSeNCQLBQKp9rajRsOx3N2kIEI0ZE3vCTV8YYBtcXmRm8z6M+3xdIiN4BIKmdHQxjhkUoa6&#10;RWfCwg9InL370ZnI59hIO5ozl7teLpVaS2c64g+tGfCpxfrzMDkNVbc8mu99+aLcZreKr3P5Mb09&#10;a319NT8+gIg4xz8YfvVZHQp2qvxENohewypJN4xykKxBMHB3m/CWSsO9SkEWufy/oPgBAAD//wMA&#10;UEsBAi0AFAAGAAgAAAAhALaDOJL+AAAA4QEAABMAAAAAAAAAAAAAAAAAAAAAAFtDb250ZW50X1R5&#10;cGVzXS54bWxQSwECLQAUAAYACAAAACEAOP0h/9YAAACUAQAACwAAAAAAAAAAAAAAAAAvAQAAX3Jl&#10;bHMvLnJlbHNQSwECLQAUAAYACAAAACEA6UzXHSwCAABQBAAADgAAAAAAAAAAAAAAAAAuAgAAZHJz&#10;L2Uyb0RvYy54bWxQSwECLQAUAAYACAAAACEAeVxyk94AAAAJAQAADwAAAAAAAAAAAAAAAACGBAAA&#10;ZHJzL2Rvd25yZXYueG1sUEsFBgAAAAAEAAQA8wAAAJEFAAAAAA==&#10;">
            <v:textbox style="mso-next-textbox:#Rectangle 34">
              <w:txbxContent>
                <w:p w:rsidR="003046D8" w:rsidRPr="003046D8" w:rsidRDefault="003046D8" w:rsidP="00F81418">
                  <w:pPr>
                    <w:jc w:val="center"/>
                    <w:rPr>
                      <w:b/>
                      <w:sz w:val="22"/>
                      <w:szCs w:val="22"/>
                    </w:rPr>
                  </w:pPr>
                  <w:r w:rsidRPr="003046D8">
                    <w:rPr>
                      <w:b/>
                    </w:rPr>
                    <w:t>Perencanaan</w:t>
                  </w:r>
                </w:p>
              </w:txbxContent>
            </v:textbox>
          </v:rect>
        </w:pict>
      </w:r>
      <w:r>
        <w:rPr>
          <w:noProof/>
          <w:lang w:val="id-ID" w:eastAsia="id-ID"/>
        </w:rPr>
        <w:pict>
          <v:shape id="Freeform 33" o:spid="_x0000_s1027" style="position:absolute;left:0;text-align:left;margin-left:146.15pt;margin-top:23.55pt;width:30.95pt;height:25.9pt;rotation:90;z-index:25166028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lQ/AMAALwKAAAOAAAAZHJzL2Uyb0RvYy54bWysVt2OozYUvq/Ud7B8WakDJkBCNMxqO9up&#10;Km3blZY+gAMmoIJNbSdk9un32PzE7IS0qpoLYuOP7/wfn8d3l7ZBZyZVLXiKyYOPEeO5KGp+TPGf&#10;2cuPO4yUprygjeAsxa9M4XdP33/32Hd7FohKNAWTCEi42vddiiutu73nqbxiLVUPomMcDkshW6ph&#10;K49eIWkP7G3jBb4fe72QRSdFzpSCtx+GQ/xk+cuS5fqPslRMoybFoJu2T2mfB/P0nh7p/ihpV9X5&#10;qAb9D1q0tOYgdKb6QDVFJ1m/oWrrXAolSv2Qi9YTZVnnzNoA1hD/G2s+V7Rj1hZwjupmN6n/jzb/&#10;/fxJorpI8WaDEactxOhFMmY8juAV+Kfv1B5gn7tP0liouo8i/0shLp4ryo/svZSirxgtQCti8N7i&#10;A7NR8Ck69L+JAtjpSQvrqksJIqSAkEShb372LbgEXWx8Xuf4sItGObwM43AXQBRzOApJGEeRlUf3&#10;hsrolp+U/oUJu6bnj0oP4S1gZYNTjBZmQFK2DUT6Bw9tgijyN6hHAYlBifGTCUkcpI+q26DAAd2n&#10;AyfPgoPNZpNs1zhDBxkncbRb0zBygINX1ihjF2l9uca5dZCExHGSrHFCfc8GkW2chNvAR+BHH55R&#10;tIm/9Wfi4KNdsgvCu3DiRurf4JfxuqMIcYNGgjDYrjmDLIKWkGDNF8SNGdkFdyjdoCVBGLuUHrSR&#10;KWVpNWVxfuFjGsMKQeWlONvZkumEMiVjkhoKIxuKEIrhwm1NzOhkgQbzDdqWOEh8gwbPm88ncjDN&#10;wKeKewsnCzikmoFvxwK18EHKaISE1myacmbiAD0gM16GxpwZJ0JrzogVBQpQbXxgdYEl6lM8FCqq&#10;ppU5a8WZZcKitPHGiAElYn+bjGpcQQ13wSQiwaCxrX9QdDqf/jtLesUFkAYj6QSZ/keoySjrhBvQ&#10;/HSo85/YF1eHKIoHH094MN0KHcK69SMrcPmWBCTaTT5ekC61GTjmBrdqYBxuRyWmXvjPUFeHSeot&#10;A2du4kPDNUpPtiRkA20BQmUqwT2wZbk4MTl0x85rgCaqVf2v0FsGTIYMIbiZTBMkb4RiYA1IMrk6&#10;L2zSWn2vl5ISTV281E1jjFfyeHhuJDpTqIMX+xtDuYA13OR8EgWRrbDF2YLCNN3hAgOpC1hba5iy&#10;mrpN8W4G0b25tX/mhY2EpnUzrK3Hxmvc3NzDBHAQxSvc4va+hmyCkQ+KthLyC0Y9jE8pVn+fqGQY&#10;Nb9ymAQSEoYA03YTRnApQHW7Jwf3hPIcqFKsMTQ2s3zWsINPTp2sjxVIGroLF+9heihrc6/bMWPQ&#10;atzAiGSdP45zZgZz9xZ1HTqfvgIAAP//AwBQSwMEFAAGAAgAAAAhAD3q7yDgAAAACQEAAA8AAABk&#10;cnMvZG93bnJldi54bWxMj8FOwzAQRO9I/IO1SNyo3aiNkhCnQggOHIrUgmiPbmySCHsdYicNf89y&#10;KsfVPs28KTezs2wyQ+g8SlguBDCDtdcdNhLe357vMmAhKtTKejQSfkyATXV9VapC+zPuzLSPDaMQ&#10;DIWS0MbYF5yHujVOhYXvDdLv0w9ORTqHhutBnSncWZ4IkXKnOqSGVvXmsTX11350EqbssPywOv0+&#10;5q8v2WrntuP2SUt5ezM/3AOLZo4XGP70SR0qcjr5EXVgVsJ6neaESkgETSAgTZIE2ElCvhLAq5L/&#10;X1D9AgAA//8DAFBLAQItABQABgAIAAAAIQC2gziS/gAAAOEBAAATAAAAAAAAAAAAAAAAAAAAAABb&#10;Q29udGVudF9UeXBlc10ueG1sUEsBAi0AFAAGAAgAAAAhADj9If/WAAAAlAEAAAsAAAAAAAAAAAAA&#10;AAAALwEAAF9yZWxzLy5yZWxzUEsBAi0AFAAGAAgAAAAhAKOyiVD8AwAAvAoAAA4AAAAAAAAAAAAA&#10;AAAALgIAAGRycy9lMm9Eb2MueG1sUEsBAi0AFAAGAAgAAAAhAD3q7yDgAAAACQEAAA8AAAAAAAAA&#10;AAAAAAAAVgYAAGRycy9kb3ducmV2LnhtbFBLBQYAAAAABAAEAPMAAABjBwAAAAA=&#10;" adj="0,,0" path="m21600,6079l15126,r,2912l12427,2912c5564,2912,,7052,,12158r,9442l6474,21600r,-9442c6474,10550,9139,9246,12427,9246r2699,l15126,12158,21600,6079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7004644,0;7004644,4480520;1499001,7960128;10002668,2240270" o:connectangles="270,90,90,0" textboxrect="12427,2912,18227,9246"/>
            <v:handles>
              <v:h position="@3,#0" polar="10800,10800"/>
              <v:h position="#2,#1" polar="10800,10800" radiusrange="0,10800"/>
            </v:handles>
          </v:shape>
        </w:pict>
      </w:r>
    </w:p>
    <w:p w:rsidR="003046D8" w:rsidRPr="0029264F" w:rsidRDefault="000D2E6C" w:rsidP="003046D8">
      <w:pPr>
        <w:spacing w:line="480" w:lineRule="auto"/>
        <w:jc w:val="both"/>
        <w:rPr>
          <w:b/>
        </w:rPr>
      </w:pPr>
      <w:r>
        <w:rPr>
          <w:noProof/>
          <w:lang w:val="id-ID" w:eastAsia="id-ID"/>
        </w:rPr>
        <w:pict>
          <v:rect id="Rectangle 30" o:spid="_x0000_s1028" style="position:absolute;left:0;text-align:left;margin-left:139.5pt;margin-top:23.35pt;width:72.55pt;height:33.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IFLAIAAFEEAAAOAAAAZHJzL2Uyb0RvYy54bWysVNuO0zAQfUfiHyy/0yS9sLtR09WqSxHS&#10;AisWPsBxnMTCN8Zu0/L1O3ba0gWeEFFkeTzjkzNnZrK83WtFdgK8tKaixSSnRBhuG2m6in77unlz&#10;TYkPzDRMWSMqehCe3q5ev1oOrhRT21vVCCAIYnw5uIr2IbgyyzzvhWZ+Yp0w6GwtaBbQhC5rgA2I&#10;rlU2zfO32WChcWC58B5P70cnXSX8thU8fG5bLwJRFUVuIa2Q1jqu2WrJyg6Y6yU/0mD/wEIzafCj&#10;Z6h7FhjZgvwDSksO1ts2TLjVmW1byUXKAbMp8t+yeeqZEykXFMe7s0z+/8HyT7tHILKp6AzlMUxj&#10;jb6gasx0ShA8Q4EG50uMe3KPEFP07sHy754Yu+4xTNwB2KEXrEFaRYzPXlyIhserpB4+2gbh2TbY&#10;pNW+BR0BUQWyTyU5nEsi9oFwPCzmxQJfSjj65rNZfpUoZaw83Xbgw3thNYmbigKST+hs9+BDZMPK&#10;U0hib5VsNlKpZEBXrxWQHcP22KQnJYBJXoYpQ4aK3iymi4T8wucvIfL0/A1Cy4B9rqSu6PU5iJVR&#10;tnemSV0YmFTjHikrc9QxSjeWIOzrfapUMT1VpbbNAZUFO/Y1ziFuegs/KRmwpyvqf2wZCErUB4PV&#10;uSnm8zgEyZgvrqZowKWnvvQwwxGqooGScbsO4+BsHciuxy8VSQ5j77CirUxix2qPrI78sW9TDY4z&#10;Fgfj0k5Rv/4Eq2cAAAD//wMAUEsDBBQABgAIAAAAIQDF+QP84AAAAAoBAAAPAAAAZHJzL2Rvd25y&#10;ZXYueG1sTI/LTsMwEEX3SPyDNUjsqNM0fYU4FQIViWWbbtg58ZAE4nEUO23g65muYDmao3vPzXaT&#10;7cQZB986UjCfRSCQKmdaqhWciv3DBoQPmozuHKGCb/Swy29vMp0ad6EDno+hFhxCPtUKmhD6VEpf&#10;NWi1n7keiX8fbrA68DnU0gz6wuG2k3EUraTVLXFDo3t8brD6Oo5WQdnGJ/1zKF4ju90vwttUfI7v&#10;L0rd301PjyACTuEPhqs+q0POTqUbyXjRKViuki2jCpJlDIKB9WbNW0om54sEZJ7J/xPyXwAAAP//&#10;AwBQSwECLQAUAAYACAAAACEAtoM4kv4AAADhAQAAEwAAAAAAAAAAAAAAAAAAAAAAW0NvbnRlbnRf&#10;VHlwZXNdLnhtbFBLAQItABQABgAIAAAAIQA4/SH/1gAAAJQBAAALAAAAAAAAAAAAAAAAAC8BAABf&#10;cmVscy8ucmVsc1BLAQItABQABgAIAAAAIQBwVWIFLAIAAFEEAAAOAAAAAAAAAAAAAAAAAC4CAABk&#10;cnMvZTJvRG9jLnhtbFBLAQItABQABgAIAAAAIQDF+QP84AAAAAoBAAAPAAAAAAAAAAAAAAAAAIYE&#10;AABkcnMvZG93bnJldi54bWxQSwUGAAAAAAQABADzAAAAkwUAAAAA&#10;">
            <v:textbox>
              <w:txbxContent>
                <w:p w:rsidR="003046D8" w:rsidRPr="001B249C" w:rsidRDefault="003046D8" w:rsidP="00F81418">
                  <w:pPr>
                    <w:jc w:val="center"/>
                    <w:rPr>
                      <w:b/>
                      <w:sz w:val="22"/>
                      <w:szCs w:val="22"/>
                    </w:rPr>
                  </w:pPr>
                  <w:r w:rsidRPr="001B249C">
                    <w:rPr>
                      <w:b/>
                      <w:sz w:val="22"/>
                      <w:szCs w:val="22"/>
                    </w:rPr>
                    <w:t>Siklus Pelaksanaan</w:t>
                  </w:r>
                </w:p>
              </w:txbxContent>
            </v:textbox>
          </v:rect>
        </w:pict>
      </w:r>
      <w:r>
        <w:rPr>
          <w:noProof/>
          <w:lang w:val="id-ID" w:eastAsia="id-ID"/>
        </w:rPr>
        <w:pict>
          <v:rect id="Rectangle 32" o:spid="_x0000_s1029" style="position:absolute;left:0;text-align:left;margin-left:71.8pt;margin-top:27.85pt;width:57.75pt;height:22.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UQAIAAL8EAAAOAAAAZHJzL2Uyb0RvYy54bWy0VG1v0zAQ/o7Ef7D8neaFdrRR02nqGEIa&#10;MDH4AY7jJBa2z9hu0/Hrd3a6roNvCPLB8t3Zj5+75y7ry4NWZC+cl2BqWsxySoTh0ErT1/T7t5s3&#10;S0p8YKZlCoyo6YPw9HLz+tV6tJUoYQDVCkcQxPhqtDUdQrBVlnk+CM38DKwwGOzAaRbQdH3WOjYi&#10;ulZZmecX2QiutQ648B6911OQbhJ+1wkevnSdF4GomiK3kFaX1iau2WbNqt4xO0h+pMH+goVm0uCj&#10;J6hrFhjZOfkHlJbcgYcuzDjoDLpOcpFywGyK/Lds7gdmRcoFi+PtqUz+38Hyz/s7R2Rb07clJYZp&#10;1OgrVo2ZXgmCPizQaH2F5+7tnYspensL/IcnBrYDHhNXzsE4CNYirSKez15ciIbHq6QZP0GL8GwX&#10;INXq0DkdAbEK5JAkeThJIg6BcHQWWJVyuaCEY2yRX+SrRXqCVU+3rfPhgwBN4qamDskndLa/9SGy&#10;YdXTkcQelGxvpFLJiG0mtsqRPcMGafoiXVU7jVQnX5HHb+oT9GM3Tf7kQuzUqREiveTP0ZUhY01X&#10;i3KRUF/ETtf+y8taBpwqJXVNl2f8o0jvTZt6PjCppj0mocxRtSjUJHg4NIfUF0XKNKrYQPuAOjqY&#10;pginHjcDuF+UjDhBNfU/d8wJStRHg72wKubzOHLJmC/elWi480hzHmGGI1RNAyXTdhumMd1ZJ/sB&#10;X5q0MXCF/dPJJO0zqyN/nJKkw3Gi4xie2+nU839n8wgAAP//AwBQSwMEFAAGAAgAAAAhAOq+Nabg&#10;AAAACgEAAA8AAABkcnMvZG93bnJldi54bWxMj0FLw0AQhe+C/2EZwZudaJtYYzZFCoKIHtoq7XGb&#10;3SbB3dmQ3TTx3zue9DjMx3vfK1aTs+Js+tB6knA7S0AYqrxuqZbwsXu+WYIIUZFW1pOR8G0CrMrL&#10;i0Ll2o+0MedtrAWHUMiVhCbGLkcMVWOcCjPfGeLfyfdORT77GnWvRg53Fu+SJEOnWuKGRnVm3Zjq&#10;azs4Cd5Op2GP2G/w5fMwvr+9VutdJuX11fT0CCKaKf7B8KvP6lCy09EPpIOwEuaLxT2jEpbpAwgG&#10;0mTOW45MZmkGWBb4f0L5AwAA//8DAFBLAQItABQABgAIAAAAIQC2gziS/gAAAOEBAAATAAAAAAAA&#10;AAAAAAAAAAAAAABbQ29udGVudF9UeXBlc10ueG1sUEsBAi0AFAAGAAgAAAAhADj9If/WAAAAlAEA&#10;AAsAAAAAAAAAAAAAAAAALwEAAF9yZWxzLy5yZWxzUEsBAi0AFAAGAAgAAAAhAFH4aZRAAgAAvwQA&#10;AA4AAAAAAAAAAAAAAAAALgIAAGRycy9lMm9Eb2MueG1sUEsBAi0AFAAGAAgAAAAhAOq+NabgAAAA&#10;CgEAAA8AAAAAAAAAAAAAAAAAmgQAAGRycy9kb3ducmV2LnhtbFBLBQYAAAAABAAEAPMAAACnBQAA&#10;AAA=&#10;" strokecolor="white">
            <v:textbox style="mso-next-textbox:#Rectangle 32">
              <w:txbxContent>
                <w:p w:rsidR="003046D8" w:rsidRPr="001B249C" w:rsidRDefault="003046D8" w:rsidP="001B249C">
                  <w:pPr>
                    <w:jc w:val="center"/>
                    <w:rPr>
                      <w:b/>
                      <w:sz w:val="22"/>
                      <w:szCs w:val="22"/>
                    </w:rPr>
                  </w:pPr>
                  <w:r w:rsidRPr="001B249C">
                    <w:rPr>
                      <w:b/>
                      <w:sz w:val="22"/>
                      <w:szCs w:val="22"/>
                    </w:rPr>
                    <w:t>Siklus I</w:t>
                  </w:r>
                </w:p>
              </w:txbxContent>
            </v:textbox>
          </v:rect>
        </w:pict>
      </w:r>
    </w:p>
    <w:p w:rsidR="003046D8" w:rsidRPr="0029264F" w:rsidRDefault="000D2E6C" w:rsidP="003046D8">
      <w:pPr>
        <w:shd w:val="clear" w:color="auto" w:fill="FFFFFF"/>
        <w:tabs>
          <w:tab w:val="left" w:pos="2204"/>
        </w:tabs>
        <w:autoSpaceDE w:val="0"/>
        <w:autoSpaceDN w:val="0"/>
        <w:adjustRightInd w:val="0"/>
        <w:spacing w:line="480" w:lineRule="auto"/>
        <w:jc w:val="both"/>
        <w:rPr>
          <w:b/>
        </w:rPr>
      </w:pPr>
      <w:r>
        <w:rPr>
          <w:noProof/>
          <w:lang w:val="id-ID" w:eastAsia="id-ID"/>
        </w:rPr>
        <w:pict>
          <v:rect id="Rectangle 31" o:spid="_x0000_s1030" style="position:absolute;left:0;text-align:left;margin-left:.55pt;margin-top:1pt;width:56.6pt;height:21.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J4TKwIAAFEEAAAOAAAAZHJzL2Uyb0RvYy54bWysVFFv0zAQfkfiP1h+p2m6lq1R02nqKEIa&#10;MDH4AY7jJBaOz5zdJuXX7+K0pQOeEFFl+Xznz999d9fVbd8atlfoNdicp5MpZ8pKKLWtc/7t6/bN&#10;DWc+CFsKA1bl/KA8v12/frXqXKZm0IApFTICsT7rXM6bEFyWJF42qhV+Ak5ZclaArQhkYp2UKDpC&#10;b00ym07fJh1g6RCk8p5O70cnX0f8qlIyfK4qrwIzOSduIa4Y12JYk/VKZDUK12h5pCH+gUUrtKVH&#10;z1D3Igi2Q/0HVKslgocqTCS0CVSVlirmQNmk09+yeWqEUzEXEse7s0z+/8HKT/tHZLrM+VXKmRUt&#10;1egLqSZsbRSjMxKocz6juCf3iEOK3j2A/O6ZhU1DYeoOEbpGiZJoxfjkxYXB8HSVFd1HKAle7AJE&#10;rfoK2wGQVGB9LMnhXBLVBybpMJ2nC/pxJsl3db1YzmLNEpGdbjv04b2Clg2bnCORj+hi/+ADsafQ&#10;U0hkD0aXW21MNLAuNgbZXlB7bOM3JExX/GWYsazL+XIxW0TkFz5/CTGN398gWh2oz41uc35zDhLZ&#10;INs7W8YuDEKbcU/vG0s0TtKNJQh90cdKpeeqFFAeSFmEsa9pDmnTAP7krKOezrn/sROoODMfLFVn&#10;mc7nwxBEY764Ji0ZXnqKS4+wkqByHjgbt5swDs7Ooa4beimNcli4o4pWOoo9UB5ZHflT30ZBjzM2&#10;DMalHaN+/ROsnwEAAP//AwBQSwMEFAAGAAgAAAAhAOk5z7TeAAAACgEAAA8AAABkcnMvZG93bnJl&#10;di54bWxMj0FPg0AQhe8m/ofNmHizS6khgCyN0dTEY0sv3hZ2BFp2lrBLi/56x5PeZt57efNNsV3s&#10;IC44+d6RgvUqAoHUONNTq+BY7R5SED5oMnpwhAq+0MO2vL0pdG7clfZ4OYRWcAn5XCvoQhhzKX3T&#10;odV+5UYk9j7dZHXgdWqlmfSVy+0g4yhKpNU98YVOj/jSYXM+zFZB3cdH/b2v3iKb7TbhfalO88er&#10;Uvd3y/MTiIBL+AvDLz6jQ8lMtZvJeDEoSNJHTrIeZTxwIM7WGxA1K0magCwL+f+F8gcAAP//AwBQ&#10;SwECLQAUAAYACAAAACEAtoM4kv4AAADhAQAAEwAAAAAAAAAAAAAAAAAAAAAAW0NvbnRlbnRfVHlw&#10;ZXNdLnhtbFBLAQItABQABgAIAAAAIQA4/SH/1gAAAJQBAAALAAAAAAAAAAAAAAAAAC8BAABfcmVs&#10;cy8ucmVsc1BLAQItABQABgAIAAAAIQB4LJ4TKwIAAFEEAAAOAAAAAAAAAAAAAAAAAC4CAABkcnMv&#10;ZTJvRG9jLnhtbFBLAQItABQABgAIAAAAIQDpOc+03gAAAAoBAAAPAAAAAAAAAAAAAAAAAIUEAABk&#10;cnMvZG93bnJldi54bWxQSwUGAAAAAAQABADzAAAAkAUAAAAA&#10;">
            <v:textbox style="mso-next-textbox:#Rectangle 31">
              <w:txbxContent>
                <w:p w:rsidR="003046D8" w:rsidRPr="001B249C" w:rsidRDefault="003046D8" w:rsidP="001B249C">
                  <w:pPr>
                    <w:jc w:val="center"/>
                    <w:rPr>
                      <w:b/>
                      <w:sz w:val="22"/>
                      <w:szCs w:val="22"/>
                    </w:rPr>
                  </w:pPr>
                  <w:r w:rsidRPr="001B249C">
                    <w:rPr>
                      <w:b/>
                      <w:sz w:val="22"/>
                      <w:szCs w:val="22"/>
                    </w:rPr>
                    <w:t>Refleksi</w:t>
                  </w:r>
                </w:p>
              </w:txbxContent>
            </v:textbox>
          </v:rect>
        </w:pict>
      </w:r>
    </w:p>
    <w:p w:rsidR="003046D8" w:rsidRPr="0029264F" w:rsidRDefault="000D2E6C" w:rsidP="003046D8">
      <w:pPr>
        <w:shd w:val="clear" w:color="auto" w:fill="FFFFFF"/>
        <w:tabs>
          <w:tab w:val="left" w:pos="5184"/>
        </w:tabs>
        <w:autoSpaceDE w:val="0"/>
        <w:autoSpaceDN w:val="0"/>
        <w:adjustRightInd w:val="0"/>
        <w:spacing w:line="480" w:lineRule="auto"/>
        <w:jc w:val="both"/>
        <w:rPr>
          <w:b/>
        </w:rPr>
      </w:pPr>
      <w:r>
        <w:rPr>
          <w:noProof/>
          <w:lang w:val="id-ID" w:eastAsia="id-ID"/>
        </w:rPr>
        <w:pict>
          <v:shape id="Freeform 24" o:spid="_x0000_s1031" style="position:absolute;left:0;text-align:left;margin-left:-4.6pt;margin-top:17.7pt;width:69.8pt;height:47.05pt;rotation:90;z-index:25166438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aW+AMAAFULAAAOAAAAZHJzL2Uyb0RvYy54bWysVm2PnDYQ/l6p/8HiY6UeGPO6Oi6KLr2q&#10;UtpGyuYH+MAsqGBT27vs9ddnbGDPdMMmqbofWIMfP56ZZzye+zfnvkMnJlUreOHhu8BDjJeiavmh&#10;8D7tn37OPKQ05RXtBGeF98KU9+bhxx/ux2HHQtGIrmISAQlXu3EovEbrYef7qmxYT9WdGBiHyVrI&#10;nmp4lQe/knQE9r7zwyBI/FHIapCiZErB13fTpPdg+eualfrPulZMo67wwDZtn9I+n83Tf7inu4Ok&#10;Q9OWsxn0P1jR05bDpheqd1RTdJTtFVXfllIoUeu7UvS+qOu2ZNYH8AYH//LmY0MHZn2B4KjhEib1&#10;/9GWf5w+SNRWhRdGHuK0B42eJGMm4gg+QXzGQe0A9nH4II2Hangvyr8U4uKxofzA3kopxobRCqzC&#10;Bu+vFpgXBUvR8/i7qICdHrWwoTrXsIUUIEkcBeZnv0JI0Nnq83LRh501KuEjJhnJM5CxhDlMApLE&#10;sd2R7gyZsa48Kv0rE3ZMT++VngSuYGTlqWYf98BS9x1o/ZOPMA6iMCVoRCFOwI55zQLFDjRAzZdB&#10;oQPKSBxEwRYdcZARjuIw2+IERS42btLFDggCFGVpssWXONA4I2Eeb9mYOkgcJcS4s+E4HPCLkRgn&#10;SZzlW6y5A83TOE7IFileyUNSCOimrdjV53ZAsasSTpM8SsMAgeQBPOOYJFfSu2JhnOZJlN1e4Gr2&#10;TQtc/SB2WQihvmWRK+JtpCvibaSr4WaiYVc+nId5uKVeuFIvI1GylRGhq509fC6nD/V0Obm0WQ5z&#10;eebzaYYRghJUeHsQ1hzvQShTPMzhhgqxn8oRFIUzt7XhFU5WcMgKAydzLbmGRys4SGzgS+m5hscr&#10;OAhm4Okme7KCgxYGnm/C0xXcnBSDh1Ngau/s7PQ/h0nCLWjuvz0Gbii3e6Mk3IF7oxPcgntQwZa8&#10;gWoTZRtJGKIRbgVbEFGzjMxcL05sLyxKm3DjlCSTk7Z0wt6viI6vkASTKdgJhs0ngxfI8j9MpAnJ&#10;JtLvgNqsvEk7RetbcZfrAHxazFv+ZzNNdlsFvgf7VZfmsIOwX4VeR3+xsOyEYlOMjbI2Oy4Smwxx&#10;7kolurZ6arvOyKrk4fmxk+hEIWue7G8O6grWcZMheRxO+b6aW1GY+jpdq7DrCta3Gtq/ru0LL7uA&#10;6M60E7/wyialpm03ja0Ic39hWoqpNXkW1Qu0F7aRAHWhF4UUb4T8x0Mj9HWFp/4+Usk81P3GoUXJ&#10;cRQBTNuXKIb6D2fBnXl2ZygvgarwtAeFxgwfNbzBkuMg20MDO2F7Grl4C21N3Zp2w/Y/k1XzC/Ru&#10;Nvhzn2maQ/fdol674YfPAAAA//8DAFBLAwQUAAYACAAAACEAFeWomdsAAAAJAQAADwAAAGRycy9k&#10;b3ducmV2LnhtbEyPwU7DMBBE70j8g7WVuFHbCVQQ4lSoElckAh/g2tskamwH202Tv2c5wXF2VjNv&#10;6v3iRjZjTEPwCuRWAENvgh18p+Dr8+3+CVjK2ls9Bo8KVkywb25val3ZcPUfOLe5YxTiU6UV9DlP&#10;FefJ9Oh02oYJPXmnEJ3OJGPHbdRXCncjL4TYcacHTw29nvDQozm3F6fgsJrwgIUc1/bRvC+nOabv&#10;FJW62yyvL8AyLvnvGX7xCR0aYjqGi7eJjQqedzQl072UwMgvhSyBHRUUpRTAm5r/X9D8AAAA//8D&#10;AFBLAQItABQABgAIAAAAIQC2gziS/gAAAOEBAAATAAAAAAAAAAAAAAAAAAAAAABbQ29udGVudF9U&#10;eXBlc10ueG1sUEsBAi0AFAAGAAgAAAAhADj9If/WAAAAlAEAAAsAAAAAAAAAAAAAAAAALwEAAF9y&#10;ZWxzLy5yZWxzUEsBAi0AFAAGAAgAAAAhAKO7ppb4AwAAVQsAAA4AAAAAAAAAAAAAAAAALgIAAGRy&#10;cy9lMm9Eb2MueG1sUEsBAi0AFAAGAAgAAAAhABXlqJnbAAAACQEAAA8AAAAAAAAAAAAAAAAAUgYA&#10;AGRycy9kb3ducmV2LnhtbFBLBQYAAAAABAAEAPMAAABaBwAAAAA=&#10;" adj="0,,0" path="m17366,l13132,6120r3254,l16386,19292,,19292r,2308l18346,21600r,-15480l21600,6120,17366,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70754248,0;53503642,25018588;0,83583357;37373547,88300899;74747030,58879518;88004789,25018588" o:connectangles="270,180,180,90,0,0" textboxrect="0,19292,18346,21600"/>
            <v:handles>
              <v:h position="@3,#0" polar="10800,10800"/>
              <v:h position="#2,#1" polar="10800,10800" radiusrange="0,10800"/>
            </v:handles>
          </v:shape>
        </w:pict>
      </w:r>
      <w:r>
        <w:rPr>
          <w:noProof/>
          <w:lang w:val="id-ID" w:eastAsia="id-ID"/>
        </w:rPr>
        <w:pict>
          <v:shape id="Freeform 21" o:spid="_x0000_s1032" style="position:absolute;left:0;text-align:left;margin-left:153.6pt;margin-top:8.9pt;width:29.8pt;height:25.9pt;rotation:180;z-index:25167155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RR+wMAAL0KAAAOAAAAZHJzL2Uyb0RvYy54bWysVl2PozYUfa/U/2DxWKkDdoCEaJjVdrZT&#10;Vdq2K236AxwwARVsajshs79+rw0mZidJq6p5IAYfH9977of9+O7ctejEpGoEzwP8EAWI8UKUDT/k&#10;wZ+7lx83AVKa8pK2grM8eGUqePf0/XePQ79lRNSiLZlEQMLVdujzoNa634ahKmrWUfUgesZhshKy&#10;oxpe5SEsJR2AvWtDEkVpOAhZ9lIUTCn4+mGcDJ4sf1WxQv9RVYpp1OYB2KbtU9rn3jzDp0e6PUja&#10;100xmUH/gxUdbThsOlN9oJqio2zeUHVNIYUSlX4oRBeKqmoKZn0Ab3D0jTefa9oz6wuIo/pZJvX/&#10;0Ra/nz5J1JR5QHCAOO0gRi+SMaM4gk+gz9CrLcA+95+k8VD1H0Xxl0JcPNeUH9h7KcVQM1qCVRYf&#10;LhaYFwVL0X74TZTATo9aWKnOFWwhBYQER2mcxpjYz6AJOtsAvc4BYmeNCvgIqA2BMBYwFeMkI4kx&#10;MKRbw2WMK45K/8KEHdPTR6XH+JYwstEpJxd3QFJ1LYT6hxCtSJJEKzSAv2nkUmJGgiwzMkL1dRDx&#10;QPfpVh6SrGKMyS3O2EOmWZpsblmYeMBRlVuUqY+0Wt7iXHtIjNdRkt7ihAKf9cHrNIvXJEKgYwTP&#10;JFmlU4nNemYePtlkGxLfhWM/Uv8Gv4zXHUMg3zzLSUzWt8TAi6Blt0OG/ZjhDblD6QctI/FCXkjo&#10;g0tZWrssLs58SmMYISi9PNhtbMn0QpmSMUkNhbEbqxCK4cxtTczobIEG9w16NZXQGzQob5Y7cnDN&#10;wF3FvYXjBRxSzcDXPjv4BcsmJyT0ZtOVdyYO0AR2RmXozDsjIvTmHbZbgQFUGw2sLTBEg+lVplBR&#10;7UZmrhMnthMWpY0aEwaMSKN1NplxAbXcB+MEk9FiW/9gqJt3/70lveAIpMFE6iDuf4KajLIiXIEW&#10;x31T/MS++DYkSTpq7PDgut10DCvUoN1w+RUTnGycxgvSpTUjx9zgbjqYxuvJCNcL/xnq2+B2vebg&#10;zI0jaLjGaOdLhlfQFiBUphL8CTyL6GZMDt3x8xIgb4Ezyv1/G8trDiyxV5PJQYpWKDaeQyZX7YE0&#10;J62193IoKdE25UvTtsZ5JQ/751aiE4U6eLG/KZQLWMtNzmcJnHZ21U0K03THAwx2XVB0jYZrVtt0&#10;ebCZQXRrju2feWkjoWnTjmMbcfDCHd3jFWAvylc4xu2BDdkEdz4o2lrILwEa4P6UB+rvI5UsQO2v&#10;HK4CGY5jgGn7EidwKEB1+zN7f4byAqjyQAfQ2MzwWcMbLDn2sjnU5o5gfefiPVwfqsac69a+0arp&#10;Be5IVvzpPmcuYf67RV1unU9fAQAA//8DAFBLAwQUAAYACAAAACEAcEQD/t4AAAAIAQAADwAAAGRy&#10;cy9kb3ducmV2LnhtbEyPMW/CMBSE90r9D9ar1K04WGmAkBdUUWWjEtAOjCY2TtT4OYoNSf993amM&#10;pzvdfVdsJtuxmx586whhPkuAaaqdaskgfH1WL0tgPkhSsnOkEX60h035+FDIXLmRDvp2DIbFEvK5&#10;RGhC6HPOfd1oK/3M9Zqid3GDlSHKwXA1yDGW246LJMm4lS3FhUb2etvo+vt4tQjvRuzsvhv5Yvtx&#10;uGQ7U52q/Rzx+Wl6WwMLegr/YfjDj+hQRqazu5LyrEN4TVciRhGWK2DRz4RIgZ0RFmkKvCz4/YHy&#10;FwAA//8DAFBLAQItABQABgAIAAAAIQC2gziS/gAAAOEBAAATAAAAAAAAAAAAAAAAAAAAAABbQ29u&#10;dGVudF9UeXBlc10ueG1sUEsBAi0AFAAGAAgAAAAhADj9If/WAAAAlAEAAAsAAAAAAAAAAAAAAAAA&#10;LwEAAF9yZWxzLy5yZWxzUEsBAi0AFAAGAAgAAAAhANvqxFH7AwAAvQoAAA4AAAAAAAAAAAAAAAAA&#10;LgIAAGRycy9lMm9Eb2MueG1sUEsBAi0AFAAGAAgAAAAhAHBEA/7eAAAACAEAAA8AAAAAAAAAAAAA&#10;AAAAVQYAAGRycy9kb3ducmV2LnhtbFBLBQYAAAAABAAEAPMAAABgBwAAAAA=&#10;" adj="0,,0" path="m21600,6079l15126,r,2912l12427,2912c5564,2912,,7052,,12158r,9442l6474,21600r,-9442c6474,10550,9139,9246,12427,9246r2699,l15126,12158,21600,6079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7004644,0;7004644,4508011;1499001,8008963;10002668,2254005" o:connectangles="270,90,90,0" textboxrect="12427,2912,18227,9246"/>
            <v:handles>
              <v:h position="@3,#0" polar="10800,10800"/>
              <v:h position="#2,#1" polar="10800,10800" radiusrange="0,10800"/>
            </v:handles>
          </v:shape>
        </w:pict>
      </w:r>
      <w:r>
        <w:rPr>
          <w:noProof/>
          <w:lang w:val="id-ID" w:eastAsia="id-ID"/>
        </w:rPr>
        <w:pict>
          <v:rect id="Rectangle 22" o:spid="_x0000_s1033" style="position:absolute;left:0;text-align:left;margin-left:59.8pt;margin-top:15.8pt;width:81.25pt;height:22.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floLAIAAFEEAAAOAAAAZHJzL2Uyb0RvYy54bWysVNuO0zAQfUfiHyy/0zShZbdR09WqSxHS&#10;AisWPsBxnMTCN8Zuk/L1jJ1u6QJPiCiyPJ7xycw5M1nfjFqRgwAvraloPptTIgy3jTRdRb9+2b26&#10;psQHZhqmrBEVPQpPbzYvX6wHV4rC9lY1AgiCGF8OrqJ9CK7MMs97oZmfWScMOlsLmgU0ocsaYAOi&#10;a5UV8/mbbLDQOLBceI+nd5OTbhJ+2woePrWtF4GoimJuIa2Q1jqu2WbNyg6Y6yU/pcH+IQvNpMGP&#10;nqHuWGBkD/IPKC05WG/bMONWZ7ZtJRepBqwmn/9WzWPPnEi1IDnenWny/w+Wfzw8AJFNRYuCEsM0&#10;avQZWWOmU4LgGRI0OF9i3KN7gFiid/eWf/PE2G2PYeIWwA69YA2mlcf47NmFaHi8Surhg20Qnu2D&#10;TVyNLegIiCyQMUlyPEsixkA4HuaLfIkvJRx9r6+WqyJplrHy6bYDH94Jq0ncVBQw+YTODvc+xGxY&#10;+RSSsrdKNjupVDKgq7cKyIFhe+zSkwrAIi/DlCFDRVfLYpmQn/n8JcQ8PX+D0DJgnyupK3p9DmJl&#10;pO2taVIXBibVtMeUlTnxGKmbJAhjPSalkI6TKrVtjsgs2KmvcQ5x01v4QcmAPV1R/33PQFCi3htU&#10;Z5UvFnEIkrFYXiGXBC499aWHGY5QFQ2UTNttmAZn70B2PX4pT3QYe4uKtjKRHdWesjrlj32bNDjN&#10;WByMSztF/foTbH4CAAD//wMAUEsDBBQABgAIAAAAIQCMcVcx3wAAAAkBAAAPAAAAZHJzL2Rvd25y&#10;ZXYueG1sTI9BT4NAEIXvJv6HzZh4s0tpKy2yNEbTJh5bevE2sCug7Cxhlxb99U5Pepy8L2++l20n&#10;24mzGXzrSMF8FoEwVDndUq3gVOwe1iB8QNLYOTIKvo2HbX57k2Gq3YUO5nwMteAS8ikqaELoUyl9&#10;1RiLfuZ6Q5x9uMFi4HOopR7wwuW2k3EUPUqLLfGHBnvz0pjq6zhaBWUbn/DnUOwju9ktwttUfI7v&#10;r0rd303PTyCCmcIfDFd9VoecnUo3kvaiU7CI5xtGOVivQDCwWi55S6kgSRKQeSb/L8h/AQAA//8D&#10;AFBLAQItABQABgAIAAAAIQC2gziS/gAAAOEBAAATAAAAAAAAAAAAAAAAAAAAAABbQ29udGVudF9U&#10;eXBlc10ueG1sUEsBAi0AFAAGAAgAAAAhADj9If/WAAAAlAEAAAsAAAAAAAAAAAAAAAAALwEAAF9y&#10;ZWxzLy5yZWxzUEsBAi0AFAAGAAgAAAAhAHC5+WgsAgAAUQQAAA4AAAAAAAAAAAAAAAAALgIAAGRy&#10;cy9lMm9Eb2MueG1sUEsBAi0AFAAGAAgAAAAhAIxxVzHfAAAACQEAAA8AAAAAAAAAAAAAAAAAhgQA&#10;AGRycy9kb3ducmV2LnhtbFBLBQYAAAAABAAEAPMAAACSBQAAAAA=&#10;">
            <v:textbox>
              <w:txbxContent>
                <w:p w:rsidR="003046D8" w:rsidRPr="001B3D42" w:rsidRDefault="003046D8" w:rsidP="00F81418">
                  <w:pPr>
                    <w:jc w:val="center"/>
                    <w:rPr>
                      <w:b/>
                      <w:sz w:val="22"/>
                      <w:szCs w:val="22"/>
                    </w:rPr>
                  </w:pPr>
                  <w:r w:rsidRPr="001B3D42">
                    <w:rPr>
                      <w:b/>
                      <w:sz w:val="22"/>
                      <w:szCs w:val="22"/>
                    </w:rPr>
                    <w:t>Pengamatan</w:t>
                  </w:r>
                </w:p>
              </w:txbxContent>
            </v:textbox>
          </v:rect>
        </w:pict>
      </w:r>
      <w:r>
        <w:rPr>
          <w:noProof/>
          <w:lang w:val="id-ID" w:eastAsia="id-ID"/>
        </w:rPr>
        <w:pict>
          <v:shape id="Freeform 25" o:spid="_x0000_s1034" style="position:absolute;left:0;text-align:left;margin-left:22.5pt;margin-top:3.3pt;width:28.45pt;height:34.9pt;rotation:-90;z-index:25166848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66+QMAAL0KAAAOAAAAZHJzL2Uyb0RvYy54bWysVt2OozYYva/Ud7C4rLQDJhAgGma1ne1U&#10;lbbtSpt9AAdMQAVMbRIy+/Q9Nj+B3ZCtquaCGHx8fL5f+/HtpSrJmUtViDq26INjEV4nIi3qY2x9&#10;3r+8CS2iWlanrBQ1j61Xrqy3Tz/+8Ng1O+6KXJQplwQktdp1TWzlbdvsbFslOa+YehANrzGZCVmx&#10;Fq/yaKeSdWCvStt1nK3dCZk2UiRcKXx9309aT4Y/y3jS/pllirekjC1oa81TmudBP+2nR7Y7Stbk&#10;RTLIYP9BRcWKGptOVO9Zy8hJFt9QVUUihRJZ+5CIyhZZViTc2ABrqPOVNZ9y1nBjC5yjmslN6v+j&#10;Tf44f5SkSGPL9S1SswoxepGca48TfIJ/ukbtAPvUfJTaQtV8EMlfitTiOWf1kb+TUnQ5ZylUUY23&#10;Fwv0i8JScuh+FynY2akVxlWXDFtIgZC88T1H/8xn+IRcTIBepwDxS0sSfNyEQRRCZ4Ipz6WOYwTa&#10;bKe5tLjkpNpfuTBjdv6g2j6+KUYmOulg4h65kFUlQv2TTdyAbqOAdMSlW4gYloxIOkM6JL8Ncmeg&#10;+3SbOXKDfekapzdD+iH1vDWFcMhkS++VNcrtDNn7co0zmCEpDb1wu8aJAp92p8E28gLXIfCjg6fv&#10;b7Zf+zOa4f0wCl3vLpzOI/Vv8Mt43RFC50Gjrueup8AiaBF113xB5zGjoXuHch60yPUW7kVCH8eU&#10;ZfmYxcmlHtIYI4LSi619aEqmEUqXjE5qFMa+r0IUw6U2NTGhowUa5mv0xtTsDTQ8r5eP5DBNw8eK&#10;+4ac0gUcqabhwZwddl2NkOjNuivvdRzQBPYUXkZn3msnojfvqdkKAlirfWC0YEg69CpTqCQfR3qu&#10;Eme+FwbVam8MGIjYOkE0yLiCynoOpj51e8Wm/iF0nB//G0N6xblIg4F0hIz/A1RnlHHCDWhyOhTJ&#10;z/zLXIPvb3sfj3iYbjbtwxo4vtlw+ZW61A9HHy9Il2p6jqnBrRq49YJBxNgLvw+daxh3vWXgxE0d&#10;3x/6bG9hRDdoCwiVrgRtzWikKcvFjM6hO3ZeAzRSreq/Qm8ZMBrSC7yZTCMkKYXiEI2ddK5OA5O0&#10;Ru/1UFKiLNKXoiy1jUoeD8+lJGeGOngxvyGUC1hZ65yPfBzHZtUqhW66/QGGXRcUVdHimlUWVWyF&#10;E4jt9LH9S50ah7esKPux8dhwjuuju78CHET6imPcHNjIJtz5ULS5kF8s0uH+FFvq7xOT3CLlbzWu&#10;AhEOLMBa8+L5OBRQ3fOZw3yG1QmoYqu10Nj08LnFG5acGlkcc+zUd5davMP1ISv0uW7uGb2q4QV3&#10;JOP84T6nL2Hzd4O63jqf/gEAAP//AwBQSwMEFAAGAAgAAAAhAF1zUALeAAAACAEAAA8AAABkcnMv&#10;ZG93bnJldi54bWxMj81OwzAQhO9IfQdrkbhROwU1JcSpKiSKuCD15wHc2I1D43Ww3TS8Pcupvc1q&#10;RjPflsvRdWwwIbYeJWRTAcxg7XWLjYT97v1xASwmhVp1Ho2EXxNhWU3uSlVof8GNGbapYVSCsVAS&#10;bEp9wXmsrXEqTn1vkLyjD04lOkPDdVAXKncdnwkx5061SAtW9ebNmvq0PTsJeNwEkQ3fnz/2K6w/&#10;9PrkbL6X8uF+XL0CS2ZM1zD84xM6VMR08GfUkXUSZs/ZnKISFi/AyH8SOYmDhFwI4FXJbx+o/gAA&#10;AP//AwBQSwECLQAUAAYACAAAACEAtoM4kv4AAADhAQAAEwAAAAAAAAAAAAAAAAAAAAAAW0NvbnRl&#10;bnRfVHlwZXNdLnhtbFBLAQItABQABgAIAAAAIQA4/SH/1gAAAJQBAAALAAAAAAAAAAAAAAAAAC8B&#10;AABfcmVscy8ucmVsc1BLAQItABQABgAIAAAAIQD+xC66+QMAAL0KAAAOAAAAAAAAAAAAAAAAAC4C&#10;AABkcnMvZTJvRG9jLnhtbFBLAQItABQABgAIAAAAIQBdc1AC3gAAAAgBAAAPAAAAAAAAAAAAAAAA&#10;AFMGAABkcnMvZG93bnJldi54bWxQSwUGAAAAAAQABADzAAAAXgcAAAAA&#10;" adj="0,,0" path="m21600,6079l15126,r,2912l12427,2912c5564,2912,,7052,,12158r,9442l6474,21600r,-9442c6474,10550,9139,9246,12427,9246r2699,l15126,12158,21600,6079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880294,0;4880294,4618795;1044398,8205797;6969091,2309407" o:connectangles="270,90,90,0" textboxrect="12427,2912,18227,9246"/>
            <v:handles>
              <v:h position="@3,#0" polar="10800,10800"/>
              <v:h position="#2,#1" polar="10800,10800" radiusrange="0,10800"/>
            </v:handles>
          </v:shape>
        </w:pict>
      </w:r>
      <w:r w:rsidR="003046D8" w:rsidRPr="0029264F">
        <w:rPr>
          <w:b/>
        </w:rPr>
        <w:tab/>
      </w:r>
    </w:p>
    <w:p w:rsidR="003046D8" w:rsidRPr="0029264F" w:rsidRDefault="000D2E6C" w:rsidP="003046D8">
      <w:pPr>
        <w:shd w:val="clear" w:color="auto" w:fill="FFFFFF"/>
        <w:tabs>
          <w:tab w:val="left" w:pos="2204"/>
        </w:tabs>
        <w:autoSpaceDE w:val="0"/>
        <w:autoSpaceDN w:val="0"/>
        <w:adjustRightInd w:val="0"/>
        <w:spacing w:line="480" w:lineRule="auto"/>
        <w:jc w:val="both"/>
        <w:rPr>
          <w:b/>
        </w:rPr>
      </w:pPr>
      <w:r>
        <w:rPr>
          <w:noProof/>
          <w:lang w:val="id-ID" w:eastAsia="id-ID"/>
        </w:rPr>
        <w:pict>
          <v:shape id="Freeform 27" o:spid="_x0000_s1035" style="position:absolute;left:0;text-align:left;margin-left:157.15pt;margin-top:23.2pt;width:24.4pt;height:32.4pt;rotation:90;z-index:25167462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NK/gMAALwKAAAOAAAAZHJzL2Uyb0RvYy54bWysVlGPozYQfq/U/2DxWKkLdjAJ0bKn6163&#10;qnRtT7r0BzhgAirY1HaW7P36jg1OzDVJq6o8gMEfn2fmmxn78d2p79ArV7qVoojwQxIhLkpZteJQ&#10;RL/vXr7fREgbJirWScGL6I3r6N3Tt988jsOWE9nIruIKAYnQ23EoosaYYRvHumx4z/SDHLiAyVqq&#10;nhl4VYe4UmwE9r6LSZJk8ShVNShZcq3h64dpMnpy/HXNS/NbXWtuUFdEYJtxd+Xue3uPnx7Z9qDY&#10;0LTlbAb7D1b0rBWw6JnqAzMMHVX7N6q+LZXUsjYPpexjWddtyZ0P4A1OvvLmc8MG7nyB4OjhHCb9&#10;/9GWv75+UqitioisIyRYDxq9KM5txBF8gviMg94C7PPwSVkP9fBRln9oJORzw8SBv1dKjg1nFViF&#10;LT5e/GBfNPyK9uMvsgJ2djTShepUwxJKgiQ0TezlvkJI0Mnp83bWh58MKuEjTVJMQcUSpmhKSO70&#10;i9nWUlnbyqM2P3Hpxuz1ozaTvBWMnDjV7OEOSOq+A6W/i9GKUJqs0IgIzsCI+RePxAEyQc11EAlA&#10;9+lWITKhZJXf4kwDZJZndHPLQhoAp6jcoswCZJqlG5Lc4oRcOMcHU5Lhm2ZCfV+Q6yxP18AKcUzg&#10;Tukq+zqeeYCnm3xD0rtwHCr1b/BLve4YgkPRMEnJ+lYwcCgayTG5FV8caoY35A5lKFpO0iykhIQ+&#10;+JRljc/i8iTmNIYRgsorot3GlcwgtS0Zm9RQGLupCKEYTsLVxBmdL9DgvkWvXMleQUPk7e+eHFyz&#10;cHoTjhdwSDULdw0E/HG2TM/ZCQWt2TblndUBesDORhka884GEVrzDrulwABmbAycLTBEI7QqV6io&#10;8SM718tXvpMOZWw0ZgwYkSXrfLb6AupECMYUk8li31H8vH8OjvSCs2kwk3qIf85Qm1EuCFeg5XHf&#10;lj/wL6ENlGZTjD0eXHeLTrKuoVnYBZdfMcF04yVZkC6tmTjODQ6U8PP+Oa2VpevZCN8L/xka2uDZ&#10;rjl45sYJNNzQlxyvoC2AVLYSwglXlosZm0N3/LwI5Klu2n+BXnPAOzKF5WoyeUjZSc1BGVjJ5up5&#10;4JLW2XvZlLTs2uql7TorpFaH/XOn0CuDOnhx1yzlAtYJm/M5JdRV2GJuQWGb7rSBwaoLWN8aOGV1&#10;bV9EmzOIbe2u/aOoXFYZ1nbT2EVs3sbtzj2dAPayeoNd3O3XkE1w5IOibaT6EqERjk9FpP88MsUj&#10;1P0s4CSQ4zQFmHEvKYVNAao7nNmHM0yUQFVEJoLGZofPBt7gl+Og2kMDK03dRcj3cHqoW7uvu2PG&#10;ZNX8AkckF/z5OGfPYOG7Q10OnU9/AQAA//8DAFBLAwQUAAYACAAAACEAu3GyreAAAAAKAQAADwAA&#10;AGRycy9kb3ducmV2LnhtbEyPQU+DQBCF7yb+h82YeLMLliIiS2OMHjzUpLWpHrfsCER2FtmF4r93&#10;POlxMl/e+16xnm0nJhx860hBvIhAIFXOtFQr2L8+XWUgfNBkdOcIFXyjh3V5flbo3LgTbXHahVpw&#10;CPlcK2hC6HMpfdWg1X7heiT+fbjB6sDnUEsz6BOH205eR1EqrW6JGxrd40OD1edutAqm7C0+dCb9&#10;er99ec6Srd2Mm0ej1OXFfH8HIuAc/mD41Wd1KNnp6EYyXnQKVmlyw6iCZcKbGEhXUQziyGS8TECW&#10;hfw/ofwBAAD//wMAUEsBAi0AFAAGAAgAAAAhALaDOJL+AAAA4QEAABMAAAAAAAAAAAAAAAAAAAAA&#10;AFtDb250ZW50X1R5cGVzXS54bWxQSwECLQAUAAYACAAAACEAOP0h/9YAAACUAQAACwAAAAAAAAAA&#10;AAAAAAAvAQAAX3JlbHMvLnJlbHNQSwECLQAUAAYACAAAACEAAZAjSv4DAAC8CgAADgAAAAAAAAAA&#10;AAAAAAAuAgAAZHJzL2Uyb0RvYy54bWxQSwECLQAUAAYACAAAACEAu3GyreAAAAAKAQAADwAAAAAA&#10;AAAAAAAAAABYBgAAZHJzL2Rvd25yZXYueG1sUEsFBgAAAAAEAAQA8wAAAGUHAAAAAA==&#10;" adj="0,,0" path="m21600,6079l15126,r,2912l12427,2912c5564,2912,,7052,,12158r,9442l6474,21600r,-9442c6474,10550,9139,9246,12427,9246r2699,l15126,12158,21600,6079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7597330,0;7597330,7663336;1625837,13614743;10849028,3831655" o:connectangles="270,90,90,0" textboxrect="12427,2912,18227,9246"/>
            <v:handles>
              <v:h position="@3,#0" polar="10800,10800"/>
              <v:h position="#2,#1" polar="10800,10800" radiusrange="0,10800"/>
            </v:handles>
          </v:shape>
        </w:pict>
      </w:r>
      <w:r>
        <w:rPr>
          <w:noProof/>
          <w:lang w:val="id-ID" w:eastAsia="id-ID"/>
        </w:rPr>
        <w:pict>
          <v:rect id="Rectangle 29" o:spid="_x0000_s1036" style="position:absolute;left:0;text-align:left;margin-left:58.6pt;margin-top:22.2pt;width:82.45pt;height:21.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WJKwIAAFEEAAAOAAAAZHJzL2Uyb0RvYy54bWysVG1v0zAQ/o7Ef7D8nSYpzbZGTaepowhp&#10;wMTgBziOk1j4jbPbZPx6zm7XdcAnRFRZPt/58XPP3XV1PWlF9gK8tKamxSynRBhuW2n6mn77un1z&#10;RYkPzLRMWSNq+ig8vV6/frUaXSXmdrCqFUAQxPhqdDUdQnBVlnk+CM38zDph0NlZ0CygCX3WAhsR&#10;XatsnucX2WihdWC58B5Pbw9Ouk74XSd4+Nx1XgSiaorcQlohrU1cs/WKVT0wN0h+pMH+gYVm0uCj&#10;J6hbFhjZgfwDSksO1tsuzLjVme06yUXKAbMp8t+yeRiYEykXFMe7k0z+/8HyT/t7ILKt6XxJiWEa&#10;a/QFVWOmV4LgGQo0Ol9h3IO7h5iid3eWf/fE2M2AYeIGwI6DYC3SKmJ89uJCNDxeJc340bYIz3bB&#10;Jq2mDnQERBXIlEryeCqJmALheFgsihJ/lHD0LfLy8qJMT7Dq6bYDH94Lq0nc1BSQfEJn+zsfIhtW&#10;PYUk9lbJdiuVSgb0zUYB2TNsj236juj+PEwZMtZ0Wc7LhPzC588h8vT9DULLgH2upK7p1SmIVVG2&#10;d6ZNXRiYVIc9UlbmqGOU7lCCMDVTqlTxNr4QdW1s+4jKgj30Nc4hbgYLPykZsadr6n/sGAhK1AeD&#10;1VkWi0UcgmQsyss5GnDuac49zHCEqmmg5LDdhMPg7BzIfsCXiiSHsTdY0U4msZ9ZHflj36YaHGcs&#10;Dsa5naKe/wnWvwAAAP//AwBQSwMEFAAGAAgAAAAhACJqNrbgAAAACwEAAA8AAABkcnMvZG93bnJl&#10;di54bWxMj8tOwzAQRfdI/IM1SOyo86LQEKdCoCKxbNMNOycekkA8jmKnDXw9wwqWo3t059xiu9hB&#10;nHDyvSMF8SoCgdQ401Or4Fjtbu5B+KDJ6MERKvhCD9vy8qLQuXFn2uPpEFrBJeRzraALYcyl9E2H&#10;VvuVG5E4e3eT1YHPqZVm0mcut4NMomgtre6JP3R6xKcOm8/DbBXUfXLU3/vqJbKbXRpel+pjfntW&#10;6vpqeXwAEXAJfzD86rM6lOxUu5mMF4OCNIk3jHKwvstAMHGbZTymVpCkcQqyLOT/DeUPAAAA//8D&#10;AFBLAQItABQABgAIAAAAIQC2gziS/gAAAOEBAAATAAAAAAAAAAAAAAAAAAAAAABbQ29udGVudF9U&#10;eXBlc10ueG1sUEsBAi0AFAAGAAgAAAAhADj9If/WAAAAlAEAAAsAAAAAAAAAAAAAAAAALwEAAF9y&#10;ZWxzLy5yZWxzUEsBAi0AFAAGAAgAAAAhAAGcBYkrAgAAUQQAAA4AAAAAAAAAAAAAAAAALgIAAGRy&#10;cy9lMm9Eb2MueG1sUEsBAi0AFAAGAAgAAAAhACJqNrbgAAAACwEAAA8AAAAAAAAAAAAAAAAAhQQA&#10;AGRycy9kb3ducmV2LnhtbFBLBQYAAAAABAAEAPMAAACSBQAAAAA=&#10;">
            <v:textbox>
              <w:txbxContent>
                <w:p w:rsidR="003046D8" w:rsidRPr="00E94452" w:rsidRDefault="003046D8" w:rsidP="00E94452">
                  <w:pPr>
                    <w:jc w:val="center"/>
                    <w:rPr>
                      <w:b/>
                      <w:sz w:val="22"/>
                      <w:szCs w:val="22"/>
                    </w:rPr>
                  </w:pPr>
                  <w:r w:rsidRPr="00E94452">
                    <w:rPr>
                      <w:b/>
                      <w:sz w:val="22"/>
                      <w:szCs w:val="22"/>
                    </w:rPr>
                    <w:t>Perencanaan</w:t>
                  </w:r>
                </w:p>
                <w:p w:rsidR="003046D8" w:rsidRDefault="003046D8" w:rsidP="003046D8"/>
              </w:txbxContent>
            </v:textbox>
          </v:rect>
        </w:pict>
      </w:r>
    </w:p>
    <w:p w:rsidR="003046D8" w:rsidRPr="0029264F" w:rsidRDefault="003046D8" w:rsidP="003046D8">
      <w:pPr>
        <w:shd w:val="clear" w:color="auto" w:fill="FFFFFF"/>
        <w:tabs>
          <w:tab w:val="left" w:pos="2204"/>
        </w:tabs>
        <w:autoSpaceDE w:val="0"/>
        <w:autoSpaceDN w:val="0"/>
        <w:adjustRightInd w:val="0"/>
        <w:spacing w:line="480" w:lineRule="auto"/>
        <w:jc w:val="both"/>
        <w:rPr>
          <w:b/>
        </w:rPr>
      </w:pPr>
    </w:p>
    <w:p w:rsidR="003046D8" w:rsidRPr="0029264F" w:rsidRDefault="000D2E6C" w:rsidP="003046D8">
      <w:pPr>
        <w:shd w:val="clear" w:color="auto" w:fill="FFFFFF"/>
        <w:tabs>
          <w:tab w:val="left" w:pos="2204"/>
        </w:tabs>
        <w:autoSpaceDE w:val="0"/>
        <w:autoSpaceDN w:val="0"/>
        <w:adjustRightInd w:val="0"/>
        <w:spacing w:line="480" w:lineRule="auto"/>
        <w:jc w:val="both"/>
        <w:rPr>
          <w:b/>
        </w:rPr>
      </w:pPr>
      <w:r>
        <w:rPr>
          <w:noProof/>
          <w:lang w:val="id-ID" w:eastAsia="id-ID"/>
        </w:rPr>
        <w:pict>
          <v:rect id="Rectangle 18" o:spid="_x0000_s1037" style="position:absolute;left:0;text-align:left;margin-left:141.05pt;margin-top:7.85pt;width:83.75pt;height:17.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H4KQIAAFEEAAAOAAAAZHJzL2Uyb0RvYy54bWysVNuO0zAQfUfiHyy/0zRVy7ZR09WqSxHS&#10;wq5Y+ADHcRIL3xi7TcrXM3ba0gWeEFFkeTzjk5lzZrK+HbQiBwFeWlPSfDKlRBhua2nakn79snuz&#10;pMQHZmqmrBElPQpPbzevX617V4iZ7ayqBRAEMb7oXUm7EFyRZZ53QjM/sU4YdDYWNAtoQpvVwHpE&#10;1yqbTadvs95C7cBy4T2e3o9Oukn4TSN4eGwaLwJRJcXcQlohrVVcs82aFS0w10l+SoP9QxaaSYMf&#10;vUDds8DIHuQfUFpysN42YcKtzmzTSC5SDVhNPv2tmueOOZFqQXK8u9Dk/x8s/3R4AiJr1A6VMkyj&#10;Rp+RNWZaJQieIUG98wXGPbsniCV692D5N0+M3XYYJu4AbN8JVmNaeYzPXlyIhserpOo/2hrh2T7Y&#10;xNXQgI6AyAIZkiTHiyRiCITjYT7PF/hSwtE3W93ky6RZxorzbQc+vBdWk7gpKWDyCZ0dHnyI2bDi&#10;HJKyt0rWO6lUMqCttgrIgWF77NKTCsAir8OUIX1JV4vZIiG/8PlriGl6/gahZcA+V1KXdHkJYkWk&#10;7Z2pUxcGJtW4x5SVOfEYqRslCEM1nJU6qVLZ+ojMgh37GucQN52FH5T02NMl9d/3DAQl6oNBdVb5&#10;fB6HIBnzxc0MDbj2VNceZjhClTRQMm63YRycvQPZdvilPNFh7B0q2shEdlR7zOqUP/Zt0uA0Y3Ew&#10;ru0U9etPsPkJAAD//wMAUEsDBBQABgAIAAAAIQCD3L453gAAAAgBAAAPAAAAZHJzL2Rvd25yZXYu&#10;eG1sTI9NT4NAEIbvJv6HzZh4s0s/bCmyNEZTE48tvXgbYASUnSXs0qK/3vGkx8nz5p3nTXeT7dSZ&#10;Bt86NjCfRaCIS1e1XBs45fu7GJQPyBV2jsnAF3nYZddXKSaVu/CBzsdQKylhn6CBJoQ+0dqXDVn0&#10;M9cTC3t3g8Ug51DrasCLlNtOL6JorS22LB8a7OmpofLzOFoDRbs44fchf4nsdr8Mr1P+Mb49G3N7&#10;Mz0+gAo0hb8w/OqLOmTiVLiRK686A/fr1VaiApaghG/ijUwpDKziOegs1f8HZD8AAAD//wMAUEsB&#10;Ai0AFAAGAAgAAAAhALaDOJL+AAAA4QEAABMAAAAAAAAAAAAAAAAAAAAAAFtDb250ZW50X1R5cGVz&#10;XS54bWxQSwECLQAUAAYACAAAACEAOP0h/9YAAACUAQAACwAAAAAAAAAAAAAAAAAvAQAAX3JlbHMv&#10;LnJlbHNQSwECLQAUAAYACAAAACEAw6YR+CkCAABRBAAADgAAAAAAAAAAAAAAAAAuAgAAZHJzL2Uy&#10;b0RvYy54bWxQSwECLQAUAAYACAAAACEAg9y+Od4AAAAIAQAADwAAAAAAAAAAAAAAAACDBAAAZHJz&#10;L2Rvd25yZXYueG1sUEsFBgAAAAAEAAQA8wAAAI4FAAAAAA==&#10;">
            <v:textbox>
              <w:txbxContent>
                <w:p w:rsidR="003046D8" w:rsidRPr="00E94452" w:rsidRDefault="003046D8" w:rsidP="00E94452">
                  <w:pPr>
                    <w:jc w:val="center"/>
                    <w:rPr>
                      <w:b/>
                      <w:sz w:val="22"/>
                      <w:szCs w:val="22"/>
                    </w:rPr>
                  </w:pPr>
                  <w:r w:rsidRPr="00E94452">
                    <w:rPr>
                      <w:b/>
                      <w:sz w:val="22"/>
                      <w:szCs w:val="22"/>
                    </w:rPr>
                    <w:t>Pelaksanaan</w:t>
                  </w:r>
                </w:p>
                <w:p w:rsidR="003046D8" w:rsidRDefault="003046D8" w:rsidP="003046D8"/>
              </w:txbxContent>
            </v:textbox>
          </v:rect>
        </w:pict>
      </w:r>
      <w:r>
        <w:rPr>
          <w:noProof/>
          <w:lang w:val="id-ID" w:eastAsia="id-ID"/>
        </w:rPr>
        <w:pict>
          <v:rect id="Rectangle 28" o:spid="_x0000_s1038" style="position:absolute;left:0;text-align:left;margin-left:66.55pt;margin-top:6.05pt;width:72.2pt;height:21.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uEQAIAAL8EAAAOAAAAZHJzL2Uyb0RvYy54bWy0VNuO0zAQfUfiHyy/0yRVutuNmq5WXRYh&#10;LbBi4QMcx0ksfGPsNi1fz9hpSxfeEPQh8szYx8dzznR1u9eK7AR4aU1Ni1lOiTDcttL0Nf365eHN&#10;khIfmGmZskbU9CA8vV2/frUaXSXmdrCqFUAQxPhqdDUdQnBVlnk+CM38zDphsNhZ0CxgCH3WAhsR&#10;XatsnudX2WihdWC58B6z91ORrhN+1wkePnWdF4GomiK3kL6Qvk38ZusVq3pgbpD8SIP9BQvNpMFL&#10;z1D3LDCyBfkHlJYcrLddmHGrM9t1kov0BnxNkf/2mueBOZHegs3x7twm/+9g+cfdExDZ1nSOShmm&#10;UaPP2DVmeiUI5rBBo/MV7nt2TxCf6N2j5d88MXYz4DZxB2DHQbAWaRVxf/biQAw8HiXN+MG2CM+2&#10;waZe7TvQERC7QPZJksNZErEPhGOyyK+W+TUqx7FWFkW5TJplrDqdduDDO2E1iYuaApJP6Gz36ENk&#10;w6rTlsTeKtk+SKVSEG0mNgrIjqFBmr5IR9VWI9UpV+TxN/kE8+imKX+ikZwaIdJN/hJdGTLW9GYx&#10;XyTUF7Xzsf9ys5YBp0pJXdPlBf8o0lvTJs8HJtW0xgYpc1QtCjUJHvbNPvmiKE8eaGx7QB3BTlOE&#10;U4+LwcIPSkacoJr671sGghL13qAXboqyjCOXgnJxPccALivNZYUZjlA1DZRMy02YxnTrQPYD3jRp&#10;Y+wd+qeTSdrorYnVkT9OSdLhONFxDC/jtOvX/876JwAAAP//AwBQSwMEFAAGAAgAAAAhAC96fr3h&#10;AAAACwEAAA8AAABkcnMvZG93bnJldi54bWxMj01Lw0AURfeC/2F4gjv70oSpJWZSpCCI6KKtostp&#10;ZpoE5yPMTJr4732u7PJxD/edW21ma9hZh9h7J2C5yIBp13jVu1bA++Hpbg0sJumUNN5pAT86wqa+&#10;vqpkqfzkdvq8Ty2jEhdLKaBLaSgRY9NpK+PCD9pRdvLBykRnaFEFOVG5NZhn2Qqt7B196OSgt51u&#10;vvejFeDNfBo/EcMOnz++prfXl2Z7WAlxezM/PgBLek7/MPzpkzrU5HT0o1ORGQEF5wWhAvL7JY0i&#10;gucFB3akqOBrwLrCyw31LwAAAP//AwBQSwECLQAUAAYACAAAACEAtoM4kv4AAADhAQAAEwAAAAAA&#10;AAAAAAAAAAAAAAAAW0NvbnRlbnRfVHlwZXNdLnhtbFBLAQItABQABgAIAAAAIQA4/SH/1gAAAJQB&#10;AAALAAAAAAAAAAAAAAAAAC8BAABfcmVscy8ucmVsc1BLAQItABQABgAIAAAAIQAB2euEQAIAAL8E&#10;AAAOAAAAAAAAAAAAAAAAAC4CAABkcnMvZTJvRG9jLnhtbFBLAQItABQABgAIAAAAIQAven694QAA&#10;AAsBAAAPAAAAAAAAAAAAAAAAAJoEAABkcnMvZG93bnJldi54bWxQSwUGAAAAAAQABADzAAAAqAUA&#10;AAAA&#10;" strokecolor="white">
            <v:textbox>
              <w:txbxContent>
                <w:p w:rsidR="003046D8" w:rsidRPr="00E94452" w:rsidRDefault="003046D8" w:rsidP="00E94452">
                  <w:pPr>
                    <w:jc w:val="center"/>
                    <w:rPr>
                      <w:b/>
                      <w:sz w:val="22"/>
                      <w:szCs w:val="22"/>
                    </w:rPr>
                  </w:pPr>
                  <w:r w:rsidRPr="00E94452">
                    <w:rPr>
                      <w:b/>
                      <w:sz w:val="22"/>
                      <w:szCs w:val="22"/>
                    </w:rPr>
                    <w:t>Siklus II</w:t>
                  </w:r>
                </w:p>
              </w:txbxContent>
            </v:textbox>
          </v:rect>
        </w:pict>
      </w:r>
      <w:r>
        <w:rPr>
          <w:noProof/>
          <w:lang w:val="id-ID" w:eastAsia="id-ID"/>
        </w:rPr>
        <w:pict>
          <v:rect id="Rectangle 19" o:spid="_x0000_s1039" style="position:absolute;left:0;text-align:left;margin-left:.55pt;margin-top:6.05pt;width:61.5pt;height:20.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izgKgIAAFEEAAAOAAAAZHJzL2Uyb0RvYy54bWysVG1v0zAQ/o7Ef7D8naYpLWujptPUUYQ0&#10;YGLwAxzHSSz8xtltUn79zk7XdcAnRFRZPt/58XPP3XV9PWhFDgK8tKak+WRKiTDc1tK0Jf3+bfdm&#10;SYkPzNRMWSNKehSeXm9ev1r3rhAz21lVCyAIYnzRu5J2IbgiyzzvhGZ+Yp0w6GwsaBbQhDargfWI&#10;rlU2m07fZb2F2oHlwns8vR2ddJPwm0bw8KVpvAhElRS5hbRCWqu4Zps1K1pgrpP8RIP9AwvNpMFH&#10;z1C3LDCyB/kHlJYcrLdNmHCrM9s0kouUA2aTT3/L5qFjTqRcUBzvzjL5/wfLPx/ugcgaa7eixDCN&#10;NfqKqjHTKkHwDAXqnS8w7sHdQ0zRuzvLf3hi7LbDMHEDYPtOsBpp5TE+e3EhGh6vkqr/ZGuEZ/tg&#10;k1ZDAzoCogpkSCU5nksihkA4HubzfIE/Sjj63i6vVstFeoIVT7cd+PBBWE3ipqSA5BM6O9z5ENmw&#10;4ikksbdK1jupVDKgrbYKyIFhe+zSd0L3l2HKkL6kq8VskZBf+PwlxDR9f4PQMmCfK6lLujwHsSLK&#10;9t7UqQsDk2rcI2VlTjpG6cYShKEaxkpdxReirpWtj6gs2LGvcQ5x01n4RUmPPV1S/3PPQFCiPhqs&#10;ziqfz+MQJGO+uJqhAZee6tLDDEeokgZKxu02jIOzdyDbDl/KkxzG3mBFG5nEfmZ14o99m2pwmrE4&#10;GJd2inr+J9g8AgAA//8DAFBLAwQUAAYACAAAACEAhnTXy+AAAAAKAQAADwAAAGRycy9kb3ducmV2&#10;LnhtbEyPQU+DQBCF7yb+h82YeLMLi6ktZWiMpiYeW3rxNsAIVHaXsEuL/nrXUz1O5st738u2s+7F&#10;mUfXWYMQLyIQbCpbd6ZBOBa7hxUI58nU1FvDCN/sYJvf3mSU1vZi9nw++EaEEONSQmi9H1IpXdWy&#10;JrewA5vw+7SjJh/OsZH1SJcQrnupomgpNXUmNLQ08EvL1ddh0ghlp470sy/eIr3eJf59Lk7Txyvi&#10;/d38vAHhefZXGP70gzrkwam0k6md6BGWq8dAIqinOGwKgFrHCYgSIUlUDDLP5P8J+S8AAAD//wMA&#10;UEsBAi0AFAAGAAgAAAAhALaDOJL+AAAA4QEAABMAAAAAAAAAAAAAAAAAAAAAAFtDb250ZW50X1R5&#10;cGVzXS54bWxQSwECLQAUAAYACAAAACEAOP0h/9YAAACUAQAACwAAAAAAAAAAAAAAAAAvAQAAX3Jl&#10;bHMvLnJlbHNQSwECLQAUAAYACAAAACEA+aos4CoCAABRBAAADgAAAAAAAAAAAAAAAAAuAgAAZHJz&#10;L2Uyb0RvYy54bWxQSwECLQAUAAYACAAAACEAhnTXy+AAAAAKAQAADwAAAAAAAAAAAAAAAACEBAAA&#10;ZHJzL2Rvd25yZXYueG1sUEsFBgAAAAAEAAQA8wAAAJEFAAAAAA==&#10;">
            <v:textbox>
              <w:txbxContent>
                <w:p w:rsidR="003046D8" w:rsidRPr="000A4506" w:rsidRDefault="003046D8" w:rsidP="000A4506">
                  <w:pPr>
                    <w:jc w:val="center"/>
                    <w:rPr>
                      <w:b/>
                      <w:sz w:val="22"/>
                      <w:szCs w:val="22"/>
                    </w:rPr>
                  </w:pPr>
                  <w:r w:rsidRPr="000A4506">
                    <w:rPr>
                      <w:b/>
                      <w:sz w:val="22"/>
                      <w:szCs w:val="22"/>
                    </w:rPr>
                    <w:t>Refleksi</w:t>
                  </w:r>
                </w:p>
                <w:p w:rsidR="003046D8" w:rsidRDefault="003046D8" w:rsidP="003046D8"/>
              </w:txbxContent>
            </v:textbox>
          </v:rect>
        </w:pict>
      </w:r>
    </w:p>
    <w:p w:rsidR="003046D8" w:rsidRPr="0029264F" w:rsidRDefault="000D2E6C" w:rsidP="003046D8">
      <w:pPr>
        <w:shd w:val="clear" w:color="auto" w:fill="FFFFFF"/>
        <w:tabs>
          <w:tab w:val="left" w:pos="2204"/>
        </w:tabs>
        <w:autoSpaceDE w:val="0"/>
        <w:autoSpaceDN w:val="0"/>
        <w:adjustRightInd w:val="0"/>
        <w:spacing w:line="480" w:lineRule="auto"/>
        <w:jc w:val="both"/>
        <w:rPr>
          <w:b/>
        </w:rPr>
      </w:pPr>
      <w:r>
        <w:rPr>
          <w:noProof/>
          <w:lang w:val="id-ID" w:eastAsia="id-ID"/>
        </w:rPr>
        <w:pict>
          <v:rect id="Rectangle 20" o:spid="_x0000_s1040" style="position:absolute;left:0;text-align:left;margin-left:57.15pt;margin-top:13.7pt;width:84.65pt;height:24.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jKgIAAFEEAAAOAAAAZHJzL2Uyb0RvYy54bWysVNuO0zAQfUfiHyy/0ySll92o6WrVpQhp&#10;gRULH+A4TmLhG2O3afl6xk632wWeEHmwPJ7x8ZkzM1ndHLQiewFeWlPRYpJTIgy3jTRdRb993b65&#10;osQHZhqmrBEVPQpPb9avX60GV4qp7a1qBBAEMb4cXEX7EFyZZZ73QjM/sU4YdLYWNAtoQpc1wAZE&#10;1yqb5vkiGyw0DiwX3uPp3eik64TftoKHz23rRSCqosgtpBXSWsc1W69Y2QFzveQnGuwfWGgmDT56&#10;hrpjgZEdyD+gtORgvW3DhFud2baVXKQcMJsi/y2bx545kXJBcbw7y+T/Hyz/tH8AIpuKTlEewzTW&#10;6AuqxkynBMEzFGhwvsS4R/cAMUXv7i3/7omxmx7DxC2AHXrBGqRVxPjsxYVoeLxK6uGjbRCe7YJN&#10;Wh1a0BEQVSCHVJLjuSTiEAjHw2JWLN9Gahx9s3y+XMzTE6x8uu3Ah/fCahI3FQUkn9DZ/t6HyIaV&#10;TyGJvVWy2UqlkgFdvVFA9gzbY5u+E7q/DFOGDBW9nk/nCfmFz19C5On7G4SWAftcSV3Rq3MQK6Ns&#10;70yTujAwqcY9UlbmpGOUbixBONSHVKliEV+Iuta2OaKyYMe+xjnETW/hJyUD9nRF/Y8dA0GJ+mCw&#10;OtfFbBaHIBmz+TLqCpee+tLDDEeoigZKxu0mjIOzcyC7Hl8qkhzG3mJFW5nEfmZ14o99m2pwmrE4&#10;GJd2inr+E6x/AQAA//8DAFBLAwQUAAYACAAAACEAMagDWOEAAAALAQAADwAAAGRycy9kb3ducmV2&#10;LnhtbEyPwU7DMAyG70i8Q2Qkbixpuw3aNZ0QaEgct+7CzW2yttAkVZNuhafHnMbNlj/9/v58O5ue&#10;nfXoO2clRAsBTNvaqc42Eo7l7uEJmA9oFfbOagnf2sO2uL3JMVPuYvf6fAgNoxDrM5TQhjBknPu6&#10;1Qb9wg3a0u3kRoOB1rHhasQLhZuex0KsucHO0ocWB/3S6vrrMBkJVRcf8WdfvgmT7pLwPpef08er&#10;lPd38/MGWNBzuMLwp0/qUJBT5SarPOslJHGUEkrD+pFKEbFariJglYRlIlLgRc7/dyh+AQAA//8D&#10;AFBLAQItABQABgAIAAAAIQC2gziS/gAAAOEBAAATAAAAAAAAAAAAAAAAAAAAAABbQ29udGVudF9U&#10;eXBlc10ueG1sUEsBAi0AFAAGAAgAAAAhADj9If/WAAAAlAEAAAsAAAAAAAAAAAAAAAAALwEAAF9y&#10;ZWxzLy5yZWxzUEsBAi0AFAAGAAgAAAAhAOT8lKMqAgAAUQQAAA4AAAAAAAAAAAAAAAAALgIAAGRy&#10;cy9lMm9Eb2MueG1sUEsBAi0AFAAGAAgAAAAhADGoA1jhAAAACwEAAA8AAAAAAAAAAAAAAAAAhAQA&#10;AGRycy9kb3ducmV2LnhtbFBLBQYAAAAABAAEAPMAAACSBQAAAAA=&#10;">
            <v:textbox style="mso-next-textbox:#Rectangle 20">
              <w:txbxContent>
                <w:p w:rsidR="003046D8" w:rsidRDefault="003046D8" w:rsidP="000A4506">
                  <w:pPr>
                    <w:jc w:val="center"/>
                    <w:rPr>
                      <w:b/>
                    </w:rPr>
                  </w:pPr>
                  <w:r w:rsidRPr="000A4506">
                    <w:rPr>
                      <w:b/>
                    </w:rPr>
                    <w:t>Pengamata</w:t>
                  </w:r>
                  <w:r>
                    <w:rPr>
                      <w:b/>
                    </w:rPr>
                    <w:t>n</w:t>
                  </w:r>
                </w:p>
                <w:p w:rsidR="003046D8" w:rsidRDefault="003046D8" w:rsidP="003046D8"/>
              </w:txbxContent>
            </v:textbox>
          </v:rect>
        </w:pict>
      </w:r>
      <w:r>
        <w:rPr>
          <w:noProof/>
          <w:lang w:val="id-ID" w:eastAsia="id-ID"/>
        </w:rPr>
        <w:pict>
          <v:shape id="Freeform 23" o:spid="_x0000_s1041" style="position:absolute;left:0;text-align:left;margin-left:147.55pt;margin-top:6.65pt;width:27.75pt;height:25.6pt;rotation:180;z-index:25166950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a4+QMAAL0KAAAOAAAAZHJzL2Uyb0RvYy54bWysVl2PozYUfa/U/2D5sVIHzPARomFW29lO&#10;VWnbrrTpD3DABFSwqe0Mmf31e32BBGbC7KpqHoiND8f3nvth3707tQ15EtrUSmaU3fiUCJmropaH&#10;jP69e/x5Q4mxXBa8UVJk9FkY+u7+xx/u+m4rAlWpphCaAIk0277LaGVtt/U8k1ei5eZGdULCYql0&#10;yy1M9cErNO+BvW28wPdjr1e66LTKhTHw9sOwSO+RvyxFbv8qSyMsaTIKtll8anzu3dO7v+Pbg+Zd&#10;VeejGfw/WNHyWsKmZ6oP3HJy1PUrqrbOtTKqtDe5aj1VlnUu0AfwhvkvvPlc8U6gLyCO6c4ymf+P&#10;Nv/z6ZMmdZHR4JYSyVuI0aMWwilO4BXo03dmC7DP3SftPDTdR5X/Y4hUDxWXB/Fea9VXghdgFXN4&#10;b/GBmxj4lOz7P1QB7PxoFUp1KmELrSAkzN/47oevQRNywgA9nwMkTpbk8DKMEgg6JTksRUHEwgg3&#10;5FvH5YzLj8b+JhSO+dNHY4f4FjDC6BSjizsgKdsGQv2TR25B+jghPQlYDOzjJxOSzZA+qa6Dghno&#10;bTpQ+bxxkEbRJl3jDGfIeBOxVQujGXBQZY0yniEHLde8TmZIFiZJGq5xQoGfHWJJnIYQIgI6+vCM&#10;otv4pZ7pDA/eb4LwTTibR+p78Mt4vWEImweNBWGwKjBbBo0Fa1qweczYJniDch60NAjjOaUHfWRK&#10;WV5NWZyf5JjGMCJQehndbbBkOmVcybikhsLYDVUIxXCSWBNndLpAg/sOjTUOO75Cg/Lu84kcXHPw&#10;qeJew9kCDqnm4MlYoAgfdhmd0NCbXVfeuThAE9g5laEz75yI0Jt3DLcCA7h1GqAtMCQ99CosVFJN&#10;I7fWqiexU4iyTo0RA0bEfpKOZlxAjZyDWcSCwWKsfzB0Wp/+OyS94IIU7HbdbhXqMgpFuALNj/s6&#10;/0V8mdsQRfGg8YQH13HTIayJH+GGy7csYNFm0nhBujR84Dg3uFWr4zAZjZh64behcxumXa85eOZm&#10;fhSNfXbwMGW30BYgVK4SnDeTk1iWixUwZ8k97fgyQBPVqv2XWF5zYEl7NZkmSN4oI4ZUcLmKOXFO&#10;WrT3cigZ1dTFY900zkejD/uHRpMnDnXwiL8xlAtYI13Op9DascIWawsK13SHAwx2XcDa2sI1q6nb&#10;jI5HLYrsju1fZYFjy+tmGKNi4znuju7hCrBXxTMc43hgQzbBnQ+KtlL6CyU93J8yav49ci0oaX6X&#10;cBVIWRgCzOIEzxqo7vnKfr7CZQ5UGbUUGpsbPliYwffHTteHyt0R0Hep3sP1oazduY73jMGqcQJ3&#10;JBR/vM+5S9h8jqjLrfP+KwAAAP//AwBQSwMEFAAGAAgAAAAhAAJZetzhAAAACwEAAA8AAABkcnMv&#10;ZG93bnJldi54bWxMj8FOwzAMhu9IvENkJC6IpaVdNpWm04YEEkIcGJO4pk1oKxqnJFnXvT3mBEfb&#10;n39/LjezHdhkfOgdSkgXCTCDjdM9thIO74+3a2AhKtRqcGgknE2ATXV5UapCuxO+mWkfW0YhGAol&#10;oYtxLDgPTWesCgs3GqTZp/NWRSp9y7VXJwq3A79LEsGt6pEudGo0D51pvvZHSxq772e7E/5mCtv6&#10;6fwRm9eX1VrK66t5ew8smjn+wfCrTztQkVPtjqgDGyQsRS4IlZAt0xwYESIT1Kkl5FmeAq9K/v+H&#10;6gcAAP//AwBQSwECLQAUAAYACAAAACEAtoM4kv4AAADhAQAAEwAAAAAAAAAAAAAAAAAAAAAAW0Nv&#10;bnRlbnRfVHlwZXNdLnhtbFBLAQItABQABgAIAAAAIQA4/SH/1gAAAJQBAAALAAAAAAAAAAAAAAAA&#10;AC8BAABfcmVscy8ucmVsc1BLAQItABQABgAIAAAAIQCLd0a4+QMAAL0KAAAOAAAAAAAAAAAAAAAA&#10;AC4CAABkcnMvZTJvRG9jLnhtbFBLAQItABQABgAIAAAAIQACWXrc4QAAAAsBAAAPAAAAAAAAAAAA&#10;AAAAAFMGAABkcnMvZG93bnJldi54bWxQSwUGAAAAAAQABADzAAAAYQcAAAAA&#10;" adj="0,,0" path="m21600,6079l15126,r,2912l12427,2912c5564,2912,,7052,,12158r,9442l6474,21600r,-9442c6474,10550,9139,9246,12427,9246r2699,l15126,12158,21600,6079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6776868,0;6776868,7186439;1450277,12767466;9677400,3593207" o:connectangles="270,90,90,0" textboxrect="12427,2912,18227,9246"/>
            <v:handles>
              <v:h position="@3,#0" polar="10800,10800"/>
              <v:h position="#2,#1" polar="10800,10800" radiusrange="0,10800"/>
            </v:handles>
          </v:shape>
        </w:pict>
      </w:r>
      <w:r>
        <w:rPr>
          <w:noProof/>
          <w:lang w:val="id-ID" w:eastAsia="id-ID"/>
        </w:rPr>
        <w:pict>
          <v:shape id="Freeform 26" o:spid="_x0000_s1042" style="position:absolute;left:0;text-align:left;margin-left:24.45pt;margin-top:8.2pt;width:29.85pt;height:28.8pt;rotation:-90;z-index:25166745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ze/wMAAL0KAAAOAAAAZHJzL2Uyb0RvYy54bWysVl2PozYUfa+0/8HicaUdsAMkRMOstrOd&#10;qtK2XWnTH+CACWjBprYTMvvre20wMW2SVtXmgdj4cHzvuR/24/tz16ITk6oRPA/wQxQgxgtRNvyQ&#10;B3/sXt5tAqQ05SVtBWd58MpU8P7pzQ+PQ79lRNSiLZlEQMLVdujzoNa634ahKmrWUfUgesZhsRKy&#10;oxqm8hCWkg7A3rUhiaI0HIQseykKphS8/TguBk+Wv6pYoX+vKsU0avMAbNP2Ke1zb57h0yPdHiTt&#10;66aYzKD/w4qONhw2nak+Uk3RUTb/oOqaQgolKv1QiC4UVdUUzPoA3uDob958qWnPrC8gjupnmdT3&#10;oy1+O32WqCnzgKQB4rSDGL1IxoziCF6BPkOvtgD70n+WxkPVfxLFV4W4eK4pP7APUoqhZrQEq7DB&#10;h4sPzETBp2g//CpKYKdHLaxU5wq2kAJC8i6JI/Ozr0ETdLYBep0DxM4aFfAyTuMNgTAWsJTEhGQ2&#10;gCHdGi5jXHFU+mcm7JiePik9xreEkY1OObm4A5KqayHUb0O0IkkSrdCACE7BiOkTh8QeMkL1dRDx&#10;QPfpVj4ySsgqu8UZe8g0S5PNLQsTDziqcosSQjx7PWp5i3PtIXFCUnzTTCjwmROv0yxekwiBjhE8&#10;k2RlUwjqYlY+8/DJJtuQ+C4c+5H6L/hlvO4Ygv2gYRKT9S0xsB80kmFyS1/sxwxvyB1KP2gZiVOf&#10;EhL64FKW1i6LizOf0hhGCEovD3YbWzK9UKZkTFJDYezGKoRiOHNbEzM6W6DBfYNe2Zq9ggblzeeO&#10;HFwz8OQmHC/gkGoGvvbh4NfFCQm92XTlnYkDNIGdURk6886ICL15h+1WYADVRgNrCwzRAL3KFiqq&#10;3cisdeLEdsKitFFjwoARabTOJjMuoJb7YJxg0/8A7DqKW3f/vSW94EwaTKQO4v4nqMkoS3kFWhz3&#10;TfEj++bbkCTpqLHDg+t20zGsa2gWZsPlW0xwsnEaL0iX1owcc4ODSLh19z/ulcbryQjXC/8d6tvg&#10;2K45OHPjCBqu70uGV9AWQH1TCf6CLcvFismhO35eAuSobtp/gV5zwDkyynI1mRykaIViEBnYyeTq&#10;PLBJa+29HEpKtE350rStCaSSh/1zK9GJQh282N8UygWs5Sbns4QktsIWawsK03THAwx2XcC6RsM1&#10;q226PNjMILo1x/ZPvLRZpWnTjmOr2HSOm6N7vALsRfkKx7g9sCGb4M4HRVsL+S1AA9yf8kD9eaSS&#10;Baj9hcNVIMNxDDBtJ3EChwJUt7+y91coL4AqD3QAjc0MnzXM4JNjL5tDDTuN3YWLD3B9qBpzrtt7&#10;xmjVNIE7khV/us+ZS5g/t6jLrfPpLwAAAP//AwBQSwMEFAAGAAgAAAAhAAOpzvTgAAAACwEAAA8A&#10;AABkcnMvZG93bnJldi54bWxMj0FOwzAQRfdI3MEaJHbUTlpaSONUCIkiNpVaegA3duO08TjYbhpu&#10;z7CC5cw8/Xm/XI2uY4MJsfUoIZsIYAZrr1tsJOw/3x6egMWkUKvOo5HwbSKsqtubUhXaX3Frhl1q&#10;GIVgLJQEm1JfcB5ra5yKE98bpNvRB6cSjaHhOqgrhbuO50LMuVMt0gerevNqTX3eXZwEPG6DyIbT&#10;x5fdhPW7Xp+dXeylvL8bX5bAkhnTHwy/+qQOFTkd/AV1ZJ2EPM8fCZUwnWUzYERMxeIZ2EECLebA&#10;q5L/71D9AAAA//8DAFBLAQItABQABgAIAAAAIQC2gziS/gAAAOEBAAATAAAAAAAAAAAAAAAAAAAA&#10;AABbQ29udGVudF9UeXBlc10ueG1sUEsBAi0AFAAGAAgAAAAhADj9If/WAAAAlAEAAAsAAAAAAAAA&#10;AAAAAAAALwEAAF9yZWxzLy5yZWxzUEsBAi0AFAAGAAgAAAAhAI1m7N7/AwAAvQoAAA4AAAAAAAAA&#10;AAAAAAAALgIAAGRycy9lMm9Eb2MueG1sUEsBAi0AFAAGAAgAAAAhAAOpzvTgAAAACwEAAA8AAAAA&#10;AAAAAAAAAAAAWQYAAGRycy9kb3ducmV2LnhtbFBLBQYAAAAABAAEAPMAAABmBwAAAAA=&#10;" adj="0,,0" path="m21600,6079l15126,r,2912l12427,2912c5564,2912,,7052,,12158r,9442l6474,21600r,-9442c6474,10550,9139,9246,12427,9246r2699,l15126,12158,21600,6079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7004644,0;7004644,7663336;1499001,13614743;10002668,3831655" o:connectangles="270,90,90,0" textboxrect="12427,2912,18227,9246"/>
            <v:handles>
              <v:h position="@3,#0" polar="10800,10800"/>
              <v:h position="#2,#1" polar="10800,10800" radiusrange="0,10800"/>
            </v:handles>
          </v:shape>
        </w:pict>
      </w:r>
      <w:r>
        <w:rPr>
          <w:noProof/>
          <w:lang w:val="id-ID" w:eastAsia="id-ID"/>
        </w:rPr>
        <w:pict>
          <v:shape id="Freeform 41" o:spid="_x0000_s1043" style="position:absolute;left:0;text-align:left;margin-left:-1.15pt;margin-top:18.85pt;width:72.85pt;height:53.55pt;rotation:90;z-index:25167769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7is+QMAAFULAAAOAAAAZHJzL2Uyb0RvYy54bWysVm2PnDYQ/l6p/8Hyx0o9MO+sjouiS6+q&#10;lLaRsvkBPjALKtjU9i57/fUZG9gz3bBJqvIBbPx4PDPPzHju35z7Dp2YVK3gBSZ3PkaMl6Jq+aHA&#10;n/ZPP2cYKU15RTvBWYFfmMJvHn784X4cdiwQjegqJhEI4Wo3DgVutB52nqfKhvVU3YmBcVisheyp&#10;hqk8eJWkI0jvOy/w/cQbhawGKUqmFPx9Ny3iByu/rlmp/6xrxTTqCgy6afuW9v1s3t7DPd0dJB2a&#10;tpzVoP9Bi562HA69iHpHNUVH2V6J6ttSCiVqfVeK3hN13ZbM2gDWEP9f1nxs6MCsLeAcNVzcpP4/&#10;seUfpw8StVWBI4IRpz1w9CQZMx5H8Av8Mw5qB7CPwwdpLFTDe1H+pRAXjw3lB/ZWSjE2jFaglcV7&#10;qw1momAreh5/FxVIp0ctrKvONRwhBVASR7557F9wCTpbfl4u/LCzRiX8JFEU5VGEUQlrhCRR7qdG&#10;Q4/ujDCjXXlU+lcm7Jie3is9EVzByNJTzTbuIRjqvgOuf/IQIX4UpCEaUUAS0GPes0DBMReoj5ov&#10;gwIHlIWxH/lb4kIHGZEoDrItmWCpc/CGdrEDImEWZWmyJS9xoHEWBnm8pWPqIEmUhMacDcMhwS9K&#10;AidJnOVbUnMHmqdxnIRbQsmKnjAFh27qSlx+bjuUuCyRNMmjNPARUO7DO47D5Ip6lyxC0jyJstsb&#10;XM6+aYPLH/guC8DVtzRySbyNdEm8jXQ53Ixb4tJH8iAPttgLVuxlYZRsRUTgcmeTz5UJeX1YMpc2&#10;SzKXZz5nM4wQlKAC74FYk96DUKZ4mOSGCrGfyhEUhTO3teEVHq7gEBUGHs615BoereBAsYHHm/B4&#10;BQfCDHypVNfSkxUcuDDwfFN6uoKbTDF4yIKpElr54Dn4zm6ScAua+29PQDaU271hEu7AveEJbsE9&#10;sGBL3kC18bL1JAzRWOCpIKJmGZm1XpzYXliUNu4maZhMRtrSCWe/Ijq+QoYknJydEDh8UniBLN9h&#10;EpqE2ST0O6A2Km+Knbz1rbjLdQA2Leot31lNE92Wge/BftWk2e1A7Feh195fNCw7odjkY8OsvScv&#10;FJsIce5KJbq2emq7ztCq5OH5sZPoRCFqnuwzO3UF67iJkDwOpnhfra1EmPo6Xatw6grWtxrav67t&#10;C5xdQHRn2olfeGWDUtO2m8aWBLBiaSmm1uRZVC/QXthGAtiFXhRCvBHyH4xG6OsKrP4+Uskw6n7j&#10;0KLk0EQATNtJFEP9h1xwV57dFcpLEFVgjaHQmOGjhhlsOQ6yPTRwErHZyMVbaGvq1rQbVr9Jq3kC&#10;vZt1/txnmubQnVvUazf88BkAAP//AwBQSwMEFAAGAAgAAAAhANyHITbZAAAACQEAAA8AAABkcnMv&#10;ZG93bnJldi54bWxMj81OwzAQhO9IvIO1SNyoU4tUaYhToUpckQg8gGtvkwj/BNtNk7dne4LbjGY0&#10;+21zWJxlM8Y0Bi9huymAodfBjL6X8PX59lQBS1l5o2zwKGHFBIf2/q5RtQlX/4Fzl3tGIz7VSsKQ&#10;81RznvSATqVNmNBTdg7RqUw29txEdaVxZ7koih13avR0YVATHgfU393FSTiuOjyj2Nq1K/X7cp5j&#10;+klRyseH5fUFWMYl/5Xhhk/o0BLTKVy8ScySL0RJ1ZsARrmoyj2wEwlR7YC3Df//QfsLAAD//wMA&#10;UEsBAi0AFAAGAAgAAAAhALaDOJL+AAAA4QEAABMAAAAAAAAAAAAAAAAAAAAAAFtDb250ZW50X1R5&#10;cGVzXS54bWxQSwECLQAUAAYACAAAACEAOP0h/9YAAACUAQAACwAAAAAAAAAAAAAAAAAvAQAAX3Jl&#10;bHMvLnJlbHNQSwECLQAUAAYACAAAACEAlpe4rPkDAABVCwAADgAAAAAAAAAAAAAAAAAuAgAAZHJz&#10;L2Uyb0RvYy54bWxQSwECLQAUAAYACAAAACEA3IchNtkAAAAJAQAADwAAAAAAAAAAAAAAAABTBgAA&#10;ZHJzL2Rvd25yZXYueG1sUEsFBgAAAAAEAAQA8wAAAFkHAAAAAA==&#10;" adj="0,,0" path="m17366,l13132,6120r3254,l16386,19292,,19292r,2308l18346,21600r,-15480l21600,6120,17366,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73870956,0;55860465,22355860;0,74687581;39019843,78903034;78039619,52612971;91881380,22355860" o:connectangles="270,180,180,90,0,0" textboxrect="0,19292,18346,21600"/>
            <v:handles>
              <v:h position="@3,#0" polar="10800,10800"/>
              <v:h position="#2,#1" polar="10800,10800" radiusrange="0,10800"/>
            </v:handles>
          </v:shape>
        </w:pict>
      </w:r>
    </w:p>
    <w:p w:rsidR="003046D8" w:rsidRPr="0029264F" w:rsidRDefault="000D2E6C" w:rsidP="003046D8">
      <w:pPr>
        <w:spacing w:line="480" w:lineRule="auto"/>
        <w:jc w:val="both"/>
      </w:pPr>
      <w:r>
        <w:rPr>
          <w:noProof/>
          <w:lang w:val="id-ID" w:eastAsia="id-ID"/>
        </w:rPr>
        <w:pict>
          <v:rect id="Rectangle 47" o:spid="_x0000_s1044" style="position:absolute;left:0;text-align:left;margin-left:73.2pt;margin-top:25.95pt;width:64.6pt;height:33.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5MJgIAAFEEAAAOAAAAZHJzL2Uyb0RvYy54bWysVNuO0zAQfUfiHyy/0zRVy26jpqtVlyKk&#10;BVYsfIDjOImF4zFjt0n5esZut1su4gGRB8vjGR+fOTOT1c3YG7ZX6DXYkueTKWfKSqi1bUv+5fP2&#10;1TVnPghbCwNWlfygPL9Zv3yxGlyhZtCBqRUyArG+GFzJuxBckWVedqoXfgJOWXI2gL0IZGKb1SgG&#10;Qu9NNptOX2cDYO0QpPKeTu+OTr5O+E2jZPjYNF4FZkpO3EJaMa1VXLP1ShQtCtdpeaIh/oFFL7Sl&#10;R89QdyIItkP9G1SvJYKHJkwk9Bk0jZYq5UDZ5NNfsnnshFMpFxLHu7NM/v/Byg/7B2S6Lvn8ijMr&#10;eqrRJ1JN2NYoRmck0OB8QXGP7gFjit7dg/zqmYVNR2HqFhGGTomaaOUxPvvpQjQ8XWXV8B5qghe7&#10;AEmrscE+ApIKbEwlOZxLosbAJB3m83w5my04k+SbL66o5ukJUTzddujDWwU9i5uSI5FP6GJ/70Nk&#10;I4qnkMQejK632phkYFttDLK9oPbYpu+E7i/DjGVDyZcL4vF3iGn6/gTR60B9bnRf8utzkCiibG9s&#10;nbowCG2Oe6Js7EnHKN2xBGGsxlSpfBlfiLpWUB9IWYRjX9Mc0qYD/M7ZQD1dcv9tJ1BxZt5Zqs4y&#10;n8/jECQjickZXnqqS4+wkqBKHjg7bjfhODg7h7rt6KU8yWHhlira6CT2M6sTf+rbVIPTjMXBuLRT&#10;1POfYP0DAAD//wMAUEsDBBQABgAIAAAAIQAm94E63gAAAAkBAAAPAAAAZHJzL2Rvd25yZXYueG1s&#10;TI9BT4NAEIXvJv6HzZh4s4uApCBLY9rUxGNLL94GGAFldwm7tOivdzzV4+R9ee+bfLPoQZxpcr01&#10;Ch5XAQgytW160yo4lfuHNQjn0TQ4WEMKvsnBpri9yTFr7MUc6Hz0reAS4zJU0Hk/ZlK6uiONbmVH&#10;Mpx92Emj53NqZTPhhcv1IMMgSKTG3vBChyNtO6q/jrNWUPXhCX8O5Wug033k35byc37fKXV/t7w8&#10;g/C0+CsMf/qsDgU7VXY2jRODgihMYkY5iCMQDDzFaQqiUrBOIpBFLv9/UPwCAAD//wMAUEsBAi0A&#10;FAAGAAgAAAAhALaDOJL+AAAA4QEAABMAAAAAAAAAAAAAAAAAAAAAAFtDb250ZW50X1R5cGVzXS54&#10;bWxQSwECLQAUAAYACAAAACEAOP0h/9YAAACUAQAACwAAAAAAAAAAAAAAAAAvAQAAX3JlbHMvLnJl&#10;bHNQSwECLQAUAAYACAAAACEAccmeTCYCAABRBAAADgAAAAAAAAAAAAAAAAAuAgAAZHJzL2Uyb0Rv&#10;Yy54bWxQSwECLQAUAAYACAAAACEAJveBOt4AAAAJAQAADwAAAAAAAAAAAAAAAACABAAAZHJzL2Rv&#10;d25yZXYueG1sUEsFBgAAAAAEAAQA8wAAAIsFAAAAAA==&#10;">
            <v:textbox style="mso-next-textbox:#Rectangle 47">
              <w:txbxContent>
                <w:p w:rsidR="003046D8" w:rsidRPr="009809F1" w:rsidRDefault="003046D8" w:rsidP="003046D8">
                  <w:pPr>
                    <w:jc w:val="center"/>
                    <w:rPr>
                      <w:b/>
                      <w:sz w:val="56"/>
                      <w:szCs w:val="56"/>
                    </w:rPr>
                  </w:pPr>
                  <w:r w:rsidRPr="009809F1">
                    <w:rPr>
                      <w:b/>
                      <w:sz w:val="56"/>
                      <w:szCs w:val="56"/>
                    </w:rPr>
                    <w:t>?</w:t>
                  </w:r>
                </w:p>
              </w:txbxContent>
            </v:textbox>
          </v:rect>
        </w:pict>
      </w:r>
    </w:p>
    <w:p w:rsidR="003046D8" w:rsidRPr="0029264F" w:rsidRDefault="003046D8" w:rsidP="003046D8">
      <w:pPr>
        <w:spacing w:line="480" w:lineRule="auto"/>
        <w:jc w:val="both"/>
      </w:pPr>
    </w:p>
    <w:p w:rsidR="003046D8" w:rsidRPr="0029264F" w:rsidRDefault="003046D8" w:rsidP="003046D8">
      <w:pPr>
        <w:spacing w:line="480" w:lineRule="auto"/>
        <w:jc w:val="both"/>
      </w:pPr>
    </w:p>
    <w:p w:rsidR="003046D8" w:rsidRPr="000A4506" w:rsidRDefault="000A4506" w:rsidP="000A4506">
      <w:pPr>
        <w:jc w:val="center"/>
        <w:rPr>
          <w:b/>
          <w:sz w:val="22"/>
          <w:szCs w:val="22"/>
        </w:rPr>
      </w:pPr>
      <w:r w:rsidRPr="000A4506">
        <w:rPr>
          <w:b/>
          <w:sz w:val="22"/>
          <w:szCs w:val="22"/>
          <w:lang w:val="id-ID"/>
        </w:rPr>
        <w:t>Gambar 1</w:t>
      </w:r>
      <w:r w:rsidR="00F81418">
        <w:rPr>
          <w:b/>
          <w:sz w:val="22"/>
          <w:szCs w:val="22"/>
        </w:rPr>
        <w:t xml:space="preserve"> </w:t>
      </w:r>
      <w:r w:rsidR="003046D8" w:rsidRPr="000A4506">
        <w:rPr>
          <w:b/>
          <w:sz w:val="22"/>
          <w:szCs w:val="22"/>
          <w:lang w:val="id-ID"/>
        </w:rPr>
        <w:t>Skema siklus Penelitian Tindakan Kelas</w:t>
      </w:r>
    </w:p>
    <w:p w:rsidR="00633B54" w:rsidRPr="00C43D09" w:rsidRDefault="00633B54" w:rsidP="000A4506">
      <w:pPr>
        <w:pStyle w:val="E-JournalBody"/>
        <w:ind w:firstLine="0"/>
        <w:rPr>
          <w:i/>
          <w:iCs/>
        </w:rPr>
      </w:pPr>
    </w:p>
    <w:p w:rsidR="00633B54" w:rsidRDefault="00BF211B" w:rsidP="0053386D">
      <w:pPr>
        <w:pStyle w:val="E-JournalHeading1"/>
      </w:pPr>
      <w:r w:rsidRPr="00C43D09">
        <w:rPr>
          <w:lang w:val="id-ID"/>
        </w:rPr>
        <w:t>H</w:t>
      </w:r>
      <w:r w:rsidRPr="00C43D09">
        <w:t xml:space="preserve">asil </w:t>
      </w:r>
      <w:r w:rsidRPr="00C43D09">
        <w:rPr>
          <w:lang w:val="id-ID"/>
        </w:rPr>
        <w:t>P</w:t>
      </w:r>
      <w:r w:rsidRPr="00C43D09">
        <w:t xml:space="preserve">enelitian dan </w:t>
      </w:r>
      <w:r w:rsidRPr="00C43D09">
        <w:rPr>
          <w:lang w:val="id-ID"/>
        </w:rPr>
        <w:t>P</w:t>
      </w:r>
      <w:r w:rsidR="00633B54" w:rsidRPr="00C43D09">
        <w:t>embahasan</w:t>
      </w:r>
    </w:p>
    <w:p w:rsidR="00CB4F04" w:rsidRPr="00CB4F04" w:rsidRDefault="00CB4F04" w:rsidP="00CB4F04">
      <w:pPr>
        <w:pStyle w:val="ListParagraph"/>
        <w:numPr>
          <w:ilvl w:val="0"/>
          <w:numId w:val="6"/>
        </w:numPr>
        <w:spacing w:after="0" w:line="240" w:lineRule="auto"/>
        <w:ind w:left="426" w:hanging="426"/>
        <w:jc w:val="both"/>
        <w:rPr>
          <w:rFonts w:ascii="Times New Roman" w:hAnsi="Times New Roman" w:cs="Times New Roman"/>
          <w:b/>
          <w:lang w:val="id-ID"/>
        </w:rPr>
      </w:pPr>
      <w:r w:rsidRPr="00CB4F04">
        <w:rPr>
          <w:rFonts w:ascii="Times New Roman" w:hAnsi="Times New Roman" w:cs="Times New Roman"/>
          <w:b/>
          <w:lang w:val="id-ID"/>
        </w:rPr>
        <w:t>Angket Rasa Percaya Diri Siswa Siklus I</w:t>
      </w:r>
    </w:p>
    <w:p w:rsidR="00B36207" w:rsidRDefault="00CB4F04" w:rsidP="00B36207">
      <w:pPr>
        <w:pStyle w:val="E-JournalHeading1"/>
        <w:ind w:firstLine="709"/>
        <w:jc w:val="both"/>
        <w:rPr>
          <w:b w:val="0"/>
        </w:rPr>
      </w:pPr>
      <w:r w:rsidRPr="00CB4F04">
        <w:rPr>
          <w:b w:val="0"/>
          <w:lang w:val="id-ID"/>
        </w:rPr>
        <w:t xml:space="preserve">Pada dasarnya siklus I merupakan pembelajaran yang menggunakan strategi </w:t>
      </w:r>
      <w:r w:rsidRPr="00CB4F04">
        <w:rPr>
          <w:b w:val="0"/>
          <w:i/>
        </w:rPr>
        <w:t>Peer Tutoring</w:t>
      </w:r>
      <w:r w:rsidRPr="00CB4F04">
        <w:rPr>
          <w:b w:val="0"/>
        </w:rPr>
        <w:t xml:space="preserve"> (Tutor Sebaya) </w:t>
      </w:r>
      <w:r w:rsidRPr="00CB4F04">
        <w:rPr>
          <w:b w:val="0"/>
          <w:lang w:val="id-ID"/>
        </w:rPr>
        <w:t xml:space="preserve">mulai diperkernalkan pada siswa di </w:t>
      </w:r>
      <w:r w:rsidRPr="00CB4F04">
        <w:rPr>
          <w:b w:val="0"/>
        </w:rPr>
        <w:t>MTs Muhammadiyah 22 Padangsidimpuan</w:t>
      </w:r>
      <w:r w:rsidRPr="00CB4F04">
        <w:rPr>
          <w:b w:val="0"/>
          <w:lang w:val="id-ID"/>
        </w:rPr>
        <w:t>. Diakhir pembelajaran siklus I berlangsung, pada pertemuan ke 2</w:t>
      </w:r>
      <w:r w:rsidRPr="00CB4F04">
        <w:rPr>
          <w:b w:val="0"/>
        </w:rPr>
        <w:t xml:space="preserve"> </w:t>
      </w:r>
      <w:r w:rsidRPr="00CB4F04">
        <w:rPr>
          <w:b w:val="0"/>
          <w:lang w:val="id-ID"/>
        </w:rPr>
        <w:t xml:space="preserve">dilaksanakan tes angket </w:t>
      </w:r>
      <w:r w:rsidRPr="00CB4F04">
        <w:rPr>
          <w:b w:val="0"/>
        </w:rPr>
        <w:t>rasa percaya diri siswa</w:t>
      </w:r>
      <w:r>
        <w:rPr>
          <w:b w:val="0"/>
          <w:lang w:val="id-ID"/>
        </w:rPr>
        <w:t xml:space="preserve">. Terlihat </w:t>
      </w:r>
      <w:r>
        <w:rPr>
          <w:b w:val="0"/>
        </w:rPr>
        <w:t>dari jawaban responden siswa siklus I</w:t>
      </w:r>
      <w:r w:rsidR="0058306D">
        <w:rPr>
          <w:b w:val="0"/>
        </w:rPr>
        <w:t xml:space="preserve"> dengan menggunakan </w:t>
      </w:r>
      <w:r w:rsidR="0058306D" w:rsidRPr="00CB4F04">
        <w:rPr>
          <w:b w:val="0"/>
          <w:lang w:val="id-ID"/>
        </w:rPr>
        <w:t xml:space="preserve">strategi </w:t>
      </w:r>
      <w:r w:rsidR="0058306D" w:rsidRPr="00CB4F04">
        <w:rPr>
          <w:b w:val="0"/>
          <w:i/>
        </w:rPr>
        <w:t>Peer Tutoring</w:t>
      </w:r>
      <w:r w:rsidR="0058306D" w:rsidRPr="00CB4F04">
        <w:rPr>
          <w:b w:val="0"/>
        </w:rPr>
        <w:t xml:space="preserve"> (Tutor Sebaya)</w:t>
      </w:r>
      <w:r w:rsidR="0058306D">
        <w:rPr>
          <w:b w:val="0"/>
        </w:rPr>
        <w:t xml:space="preserve"> memperoleh presentase 55,73 % dengan kategori “ Kurang”. Sehingga nilai yang diperoleh belum mencapai ≥ 80% perlu dilakukan perbaikan untuk siklus selanjutnya. Hasil angket rasa percaya diri siswa siklus I dapat dilihat pada gambar </w:t>
      </w:r>
      <w:r w:rsidR="00DD1654">
        <w:rPr>
          <w:b w:val="0"/>
        </w:rPr>
        <w:t xml:space="preserve">2 </w:t>
      </w:r>
      <w:r w:rsidR="0058306D">
        <w:rPr>
          <w:b w:val="0"/>
        </w:rPr>
        <w:t>dibawah ini:</w:t>
      </w:r>
    </w:p>
    <w:p w:rsidR="0058306D" w:rsidRDefault="00032038" w:rsidP="00DD1654">
      <w:pPr>
        <w:spacing w:line="480" w:lineRule="auto"/>
        <w:jc w:val="center"/>
        <w:rPr>
          <w:noProof/>
        </w:rPr>
      </w:pPr>
      <w:r>
        <w:rPr>
          <w:noProof/>
          <w:lang w:val="id-ID" w:eastAsia="id-ID"/>
        </w:rPr>
        <w:lastRenderedPageBreak/>
        <w:drawing>
          <wp:inline distT="0" distB="0" distL="0" distR="0">
            <wp:extent cx="2650407" cy="1593120"/>
            <wp:effectExtent l="3534" t="3540" r="3534" b="3540"/>
            <wp:docPr id="2"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D1654" w:rsidRDefault="00DD1654" w:rsidP="00DD1654">
      <w:pPr>
        <w:jc w:val="center"/>
        <w:rPr>
          <w:b/>
          <w:sz w:val="22"/>
          <w:szCs w:val="22"/>
          <w:lang w:val="id-ID"/>
        </w:rPr>
      </w:pPr>
      <w:r>
        <w:rPr>
          <w:b/>
          <w:sz w:val="22"/>
          <w:szCs w:val="22"/>
          <w:lang w:val="id-ID"/>
        </w:rPr>
        <w:t>Gambar 2</w:t>
      </w:r>
      <w:r w:rsidRPr="00DD1654">
        <w:rPr>
          <w:b/>
          <w:sz w:val="22"/>
          <w:szCs w:val="22"/>
          <w:lang w:val="id-ID"/>
        </w:rPr>
        <w:t xml:space="preserve"> Hasil Rata-Rata Angket </w:t>
      </w:r>
      <w:r w:rsidRPr="00DD1654">
        <w:rPr>
          <w:b/>
          <w:sz w:val="22"/>
          <w:szCs w:val="22"/>
        </w:rPr>
        <w:t xml:space="preserve">Rasa Percaya Diri </w:t>
      </w:r>
      <w:r w:rsidRPr="00DD1654">
        <w:rPr>
          <w:b/>
          <w:sz w:val="22"/>
          <w:szCs w:val="22"/>
          <w:lang w:val="id-ID"/>
        </w:rPr>
        <w:t>Siswa</w:t>
      </w:r>
      <w:r w:rsidR="005277E1">
        <w:rPr>
          <w:b/>
          <w:sz w:val="22"/>
          <w:szCs w:val="22"/>
        </w:rPr>
        <w:t xml:space="preserve"> </w:t>
      </w:r>
      <w:r w:rsidRPr="00DD1654">
        <w:rPr>
          <w:b/>
          <w:sz w:val="22"/>
          <w:szCs w:val="22"/>
          <w:lang w:val="id-ID"/>
        </w:rPr>
        <w:t>Siklus I</w:t>
      </w:r>
    </w:p>
    <w:p w:rsidR="007E2E47" w:rsidRPr="00DD1654" w:rsidRDefault="007E2E47" w:rsidP="00DD1654">
      <w:pPr>
        <w:jc w:val="center"/>
        <w:rPr>
          <w:b/>
          <w:sz w:val="22"/>
          <w:szCs w:val="22"/>
          <w:lang w:val="id-ID"/>
        </w:rPr>
      </w:pPr>
    </w:p>
    <w:p w:rsidR="00D35651" w:rsidRPr="00D35651" w:rsidRDefault="00D35651" w:rsidP="00D35651">
      <w:pPr>
        <w:pStyle w:val="ListParagraph"/>
        <w:numPr>
          <w:ilvl w:val="0"/>
          <w:numId w:val="6"/>
        </w:numPr>
        <w:spacing w:after="0" w:line="240" w:lineRule="auto"/>
        <w:ind w:left="426" w:hanging="426"/>
        <w:jc w:val="both"/>
        <w:rPr>
          <w:rFonts w:ascii="Times New Roman" w:hAnsi="Times New Roman" w:cs="Times New Roman"/>
          <w:b/>
          <w:lang w:val="id-ID"/>
        </w:rPr>
      </w:pPr>
      <w:r w:rsidRPr="00D35651">
        <w:rPr>
          <w:rFonts w:ascii="Times New Roman" w:hAnsi="Times New Roman" w:cs="Times New Roman"/>
          <w:b/>
          <w:lang w:val="id-ID"/>
        </w:rPr>
        <w:t>Hasil Tes Matematika Siswa Siklus I</w:t>
      </w:r>
    </w:p>
    <w:p w:rsidR="00CA5801" w:rsidRDefault="00D35651" w:rsidP="00CA5801">
      <w:pPr>
        <w:pStyle w:val="E-JournalBody"/>
        <w:rPr>
          <w:szCs w:val="22"/>
          <w:lang w:val="en-US"/>
        </w:rPr>
      </w:pPr>
      <w:r w:rsidRPr="00D35651">
        <w:rPr>
          <w:szCs w:val="22"/>
        </w:rPr>
        <w:t xml:space="preserve">Siklus I merupakan pembelajaran dengan pokok bahasan himpunan dengan menerapkan strategi Pembelajaran </w:t>
      </w:r>
      <w:r w:rsidRPr="00D35651">
        <w:rPr>
          <w:i/>
          <w:szCs w:val="22"/>
        </w:rPr>
        <w:t>Peer Tutoring</w:t>
      </w:r>
      <w:r w:rsidRPr="00D35651">
        <w:rPr>
          <w:szCs w:val="22"/>
        </w:rPr>
        <w:t xml:space="preserve"> (Tutor Sebaya) pada siswa untuk melihat peningkatan rasa percaya diri siswa di kelas VII A MTs Muhammadiyah 22 Padangsidimpuan. Diakhir pembelajaran siklus I berlangsung, pada pertemuan ke 2 </w:t>
      </w:r>
      <w:r w:rsidRPr="00CA5801">
        <w:rPr>
          <w:szCs w:val="22"/>
        </w:rPr>
        <w:t>dilaksanakan tes matematika siswa, maka hasil yang didapat</w:t>
      </w:r>
      <w:r w:rsidR="00CA5801" w:rsidRPr="00CA5801">
        <w:rPr>
          <w:szCs w:val="22"/>
          <w:lang w:val="en-US"/>
        </w:rPr>
        <w:t xml:space="preserve"> </w:t>
      </w:r>
      <w:r w:rsidR="00CA5801" w:rsidRPr="00CA5801">
        <w:rPr>
          <w:szCs w:val="22"/>
        </w:rPr>
        <w:t>diketahui siswa yang tidak tuntas 48.58% atau 17 orang siswa dan 51.42% siswa tuntas sebanyak 18 orang siswa.</w:t>
      </w:r>
      <w:r w:rsidR="00CA5801">
        <w:rPr>
          <w:szCs w:val="22"/>
          <w:lang w:val="en-US"/>
        </w:rPr>
        <w:t xml:space="preserve"> Untuk lebih jelas dapat dilihat dari gambar 3 dibawah ini:</w:t>
      </w:r>
    </w:p>
    <w:p w:rsidR="00CA5801" w:rsidRPr="00CA5801" w:rsidRDefault="00CA5801" w:rsidP="00CA5801">
      <w:pPr>
        <w:pStyle w:val="E-JournalBody"/>
        <w:rPr>
          <w:szCs w:val="22"/>
          <w:lang w:val="en-US"/>
        </w:rPr>
      </w:pPr>
    </w:p>
    <w:p w:rsidR="00CA5801" w:rsidRPr="00922143" w:rsidRDefault="00032038" w:rsidP="00CA5801">
      <w:pPr>
        <w:spacing w:line="480" w:lineRule="auto"/>
        <w:jc w:val="center"/>
        <w:rPr>
          <w:lang w:val="id-ID"/>
        </w:rPr>
      </w:pPr>
      <w:r>
        <w:rPr>
          <w:noProof/>
          <w:lang w:val="id-ID" w:eastAsia="id-ID"/>
        </w:rPr>
        <w:drawing>
          <wp:inline distT="0" distB="0" distL="0" distR="0">
            <wp:extent cx="2697906" cy="1896570"/>
            <wp:effectExtent l="3597" t="4215" r="3597" b="4215"/>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5801" w:rsidRDefault="00B36207" w:rsidP="00CA5801">
      <w:pPr>
        <w:jc w:val="center"/>
        <w:rPr>
          <w:b/>
          <w:sz w:val="22"/>
          <w:szCs w:val="22"/>
          <w:lang w:val="id-ID"/>
        </w:rPr>
      </w:pPr>
      <w:r>
        <w:rPr>
          <w:b/>
          <w:sz w:val="22"/>
          <w:szCs w:val="22"/>
          <w:lang w:val="id-ID"/>
        </w:rPr>
        <w:t>Gambar 3</w:t>
      </w:r>
      <w:r w:rsidR="00CA5801" w:rsidRPr="00CA5801">
        <w:rPr>
          <w:b/>
          <w:sz w:val="22"/>
          <w:szCs w:val="22"/>
          <w:lang w:val="id-ID"/>
        </w:rPr>
        <w:t xml:space="preserve"> Hasil Persentase Tes  Matematika Siswa Siklus I</w:t>
      </w:r>
    </w:p>
    <w:p w:rsidR="00CA5801" w:rsidRPr="00CA5801" w:rsidRDefault="00CA5801" w:rsidP="00CA5801">
      <w:pPr>
        <w:jc w:val="center"/>
        <w:rPr>
          <w:b/>
          <w:sz w:val="22"/>
          <w:szCs w:val="22"/>
          <w:lang w:val="id-ID"/>
        </w:rPr>
      </w:pPr>
    </w:p>
    <w:p w:rsidR="00CA5801" w:rsidRPr="00CA5801" w:rsidRDefault="00CA5801" w:rsidP="00CA5801">
      <w:pPr>
        <w:pStyle w:val="ListParagraph"/>
        <w:numPr>
          <w:ilvl w:val="0"/>
          <w:numId w:val="6"/>
        </w:numPr>
        <w:spacing w:after="0" w:line="240" w:lineRule="auto"/>
        <w:ind w:left="426" w:hanging="426"/>
        <w:rPr>
          <w:rFonts w:ascii="Times New Roman" w:hAnsi="Times New Roman" w:cs="Times New Roman"/>
          <w:b/>
          <w:lang w:val="id-ID"/>
        </w:rPr>
      </w:pPr>
      <w:r w:rsidRPr="00CA5801">
        <w:rPr>
          <w:rFonts w:ascii="Times New Roman" w:hAnsi="Times New Roman" w:cs="Times New Roman"/>
          <w:b/>
          <w:lang w:val="id-ID"/>
        </w:rPr>
        <w:t>Hasil Observasi Aktivitas Siswa Siklus I</w:t>
      </w:r>
    </w:p>
    <w:p w:rsidR="00B36207" w:rsidRDefault="00CA5801" w:rsidP="00B36207">
      <w:pPr>
        <w:pStyle w:val="E-JournalBody"/>
        <w:ind w:right="-2"/>
        <w:rPr>
          <w:szCs w:val="22"/>
        </w:rPr>
      </w:pPr>
      <w:r w:rsidRPr="00B36207">
        <w:rPr>
          <w:szCs w:val="22"/>
        </w:rPr>
        <w:t>Hasil pengamatan terhadap aktivitas siswa dalam pembelajaran setiap pertemuan selama 2 kali per</w:t>
      </w:r>
      <w:r w:rsidR="007E2E47">
        <w:rPr>
          <w:szCs w:val="22"/>
        </w:rPr>
        <w:t>temuan, dapat dilihat pada gambar</w:t>
      </w:r>
      <w:r w:rsidRPr="00B36207">
        <w:rPr>
          <w:szCs w:val="22"/>
        </w:rPr>
        <w:t xml:space="preserve"> berikut ini:</w:t>
      </w:r>
    </w:p>
    <w:p w:rsidR="00B36207" w:rsidRPr="00B36207" w:rsidRDefault="00B36207" w:rsidP="00B36207">
      <w:pPr>
        <w:pStyle w:val="E-JournalBody"/>
        <w:ind w:right="-2"/>
        <w:rPr>
          <w:szCs w:val="22"/>
        </w:rPr>
      </w:pPr>
    </w:p>
    <w:p w:rsidR="00B36207" w:rsidRDefault="00032038" w:rsidP="00B36207">
      <w:pPr>
        <w:spacing w:line="480" w:lineRule="auto"/>
        <w:jc w:val="center"/>
      </w:pPr>
      <w:r>
        <w:rPr>
          <w:noProof/>
          <w:lang w:val="id-ID" w:eastAsia="id-ID"/>
        </w:rPr>
        <w:lastRenderedPageBreak/>
        <w:drawing>
          <wp:inline distT="0" distB="0" distL="0" distR="0">
            <wp:extent cx="2689186" cy="2143124"/>
            <wp:effectExtent l="3228" t="4763" r="3161" b="4763"/>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36207" w:rsidRPr="00B36207" w:rsidRDefault="007E2E47" w:rsidP="00B36207">
      <w:pPr>
        <w:jc w:val="center"/>
        <w:rPr>
          <w:sz w:val="22"/>
          <w:szCs w:val="22"/>
          <w:lang w:val="id-ID"/>
        </w:rPr>
      </w:pPr>
      <w:r>
        <w:rPr>
          <w:b/>
          <w:sz w:val="22"/>
          <w:szCs w:val="22"/>
          <w:lang w:val="id-ID"/>
        </w:rPr>
        <w:t>Gambar 4</w:t>
      </w:r>
      <w:r w:rsidR="00B36207" w:rsidRPr="00B36207">
        <w:rPr>
          <w:b/>
          <w:sz w:val="22"/>
          <w:szCs w:val="22"/>
          <w:lang w:val="id-ID"/>
        </w:rPr>
        <w:t xml:space="preserve"> Hasil Observasi Aktivitas Siswa Siklus I</w:t>
      </w:r>
    </w:p>
    <w:p w:rsidR="00B36207" w:rsidRPr="00B36207" w:rsidRDefault="00B36207" w:rsidP="00CA5801">
      <w:pPr>
        <w:pStyle w:val="E-JournalBody"/>
        <w:ind w:right="-2"/>
        <w:rPr>
          <w:szCs w:val="22"/>
          <w:lang w:val="en-US"/>
        </w:rPr>
      </w:pPr>
    </w:p>
    <w:p w:rsidR="0023064B" w:rsidRPr="00067988" w:rsidRDefault="00B36207" w:rsidP="00067988">
      <w:pPr>
        <w:pStyle w:val="E-JournalBody"/>
        <w:numPr>
          <w:ilvl w:val="0"/>
          <w:numId w:val="6"/>
        </w:numPr>
        <w:ind w:left="426" w:hanging="426"/>
        <w:rPr>
          <w:szCs w:val="22"/>
        </w:rPr>
      </w:pPr>
      <w:r w:rsidRPr="00067988">
        <w:rPr>
          <w:b/>
          <w:szCs w:val="22"/>
        </w:rPr>
        <w:t>Observasi Kinerja Guru Siklus I</w:t>
      </w:r>
    </w:p>
    <w:p w:rsidR="00067988" w:rsidRDefault="007E2E47" w:rsidP="00D35651">
      <w:pPr>
        <w:pStyle w:val="E-JournalBody"/>
        <w:rPr>
          <w:szCs w:val="22"/>
        </w:rPr>
      </w:pPr>
      <w:r>
        <w:rPr>
          <w:szCs w:val="22"/>
        </w:rPr>
        <w:t xml:space="preserve">Dari </w:t>
      </w:r>
      <w:r w:rsidR="00067988" w:rsidRPr="00067988">
        <w:rPr>
          <w:szCs w:val="22"/>
        </w:rPr>
        <w:t xml:space="preserve">hasil observasi kinerja guru dengan menerapkan strategi Pembelajaran </w:t>
      </w:r>
      <w:r w:rsidR="00067988" w:rsidRPr="00067988">
        <w:rPr>
          <w:i/>
          <w:szCs w:val="22"/>
        </w:rPr>
        <w:t>Peer Tutoring</w:t>
      </w:r>
      <w:r w:rsidR="00067988" w:rsidRPr="00067988">
        <w:rPr>
          <w:szCs w:val="22"/>
        </w:rPr>
        <w:t xml:space="preserve"> (Tutor Sebaya) siklus I diatas dapat ditinjau dari rata-rata aspek yang diamati dimana rata-rata persentase sebesar 58.50% atau kategori “kurang”, sedangkan kinerja guru yang direncanakan dalam penelitian ini adalah ≥ 80% atau mencapai kategori “Baik”, maka disimpulkan penelitian ini akan dilanjutkan lagi karena belum memenuhi indikator pencapaian.</w:t>
      </w:r>
    </w:p>
    <w:p w:rsidR="007E2E47" w:rsidRDefault="007E2E47" w:rsidP="00D35651">
      <w:pPr>
        <w:pStyle w:val="E-JournalBody"/>
        <w:rPr>
          <w:szCs w:val="22"/>
        </w:rPr>
      </w:pPr>
    </w:p>
    <w:p w:rsidR="00067988" w:rsidRPr="00067988" w:rsidRDefault="00067988" w:rsidP="00067988">
      <w:pPr>
        <w:numPr>
          <w:ilvl w:val="0"/>
          <w:numId w:val="6"/>
        </w:numPr>
        <w:ind w:left="426" w:hanging="426"/>
        <w:rPr>
          <w:b/>
          <w:sz w:val="22"/>
          <w:szCs w:val="22"/>
          <w:lang w:val="id-ID"/>
        </w:rPr>
      </w:pPr>
      <w:r w:rsidRPr="00067988">
        <w:rPr>
          <w:b/>
          <w:sz w:val="22"/>
          <w:szCs w:val="22"/>
          <w:lang w:val="id-ID"/>
        </w:rPr>
        <w:t xml:space="preserve">Angket </w:t>
      </w:r>
      <w:r w:rsidRPr="00067988">
        <w:rPr>
          <w:b/>
          <w:sz w:val="22"/>
          <w:szCs w:val="22"/>
        </w:rPr>
        <w:t xml:space="preserve">Rasa Percaya Diri </w:t>
      </w:r>
      <w:r w:rsidRPr="00067988">
        <w:rPr>
          <w:b/>
          <w:sz w:val="22"/>
          <w:szCs w:val="22"/>
          <w:lang w:val="id-ID"/>
        </w:rPr>
        <w:t>Siswa Siklus II</w:t>
      </w:r>
    </w:p>
    <w:p w:rsidR="007E2E47" w:rsidRPr="007E2E47" w:rsidRDefault="007E2E47" w:rsidP="007E2E47">
      <w:pPr>
        <w:ind w:firstLine="993"/>
        <w:jc w:val="both"/>
        <w:rPr>
          <w:sz w:val="22"/>
          <w:szCs w:val="22"/>
          <w:lang w:val="id-ID"/>
        </w:rPr>
      </w:pPr>
      <w:r w:rsidRPr="007E2E47">
        <w:rPr>
          <w:sz w:val="22"/>
          <w:szCs w:val="22"/>
        </w:rPr>
        <w:t xml:space="preserve">Diakhir </w:t>
      </w:r>
      <w:r w:rsidR="00067988" w:rsidRPr="007E2E47">
        <w:rPr>
          <w:sz w:val="22"/>
          <w:szCs w:val="22"/>
          <w:lang w:val="id-ID"/>
        </w:rPr>
        <w:t>pembelajaran siklus II</w:t>
      </w:r>
      <w:r w:rsidR="00067988" w:rsidRPr="007E2E47">
        <w:rPr>
          <w:sz w:val="22"/>
          <w:szCs w:val="22"/>
        </w:rPr>
        <w:t xml:space="preserve"> </w:t>
      </w:r>
      <w:r w:rsidR="00067988" w:rsidRPr="007E2E47">
        <w:rPr>
          <w:sz w:val="22"/>
          <w:szCs w:val="22"/>
          <w:lang w:val="id-ID"/>
        </w:rPr>
        <w:t xml:space="preserve">berlangsung, pada pertemuan ke 2 dilaksanakan tes angket </w:t>
      </w:r>
      <w:r w:rsidR="00067988" w:rsidRPr="007E2E47">
        <w:rPr>
          <w:sz w:val="22"/>
          <w:szCs w:val="22"/>
        </w:rPr>
        <w:t>rasa percaya diri</w:t>
      </w:r>
      <w:r w:rsidR="00067988" w:rsidRPr="007E2E47">
        <w:rPr>
          <w:sz w:val="22"/>
          <w:szCs w:val="22"/>
          <w:lang w:val="id-ID"/>
        </w:rPr>
        <w:t xml:space="preserve"> siswa, maka hasil yang di dapat dari angket tersebut</w:t>
      </w:r>
      <w:r w:rsidR="00CC3D48" w:rsidRPr="007E2E47">
        <w:rPr>
          <w:sz w:val="22"/>
          <w:szCs w:val="22"/>
        </w:rPr>
        <w:t xml:space="preserve"> </w:t>
      </w:r>
      <w:r w:rsidR="00CC3D48" w:rsidRPr="007E2E47">
        <w:rPr>
          <w:sz w:val="22"/>
          <w:szCs w:val="22"/>
          <w:lang w:val="id-ID"/>
        </w:rPr>
        <w:t xml:space="preserve">terlihat bahwa jawaban responden siswa siklus II dengan mengunakan strategi </w:t>
      </w:r>
      <w:r w:rsidR="00CC3D48" w:rsidRPr="007E2E47">
        <w:rPr>
          <w:sz w:val="22"/>
          <w:szCs w:val="22"/>
        </w:rPr>
        <w:t>Pembelajaran</w:t>
      </w:r>
      <w:r w:rsidR="00F76EB9">
        <w:rPr>
          <w:sz w:val="22"/>
          <w:szCs w:val="22"/>
        </w:rPr>
        <w:t xml:space="preserve"> </w:t>
      </w:r>
      <w:r w:rsidR="00CC3D48" w:rsidRPr="007E2E47">
        <w:rPr>
          <w:i/>
          <w:sz w:val="22"/>
          <w:szCs w:val="22"/>
        </w:rPr>
        <w:t>Peer Tutoring</w:t>
      </w:r>
      <w:r w:rsidR="00CC3D48" w:rsidRPr="007E2E47">
        <w:rPr>
          <w:sz w:val="22"/>
          <w:szCs w:val="22"/>
        </w:rPr>
        <w:t xml:space="preserve"> (Tutor Sebaya) </w:t>
      </w:r>
      <w:r w:rsidR="00CC3D48" w:rsidRPr="007E2E47">
        <w:rPr>
          <w:sz w:val="22"/>
          <w:szCs w:val="22"/>
          <w:lang w:val="id-ID"/>
        </w:rPr>
        <w:t>diperoleh persentase 8</w:t>
      </w:r>
      <w:r w:rsidR="00CC3D48" w:rsidRPr="007E2E47">
        <w:rPr>
          <w:sz w:val="22"/>
          <w:szCs w:val="22"/>
        </w:rPr>
        <w:t>5.41</w:t>
      </w:r>
      <w:r w:rsidR="00CC3D48" w:rsidRPr="007E2E47">
        <w:rPr>
          <w:sz w:val="22"/>
          <w:szCs w:val="22"/>
          <w:lang w:val="id-ID"/>
        </w:rPr>
        <w:t xml:space="preserve">% dengan kategori </w:t>
      </w:r>
      <w:r w:rsidR="00CC3D48" w:rsidRPr="007E2E47">
        <w:rPr>
          <w:sz w:val="22"/>
          <w:szCs w:val="22"/>
        </w:rPr>
        <w:t>“B</w:t>
      </w:r>
      <w:r w:rsidR="00CC3D48" w:rsidRPr="007E2E47">
        <w:rPr>
          <w:sz w:val="22"/>
          <w:szCs w:val="22"/>
          <w:lang w:val="id-ID"/>
        </w:rPr>
        <w:t>aik”</w:t>
      </w:r>
      <w:r w:rsidR="00CC3D48" w:rsidRPr="007E2E47">
        <w:rPr>
          <w:sz w:val="22"/>
          <w:szCs w:val="22"/>
        </w:rPr>
        <w:t>.</w:t>
      </w:r>
      <w:r w:rsidRPr="007E2E47">
        <w:rPr>
          <w:sz w:val="22"/>
          <w:szCs w:val="22"/>
          <w:lang w:val="id-ID"/>
        </w:rPr>
        <w:t xml:space="preserve"> Sehingga nilai yang dicapai sudah sesuai dengan kriteria yang ditentukan yaitu ≥ 80% atau kategori “baik”, maka tidak perlu dilakukan refleksi lagi untuk perbaikan siklus berikutnya. Hasil angket rasa percaya diri siswa pada siklus II</w:t>
      </w:r>
      <w:r>
        <w:rPr>
          <w:sz w:val="22"/>
          <w:szCs w:val="22"/>
          <w:lang w:val="id-ID"/>
        </w:rPr>
        <w:t xml:space="preserve"> dilihat pada gambar </w:t>
      </w:r>
      <w:r w:rsidRPr="007E2E47">
        <w:rPr>
          <w:sz w:val="22"/>
          <w:szCs w:val="22"/>
          <w:lang w:val="id-ID"/>
        </w:rPr>
        <w:t>5 sebagai berikut:</w:t>
      </w:r>
    </w:p>
    <w:p w:rsidR="00CC3D48" w:rsidRPr="00CC3D48" w:rsidRDefault="00CC3D48" w:rsidP="007E2E47">
      <w:pPr>
        <w:pStyle w:val="E-JournalBody"/>
        <w:ind w:firstLine="0"/>
        <w:rPr>
          <w:szCs w:val="22"/>
          <w:lang w:val="en-US"/>
        </w:rPr>
      </w:pPr>
    </w:p>
    <w:p w:rsidR="00CC3D48" w:rsidRPr="00922143" w:rsidRDefault="00032038" w:rsidP="00CC3D48">
      <w:pPr>
        <w:spacing w:line="480" w:lineRule="auto"/>
        <w:jc w:val="center"/>
        <w:rPr>
          <w:noProof/>
        </w:rPr>
      </w:pPr>
      <w:r>
        <w:rPr>
          <w:noProof/>
          <w:lang w:val="id-ID" w:eastAsia="id-ID"/>
        </w:rPr>
        <w:lastRenderedPageBreak/>
        <w:drawing>
          <wp:inline distT="0" distB="0" distL="0" distR="0">
            <wp:extent cx="2650407" cy="1564671"/>
            <wp:effectExtent l="3534" t="3477" r="3534" b="3477"/>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3D48" w:rsidRDefault="007E2E47" w:rsidP="00CC3D48">
      <w:pPr>
        <w:pStyle w:val="E-JournalBody"/>
        <w:ind w:firstLine="0"/>
        <w:jc w:val="center"/>
        <w:rPr>
          <w:b/>
          <w:szCs w:val="22"/>
        </w:rPr>
      </w:pPr>
      <w:r>
        <w:rPr>
          <w:b/>
          <w:szCs w:val="22"/>
        </w:rPr>
        <w:t xml:space="preserve">Gambar </w:t>
      </w:r>
      <w:r w:rsidR="00CC3D48" w:rsidRPr="00CC3D48">
        <w:rPr>
          <w:b/>
          <w:szCs w:val="22"/>
        </w:rPr>
        <w:t xml:space="preserve">5 Hasil Rata-Rata </w:t>
      </w:r>
      <w:r w:rsidR="00CC3D48">
        <w:rPr>
          <w:b/>
          <w:szCs w:val="22"/>
        </w:rPr>
        <w:t xml:space="preserve">Angket </w:t>
      </w:r>
      <w:r w:rsidR="00CC3D48" w:rsidRPr="00CC3D48">
        <w:rPr>
          <w:b/>
          <w:szCs w:val="22"/>
        </w:rPr>
        <w:t>Rasa Percaya Diri Siswa Siklus II</w:t>
      </w:r>
    </w:p>
    <w:p w:rsidR="00B375E3" w:rsidRDefault="00B375E3" w:rsidP="00CC3D48">
      <w:pPr>
        <w:pStyle w:val="E-JournalBody"/>
        <w:ind w:firstLine="0"/>
        <w:jc w:val="center"/>
        <w:rPr>
          <w:b/>
          <w:szCs w:val="22"/>
        </w:rPr>
      </w:pPr>
    </w:p>
    <w:p w:rsidR="00B375E3" w:rsidRPr="00B375E3" w:rsidRDefault="00B375E3" w:rsidP="00364E6E">
      <w:pPr>
        <w:pStyle w:val="ListParagraph"/>
        <w:numPr>
          <w:ilvl w:val="0"/>
          <w:numId w:val="6"/>
        </w:numPr>
        <w:spacing w:after="0" w:line="240" w:lineRule="auto"/>
        <w:ind w:left="426" w:hanging="426"/>
        <w:jc w:val="both"/>
        <w:rPr>
          <w:rFonts w:ascii="Times New Roman" w:hAnsi="Times New Roman" w:cs="Times New Roman"/>
          <w:b/>
          <w:lang w:val="id-ID"/>
        </w:rPr>
      </w:pPr>
      <w:r w:rsidRPr="00B375E3">
        <w:rPr>
          <w:rFonts w:ascii="Times New Roman" w:hAnsi="Times New Roman" w:cs="Times New Roman"/>
          <w:b/>
          <w:lang w:val="id-ID"/>
        </w:rPr>
        <w:t>Hasil Tes Matematika Siswa Siklus II</w:t>
      </w:r>
    </w:p>
    <w:p w:rsidR="00B375E3" w:rsidRPr="00B375E3" w:rsidRDefault="00B375E3" w:rsidP="00EB4A94">
      <w:pPr>
        <w:ind w:firstLine="720"/>
        <w:jc w:val="both"/>
        <w:rPr>
          <w:sz w:val="22"/>
          <w:szCs w:val="22"/>
          <w:lang w:val="id-ID"/>
        </w:rPr>
      </w:pPr>
      <w:r w:rsidRPr="00B375E3">
        <w:rPr>
          <w:sz w:val="22"/>
          <w:szCs w:val="22"/>
          <w:lang w:val="id-ID"/>
        </w:rPr>
        <w:t>Untuk menindak lanjuti pembelajaran siklus I, maka dilaksanakan pembelajaran siklus II</w:t>
      </w:r>
      <w:r w:rsidRPr="00B375E3">
        <w:rPr>
          <w:sz w:val="22"/>
          <w:szCs w:val="22"/>
        </w:rPr>
        <w:t xml:space="preserve"> </w:t>
      </w:r>
      <w:r w:rsidRPr="00B375E3">
        <w:rPr>
          <w:sz w:val="22"/>
          <w:szCs w:val="22"/>
          <w:lang w:val="id-ID"/>
        </w:rPr>
        <w:t xml:space="preserve">dengan menerapkan strategi </w:t>
      </w:r>
      <w:r w:rsidRPr="00B375E3">
        <w:rPr>
          <w:sz w:val="22"/>
          <w:szCs w:val="22"/>
        </w:rPr>
        <w:t xml:space="preserve">Pembelajaran </w:t>
      </w:r>
      <w:r w:rsidRPr="00B375E3">
        <w:rPr>
          <w:i/>
          <w:sz w:val="22"/>
          <w:szCs w:val="22"/>
        </w:rPr>
        <w:t>Peer Tutoring</w:t>
      </w:r>
      <w:r w:rsidRPr="00B375E3">
        <w:rPr>
          <w:sz w:val="22"/>
          <w:szCs w:val="22"/>
        </w:rPr>
        <w:t xml:space="preserve"> (Tutor Sebaya) </w:t>
      </w:r>
      <w:r w:rsidRPr="00B375E3">
        <w:rPr>
          <w:sz w:val="22"/>
          <w:szCs w:val="22"/>
          <w:lang w:val="id-ID"/>
        </w:rPr>
        <w:t xml:space="preserve">dengan pokok bahasan </w:t>
      </w:r>
      <w:r w:rsidRPr="00B375E3">
        <w:rPr>
          <w:sz w:val="22"/>
          <w:szCs w:val="22"/>
        </w:rPr>
        <w:t xml:space="preserve">himpunan </w:t>
      </w:r>
      <w:r w:rsidRPr="00B375E3">
        <w:rPr>
          <w:sz w:val="22"/>
          <w:szCs w:val="22"/>
          <w:lang w:val="id-ID"/>
        </w:rPr>
        <w:t xml:space="preserve">untuk melihat peningkatan </w:t>
      </w:r>
      <w:r w:rsidRPr="00B375E3">
        <w:rPr>
          <w:sz w:val="22"/>
          <w:szCs w:val="22"/>
        </w:rPr>
        <w:t>rasa percaya diri</w:t>
      </w:r>
      <w:r w:rsidRPr="00B375E3">
        <w:rPr>
          <w:sz w:val="22"/>
          <w:szCs w:val="22"/>
          <w:lang w:val="id-ID"/>
        </w:rPr>
        <w:t xml:space="preserve"> siswa di</w:t>
      </w:r>
      <w:r w:rsidRPr="00B375E3">
        <w:rPr>
          <w:sz w:val="22"/>
          <w:szCs w:val="22"/>
        </w:rPr>
        <w:t xml:space="preserve"> kelas VII A MTs Muhammadiyah 22 Padangsidimpuan</w:t>
      </w:r>
      <w:r w:rsidRPr="00B375E3">
        <w:rPr>
          <w:sz w:val="22"/>
          <w:szCs w:val="22"/>
          <w:lang w:val="id-ID"/>
        </w:rPr>
        <w:t>. Diakhir pembelajaran siklus II berlangsung, pada pertemuan ke 2 dilaksanakan tes matematika siswa,</w:t>
      </w:r>
      <w:r w:rsidRPr="00B375E3">
        <w:rPr>
          <w:sz w:val="22"/>
          <w:szCs w:val="22"/>
        </w:rPr>
        <w:t xml:space="preserve"> </w:t>
      </w:r>
      <w:r w:rsidRPr="00B375E3">
        <w:rPr>
          <w:sz w:val="22"/>
          <w:szCs w:val="22"/>
          <w:lang w:val="id-ID"/>
        </w:rPr>
        <w:t xml:space="preserve">pada siklus II diatas diketahui siswa yang tuntas 82,85% atau 30 orang siswa dan siswa tidak tuntas </w:t>
      </w:r>
      <w:r w:rsidRPr="00B375E3">
        <w:rPr>
          <w:sz w:val="22"/>
          <w:szCs w:val="22"/>
        </w:rPr>
        <w:t xml:space="preserve">17.15% </w:t>
      </w:r>
      <w:r w:rsidRPr="00B375E3">
        <w:rPr>
          <w:sz w:val="22"/>
          <w:szCs w:val="22"/>
          <w:lang w:val="id-ID"/>
        </w:rPr>
        <w:t xml:space="preserve">atau sebanyak </w:t>
      </w:r>
      <w:r w:rsidRPr="00B375E3">
        <w:rPr>
          <w:sz w:val="22"/>
          <w:szCs w:val="22"/>
        </w:rPr>
        <w:t>5</w:t>
      </w:r>
      <w:r w:rsidRPr="00B375E3">
        <w:rPr>
          <w:sz w:val="22"/>
          <w:szCs w:val="22"/>
          <w:lang w:val="id-ID"/>
        </w:rPr>
        <w:t xml:space="preserve"> orang siswa. Untuk lebih jelasnya</w:t>
      </w:r>
      <w:r>
        <w:rPr>
          <w:sz w:val="22"/>
          <w:szCs w:val="22"/>
          <w:lang w:val="id-ID"/>
        </w:rPr>
        <w:t xml:space="preserve"> dapat dicermati pada gambar </w:t>
      </w:r>
      <w:r w:rsidRPr="00B375E3">
        <w:rPr>
          <w:sz w:val="22"/>
          <w:szCs w:val="22"/>
          <w:lang w:val="id-ID"/>
        </w:rPr>
        <w:t>6 dibawah ini yang menggambarkan tingkat hasil tes matematika siswa pada siklus II sebagai berikut:</w:t>
      </w:r>
    </w:p>
    <w:p w:rsidR="00B375E3" w:rsidRDefault="00032038" w:rsidP="00B375E3">
      <w:pPr>
        <w:jc w:val="center"/>
        <w:rPr>
          <w:noProof/>
          <w:sz w:val="22"/>
          <w:szCs w:val="22"/>
        </w:rPr>
      </w:pPr>
      <w:r>
        <w:rPr>
          <w:noProof/>
          <w:sz w:val="22"/>
          <w:szCs w:val="22"/>
          <w:lang w:val="id-ID" w:eastAsia="id-ID"/>
        </w:rPr>
        <w:drawing>
          <wp:inline distT="0" distB="0" distL="0" distR="0">
            <wp:extent cx="2650407" cy="1811225"/>
            <wp:effectExtent l="3534" t="4025" r="3534" b="4025"/>
            <wp:docPr id="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375E3" w:rsidRPr="00B375E3" w:rsidRDefault="00B375E3" w:rsidP="00B375E3">
      <w:pPr>
        <w:jc w:val="center"/>
        <w:rPr>
          <w:noProof/>
          <w:sz w:val="22"/>
          <w:szCs w:val="22"/>
        </w:rPr>
      </w:pPr>
    </w:p>
    <w:p w:rsidR="00B375E3" w:rsidRPr="00B375E3" w:rsidRDefault="00B375E3" w:rsidP="00B375E3">
      <w:pPr>
        <w:jc w:val="center"/>
        <w:rPr>
          <w:b/>
          <w:sz w:val="22"/>
          <w:szCs w:val="22"/>
          <w:lang w:val="id-ID"/>
        </w:rPr>
      </w:pPr>
      <w:r>
        <w:rPr>
          <w:b/>
          <w:sz w:val="22"/>
          <w:szCs w:val="22"/>
          <w:lang w:val="id-ID"/>
        </w:rPr>
        <w:t xml:space="preserve">Gambar </w:t>
      </w:r>
      <w:r w:rsidRPr="00B375E3">
        <w:rPr>
          <w:b/>
          <w:sz w:val="22"/>
          <w:szCs w:val="22"/>
          <w:lang w:val="id-ID"/>
        </w:rPr>
        <w:t>6 Hasil Persentase Tes</w:t>
      </w:r>
      <w:r w:rsidRPr="00B375E3">
        <w:rPr>
          <w:b/>
          <w:sz w:val="22"/>
          <w:szCs w:val="22"/>
        </w:rPr>
        <w:t xml:space="preserve"> </w:t>
      </w:r>
      <w:r w:rsidRPr="00B375E3">
        <w:rPr>
          <w:b/>
          <w:sz w:val="22"/>
          <w:szCs w:val="22"/>
          <w:lang w:val="id-ID"/>
        </w:rPr>
        <w:t>Matematika Siwa Siklus II</w:t>
      </w:r>
    </w:p>
    <w:p w:rsidR="00B375E3" w:rsidRPr="00B375E3" w:rsidRDefault="00B375E3" w:rsidP="00B375E3">
      <w:pPr>
        <w:pStyle w:val="E-JournalBody"/>
        <w:ind w:firstLine="709"/>
        <w:rPr>
          <w:szCs w:val="22"/>
          <w:lang w:val="en-US"/>
        </w:rPr>
      </w:pPr>
    </w:p>
    <w:p w:rsidR="00F76EB9" w:rsidRPr="00CA5801" w:rsidRDefault="00F76EB9" w:rsidP="00F76EB9">
      <w:pPr>
        <w:pStyle w:val="ListParagraph"/>
        <w:numPr>
          <w:ilvl w:val="0"/>
          <w:numId w:val="6"/>
        </w:numPr>
        <w:spacing w:after="0" w:line="240" w:lineRule="auto"/>
        <w:ind w:left="426" w:hanging="426"/>
        <w:rPr>
          <w:rFonts w:ascii="Times New Roman" w:hAnsi="Times New Roman" w:cs="Times New Roman"/>
          <w:b/>
          <w:lang w:val="id-ID"/>
        </w:rPr>
      </w:pPr>
      <w:r w:rsidRPr="00CA5801">
        <w:rPr>
          <w:rFonts w:ascii="Times New Roman" w:hAnsi="Times New Roman" w:cs="Times New Roman"/>
          <w:b/>
          <w:lang w:val="id-ID"/>
        </w:rPr>
        <w:t>Hasil Observasi Aktivitas Siswa Siklus I</w:t>
      </w:r>
      <w:r>
        <w:rPr>
          <w:rFonts w:ascii="Times New Roman" w:hAnsi="Times New Roman" w:cs="Times New Roman"/>
          <w:b/>
        </w:rPr>
        <w:t>I</w:t>
      </w:r>
    </w:p>
    <w:p w:rsidR="00F76EB9" w:rsidRDefault="00F76EB9" w:rsidP="00F76EB9">
      <w:pPr>
        <w:pStyle w:val="E-JournalBody"/>
        <w:rPr>
          <w:szCs w:val="22"/>
        </w:rPr>
      </w:pPr>
      <w:r w:rsidRPr="00B36207">
        <w:rPr>
          <w:szCs w:val="22"/>
        </w:rPr>
        <w:t xml:space="preserve">Hasil pengamatan </w:t>
      </w:r>
      <w:r>
        <w:rPr>
          <w:szCs w:val="22"/>
          <w:lang w:val="en-US"/>
        </w:rPr>
        <w:t xml:space="preserve">pada siklus II </w:t>
      </w:r>
      <w:r w:rsidRPr="00B36207">
        <w:rPr>
          <w:szCs w:val="22"/>
        </w:rPr>
        <w:t>terhadap aktivitas siswa dalam pembelajaran setiap pertemuan selama 2 kali per</w:t>
      </w:r>
      <w:r>
        <w:rPr>
          <w:szCs w:val="22"/>
        </w:rPr>
        <w:t>temuan, dapat dilihat pada gambar</w:t>
      </w:r>
      <w:r w:rsidRPr="00B36207">
        <w:rPr>
          <w:szCs w:val="22"/>
        </w:rPr>
        <w:t xml:space="preserve"> berikut ini:</w:t>
      </w:r>
    </w:p>
    <w:p w:rsidR="00F76EB9" w:rsidRDefault="00F76EB9" w:rsidP="00F76EB9">
      <w:pPr>
        <w:pStyle w:val="E-JournalBody"/>
        <w:rPr>
          <w:szCs w:val="22"/>
        </w:rPr>
      </w:pPr>
    </w:p>
    <w:p w:rsidR="00F76EB9" w:rsidRDefault="00032038" w:rsidP="00F76EB9">
      <w:pPr>
        <w:spacing w:line="480" w:lineRule="auto"/>
        <w:jc w:val="center"/>
        <w:rPr>
          <w:noProof/>
        </w:rPr>
      </w:pPr>
      <w:r>
        <w:rPr>
          <w:noProof/>
          <w:lang w:val="id-ID" w:eastAsia="id-ID"/>
        </w:rPr>
        <w:lastRenderedPageBreak/>
        <w:drawing>
          <wp:inline distT="0" distB="0" distL="0" distR="0">
            <wp:extent cx="2650407" cy="1593120"/>
            <wp:effectExtent l="3534" t="3540" r="3534" b="3540"/>
            <wp:docPr id="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76EB9" w:rsidRDefault="00F76EB9" w:rsidP="00F76EB9">
      <w:pPr>
        <w:pStyle w:val="E-JournalBody"/>
        <w:ind w:firstLine="0"/>
        <w:jc w:val="center"/>
        <w:rPr>
          <w:b/>
          <w:szCs w:val="22"/>
        </w:rPr>
      </w:pPr>
      <w:r>
        <w:rPr>
          <w:b/>
          <w:szCs w:val="22"/>
        </w:rPr>
        <w:t xml:space="preserve">Gambar </w:t>
      </w:r>
      <w:r w:rsidRPr="00F76EB9">
        <w:rPr>
          <w:b/>
          <w:szCs w:val="22"/>
        </w:rPr>
        <w:t>7 Hasil Observasi Aktivitas Siswa Siklus II</w:t>
      </w:r>
    </w:p>
    <w:p w:rsidR="00EB4A94" w:rsidRDefault="00EB4A94" w:rsidP="00F76EB9">
      <w:pPr>
        <w:pStyle w:val="E-JournalBody"/>
        <w:ind w:firstLine="0"/>
        <w:jc w:val="center"/>
        <w:rPr>
          <w:b/>
          <w:szCs w:val="22"/>
        </w:rPr>
      </w:pPr>
    </w:p>
    <w:p w:rsidR="00EB4A94" w:rsidRPr="00EB4A94" w:rsidRDefault="00EB4A94" w:rsidP="00EB4A94">
      <w:pPr>
        <w:pStyle w:val="E-JournalBody"/>
        <w:numPr>
          <w:ilvl w:val="0"/>
          <w:numId w:val="6"/>
        </w:numPr>
        <w:ind w:left="426" w:hanging="426"/>
        <w:rPr>
          <w:b/>
          <w:szCs w:val="22"/>
        </w:rPr>
      </w:pPr>
      <w:r w:rsidRPr="00EB4A94">
        <w:rPr>
          <w:b/>
          <w:szCs w:val="22"/>
        </w:rPr>
        <w:t>Hasil Observasi Kinerja Guru Siklus II</w:t>
      </w:r>
    </w:p>
    <w:p w:rsidR="00EB4A94" w:rsidRPr="00EB4A94" w:rsidRDefault="00EB4A94" w:rsidP="00EB4A94">
      <w:pPr>
        <w:pStyle w:val="E-JournalBody"/>
        <w:ind w:firstLine="720"/>
        <w:rPr>
          <w:szCs w:val="22"/>
        </w:rPr>
      </w:pPr>
      <w:r w:rsidRPr="00EB4A94">
        <w:rPr>
          <w:szCs w:val="22"/>
        </w:rPr>
        <w:t xml:space="preserve">Dari tabel 4.11 hasil observasi kinerja guru dengan menerapkan strategi Pembelajaran </w:t>
      </w:r>
      <w:r w:rsidRPr="00EB4A94">
        <w:rPr>
          <w:i/>
          <w:szCs w:val="22"/>
        </w:rPr>
        <w:t>Peer Tutoring</w:t>
      </w:r>
      <w:r w:rsidRPr="00EB4A94">
        <w:rPr>
          <w:szCs w:val="22"/>
        </w:rPr>
        <w:t xml:space="preserve"> (Tutor Sebaya) siklus II diatas dapat ditinjau dari rata-rata aspek yang diamati dimana rata-rata persentase sebesar 88.00% atau kategori “Baik”, sedangkan kinerja guru yang direncanakan dalam penelitian ini adalah ≥ 80% atau mencapai kategori “Baik”, maka disimpulkan penelitian ini tidak akan dilanjutkan lagi ke siklus berikutnya karena sudah memenuhi indikator pencapaian.</w:t>
      </w:r>
    </w:p>
    <w:p w:rsidR="00E918EE" w:rsidRPr="00C43D09" w:rsidRDefault="00BF211B" w:rsidP="00BF211B">
      <w:pPr>
        <w:pStyle w:val="E-JournalHeading1"/>
      </w:pPr>
      <w:r w:rsidRPr="00C43D09">
        <w:rPr>
          <w:lang w:val="id-ID"/>
        </w:rPr>
        <w:t>S</w:t>
      </w:r>
      <w:r w:rsidR="00E918EE" w:rsidRPr="00C43D09">
        <w:t xml:space="preserve">impulan dan </w:t>
      </w:r>
      <w:r w:rsidRPr="00C43D09">
        <w:rPr>
          <w:lang w:val="id-ID"/>
        </w:rPr>
        <w:t>S</w:t>
      </w:r>
      <w:r w:rsidR="00E918EE" w:rsidRPr="00C43D09">
        <w:t>aran</w:t>
      </w:r>
    </w:p>
    <w:p w:rsidR="00EB4A94" w:rsidRPr="00EB4A94" w:rsidRDefault="00EB4A94" w:rsidP="00EB4A94">
      <w:pPr>
        <w:pStyle w:val="ListParagraph"/>
        <w:numPr>
          <w:ilvl w:val="0"/>
          <w:numId w:val="8"/>
        </w:numPr>
        <w:spacing w:after="0" w:line="240" w:lineRule="auto"/>
        <w:ind w:left="426" w:hanging="426"/>
        <w:rPr>
          <w:rFonts w:ascii="Times New Roman" w:hAnsi="Times New Roman" w:cs="Times New Roman"/>
          <w:b/>
          <w:lang w:val="id-ID"/>
        </w:rPr>
      </w:pPr>
      <w:r w:rsidRPr="00EB4A94">
        <w:rPr>
          <w:rFonts w:ascii="Times New Roman" w:hAnsi="Times New Roman" w:cs="Times New Roman"/>
          <w:b/>
          <w:lang w:val="id-ID"/>
        </w:rPr>
        <w:t>Kesimpulan</w:t>
      </w:r>
    </w:p>
    <w:p w:rsidR="00EB4A94" w:rsidRPr="00EB4A94" w:rsidRDefault="00EB4A94" w:rsidP="00EB4A94">
      <w:pPr>
        <w:ind w:firstLine="720"/>
        <w:jc w:val="both"/>
        <w:rPr>
          <w:sz w:val="22"/>
          <w:szCs w:val="22"/>
          <w:lang w:val="id-ID"/>
        </w:rPr>
      </w:pPr>
      <w:r w:rsidRPr="00EB4A94">
        <w:rPr>
          <w:sz w:val="22"/>
          <w:szCs w:val="22"/>
          <w:lang w:val="id-ID"/>
        </w:rPr>
        <w:t xml:space="preserve">Berdasarkan tujuan penelitian, hasil penelitian dan pembahasan, maka penelitian yang dilaksanakan di </w:t>
      </w:r>
      <w:r w:rsidRPr="00EB4A94">
        <w:rPr>
          <w:sz w:val="22"/>
          <w:szCs w:val="22"/>
        </w:rPr>
        <w:t xml:space="preserve">MTs Muhammadiyah 22 Padangsidimpuan </w:t>
      </w:r>
      <w:r w:rsidRPr="00EB4A94">
        <w:rPr>
          <w:sz w:val="22"/>
          <w:szCs w:val="22"/>
          <w:lang w:val="id-ID"/>
        </w:rPr>
        <w:t>dapat disimpulkan sebagai berikut:</w:t>
      </w:r>
    </w:p>
    <w:p w:rsidR="00EB4A94" w:rsidRPr="00EB4A94" w:rsidRDefault="00EB4A94" w:rsidP="00EB4A94">
      <w:pPr>
        <w:pStyle w:val="ListParagraph"/>
        <w:numPr>
          <w:ilvl w:val="0"/>
          <w:numId w:val="9"/>
        </w:numPr>
        <w:spacing w:after="0" w:line="240" w:lineRule="auto"/>
        <w:ind w:left="426" w:hanging="426"/>
        <w:jc w:val="both"/>
        <w:rPr>
          <w:rFonts w:ascii="Times New Roman" w:hAnsi="Times New Roman" w:cs="Times New Roman"/>
          <w:lang w:val="id-ID"/>
        </w:rPr>
      </w:pPr>
      <w:r w:rsidRPr="00EB4A94">
        <w:rPr>
          <w:rFonts w:ascii="Times New Roman" w:hAnsi="Times New Roman" w:cs="Times New Roman"/>
        </w:rPr>
        <w:t>Rasa percaya diri siswa meningkat dalam pelajaran</w:t>
      </w:r>
      <w:r w:rsidRPr="00EB4A94">
        <w:rPr>
          <w:rFonts w:ascii="Times New Roman" w:hAnsi="Times New Roman" w:cs="Times New Roman"/>
          <w:lang w:val="id-ID"/>
        </w:rPr>
        <w:t xml:space="preserve"> matematika dengan menerapkan strategi </w:t>
      </w:r>
      <w:r w:rsidRPr="00EB4A94">
        <w:rPr>
          <w:rFonts w:ascii="Times New Roman" w:hAnsi="Times New Roman" w:cs="Times New Roman"/>
        </w:rPr>
        <w:t xml:space="preserve">Pembelajaran </w:t>
      </w:r>
      <w:r w:rsidRPr="00EB4A94">
        <w:rPr>
          <w:rFonts w:ascii="Times New Roman" w:hAnsi="Times New Roman" w:cs="Times New Roman"/>
          <w:i/>
        </w:rPr>
        <w:t>Peer Tutoring</w:t>
      </w:r>
      <w:r w:rsidRPr="00EB4A94">
        <w:rPr>
          <w:rFonts w:ascii="Times New Roman" w:hAnsi="Times New Roman" w:cs="Times New Roman"/>
        </w:rPr>
        <w:t xml:space="preserve"> (Tutor Sebaya) </w:t>
      </w:r>
      <w:r w:rsidRPr="00EB4A94">
        <w:rPr>
          <w:rFonts w:ascii="Times New Roman" w:hAnsi="Times New Roman" w:cs="Times New Roman"/>
          <w:lang w:val="id-ID"/>
        </w:rPr>
        <w:t>di</w:t>
      </w:r>
      <w:r w:rsidRPr="00EB4A94">
        <w:rPr>
          <w:rFonts w:ascii="Times New Roman" w:hAnsi="Times New Roman" w:cs="Times New Roman"/>
        </w:rPr>
        <w:t xml:space="preserve"> MTs Muhammadiyah 22 Padangsidimpuan</w:t>
      </w:r>
      <w:r w:rsidRPr="00EB4A94">
        <w:rPr>
          <w:rFonts w:ascii="Times New Roman" w:hAnsi="Times New Roman" w:cs="Times New Roman"/>
          <w:lang w:val="id-ID"/>
        </w:rPr>
        <w:t xml:space="preserve">. Dilihat dari hasil angket </w:t>
      </w:r>
      <w:r w:rsidRPr="00EB4A94">
        <w:rPr>
          <w:rFonts w:ascii="Times New Roman" w:hAnsi="Times New Roman" w:cs="Times New Roman"/>
        </w:rPr>
        <w:t>rasa percaya diri</w:t>
      </w:r>
      <w:r w:rsidRPr="00EB4A94">
        <w:rPr>
          <w:rFonts w:ascii="Times New Roman" w:hAnsi="Times New Roman" w:cs="Times New Roman"/>
          <w:lang w:val="id-ID"/>
        </w:rPr>
        <w:t xml:space="preserve"> siswa pada siklus I dengan rata-rata persentase sebesar 5</w:t>
      </w:r>
      <w:r w:rsidRPr="00EB4A94">
        <w:rPr>
          <w:rFonts w:ascii="Times New Roman" w:hAnsi="Times New Roman" w:cs="Times New Roman"/>
        </w:rPr>
        <w:t>5.73</w:t>
      </w:r>
      <w:r w:rsidRPr="00EB4A94">
        <w:rPr>
          <w:rFonts w:ascii="Times New Roman" w:hAnsi="Times New Roman" w:cs="Times New Roman"/>
          <w:lang w:val="id-ID"/>
        </w:rPr>
        <w:t>% sedangkan rata-rata persentase siklus II sebesar 8</w:t>
      </w:r>
      <w:r w:rsidRPr="00EB4A94">
        <w:rPr>
          <w:rFonts w:ascii="Times New Roman" w:hAnsi="Times New Roman" w:cs="Times New Roman"/>
        </w:rPr>
        <w:t>5.41</w:t>
      </w:r>
      <w:r w:rsidRPr="00EB4A94">
        <w:rPr>
          <w:rFonts w:ascii="Times New Roman" w:hAnsi="Times New Roman" w:cs="Times New Roman"/>
          <w:lang w:val="id-ID"/>
        </w:rPr>
        <w:t>% dengan peningkatan rata-rata persentase sebesar 29.68%. Dilihat dari hasil tes matematika pada siklus I dengan persentase 5</w:t>
      </w:r>
      <w:r w:rsidRPr="00EB4A94">
        <w:rPr>
          <w:rFonts w:ascii="Times New Roman" w:hAnsi="Times New Roman" w:cs="Times New Roman"/>
        </w:rPr>
        <w:t>1.42</w:t>
      </w:r>
      <w:r w:rsidRPr="00EB4A94">
        <w:rPr>
          <w:rFonts w:ascii="Times New Roman" w:hAnsi="Times New Roman" w:cs="Times New Roman"/>
          <w:lang w:val="id-ID"/>
        </w:rPr>
        <w:t>% sedangkan siklus II persentase sebesar 82.85% dengan peningkatan persentase sebesar 31</w:t>
      </w:r>
      <w:r w:rsidRPr="00EB4A94">
        <w:rPr>
          <w:rFonts w:ascii="Times New Roman" w:hAnsi="Times New Roman" w:cs="Times New Roman"/>
        </w:rPr>
        <w:t>.43</w:t>
      </w:r>
      <w:r w:rsidRPr="00EB4A94">
        <w:rPr>
          <w:rFonts w:ascii="Times New Roman" w:hAnsi="Times New Roman" w:cs="Times New Roman"/>
          <w:lang w:val="id-ID"/>
        </w:rPr>
        <w:t xml:space="preserve">%. </w:t>
      </w:r>
    </w:p>
    <w:p w:rsidR="00EB4A94" w:rsidRPr="00EB4A94" w:rsidRDefault="00EB4A94" w:rsidP="00EB4A94">
      <w:pPr>
        <w:pStyle w:val="ListParagraph"/>
        <w:numPr>
          <w:ilvl w:val="0"/>
          <w:numId w:val="9"/>
        </w:numPr>
        <w:spacing w:after="0" w:line="240" w:lineRule="auto"/>
        <w:ind w:left="426" w:hanging="426"/>
        <w:jc w:val="both"/>
        <w:rPr>
          <w:rFonts w:ascii="Times New Roman" w:hAnsi="Times New Roman" w:cs="Times New Roman"/>
          <w:lang w:val="id-ID"/>
        </w:rPr>
      </w:pPr>
      <w:r w:rsidRPr="00EB4A94">
        <w:rPr>
          <w:rFonts w:ascii="Times New Roman" w:hAnsi="Times New Roman" w:cs="Times New Roman"/>
        </w:rPr>
        <w:t>A</w:t>
      </w:r>
      <w:r w:rsidRPr="00EB4A94">
        <w:rPr>
          <w:rFonts w:ascii="Times New Roman" w:hAnsi="Times New Roman" w:cs="Times New Roman"/>
          <w:lang w:val="id-ID"/>
        </w:rPr>
        <w:t xml:space="preserve">ktivitas belajar matematika siswa </w:t>
      </w:r>
      <w:r w:rsidRPr="00EB4A94">
        <w:rPr>
          <w:rFonts w:ascii="Times New Roman" w:hAnsi="Times New Roman" w:cs="Times New Roman"/>
        </w:rPr>
        <w:t xml:space="preserve">meningkat </w:t>
      </w:r>
      <w:r w:rsidRPr="00EB4A94">
        <w:rPr>
          <w:rFonts w:ascii="Times New Roman" w:hAnsi="Times New Roman" w:cs="Times New Roman"/>
          <w:lang w:val="id-ID"/>
        </w:rPr>
        <w:t>setelah diterapkan</w:t>
      </w:r>
      <w:r w:rsidRPr="00EB4A94">
        <w:rPr>
          <w:rFonts w:ascii="Times New Roman" w:hAnsi="Times New Roman" w:cs="Times New Roman"/>
        </w:rPr>
        <w:t xml:space="preserve"> </w:t>
      </w:r>
      <w:r w:rsidRPr="00EB4A94">
        <w:rPr>
          <w:rFonts w:ascii="Times New Roman" w:hAnsi="Times New Roman" w:cs="Times New Roman"/>
          <w:lang w:val="id-ID"/>
        </w:rPr>
        <w:t xml:space="preserve">strategi </w:t>
      </w:r>
      <w:r w:rsidRPr="00EB4A94">
        <w:rPr>
          <w:rFonts w:ascii="Times New Roman" w:hAnsi="Times New Roman" w:cs="Times New Roman"/>
        </w:rPr>
        <w:t xml:space="preserve">Pembelajaran </w:t>
      </w:r>
      <w:r w:rsidRPr="00EB4A94">
        <w:rPr>
          <w:rFonts w:ascii="Times New Roman" w:hAnsi="Times New Roman" w:cs="Times New Roman"/>
          <w:i/>
        </w:rPr>
        <w:t>Peer Tutoring</w:t>
      </w:r>
      <w:r w:rsidRPr="00EB4A94">
        <w:rPr>
          <w:rFonts w:ascii="Times New Roman" w:hAnsi="Times New Roman" w:cs="Times New Roman"/>
        </w:rPr>
        <w:t xml:space="preserve"> (Tutor Sebaya) </w:t>
      </w:r>
      <w:r w:rsidRPr="00EB4A94">
        <w:rPr>
          <w:rFonts w:ascii="Times New Roman" w:hAnsi="Times New Roman" w:cs="Times New Roman"/>
          <w:lang w:val="id-ID"/>
        </w:rPr>
        <w:t>di</w:t>
      </w:r>
      <w:r w:rsidRPr="00EB4A94">
        <w:rPr>
          <w:rFonts w:ascii="Times New Roman" w:hAnsi="Times New Roman" w:cs="Times New Roman"/>
        </w:rPr>
        <w:t xml:space="preserve"> MTs Muhammadiyah 22 Padangsidimpuan</w:t>
      </w:r>
      <w:r w:rsidRPr="00EB4A94">
        <w:rPr>
          <w:rFonts w:ascii="Times New Roman" w:hAnsi="Times New Roman" w:cs="Times New Roman"/>
          <w:lang w:val="id-ID"/>
        </w:rPr>
        <w:t>. Dilihat dari hasil observasi aktivitas siswa pada siklus I rata-</w:t>
      </w:r>
      <w:r w:rsidRPr="00EB4A94">
        <w:rPr>
          <w:rFonts w:ascii="Times New Roman" w:hAnsi="Times New Roman" w:cs="Times New Roman"/>
          <w:lang w:val="id-ID"/>
        </w:rPr>
        <w:lastRenderedPageBreak/>
        <w:t xml:space="preserve">rata persentase sebesar </w:t>
      </w:r>
      <w:r w:rsidRPr="00EB4A94">
        <w:rPr>
          <w:rFonts w:ascii="Times New Roman" w:hAnsi="Times New Roman" w:cs="Times New Roman"/>
        </w:rPr>
        <w:t>64.55</w:t>
      </w:r>
      <w:r w:rsidRPr="00EB4A94">
        <w:rPr>
          <w:rFonts w:ascii="Times New Roman" w:hAnsi="Times New Roman" w:cs="Times New Roman"/>
          <w:lang w:val="id-ID"/>
        </w:rPr>
        <w:t xml:space="preserve">% sedangkan rata-rata persentase siklus II sebesar </w:t>
      </w:r>
      <w:r w:rsidRPr="00EB4A94">
        <w:rPr>
          <w:rFonts w:ascii="Times New Roman" w:hAnsi="Times New Roman" w:cs="Times New Roman"/>
        </w:rPr>
        <w:t>81.55</w:t>
      </w:r>
      <w:r w:rsidRPr="00EB4A94">
        <w:rPr>
          <w:rFonts w:ascii="Times New Roman" w:hAnsi="Times New Roman" w:cs="Times New Roman"/>
          <w:lang w:val="id-ID"/>
        </w:rPr>
        <w:t xml:space="preserve">% dengan peningkatan rata-rata persentase sebesar </w:t>
      </w:r>
      <w:r w:rsidRPr="00EB4A94">
        <w:rPr>
          <w:rFonts w:ascii="Times New Roman" w:hAnsi="Times New Roman" w:cs="Times New Roman"/>
        </w:rPr>
        <w:t>17.00</w:t>
      </w:r>
      <w:r w:rsidRPr="00EB4A94">
        <w:rPr>
          <w:rFonts w:ascii="Times New Roman" w:hAnsi="Times New Roman" w:cs="Times New Roman"/>
          <w:lang w:val="id-ID"/>
        </w:rPr>
        <w:t>%.</w:t>
      </w:r>
    </w:p>
    <w:p w:rsidR="00EB4A94" w:rsidRDefault="00EB4A94" w:rsidP="00EB4A94">
      <w:pPr>
        <w:pStyle w:val="ListParagraph"/>
        <w:numPr>
          <w:ilvl w:val="0"/>
          <w:numId w:val="9"/>
        </w:numPr>
        <w:spacing w:after="0" w:line="240" w:lineRule="auto"/>
        <w:ind w:left="426" w:hanging="426"/>
        <w:jc w:val="both"/>
        <w:rPr>
          <w:rFonts w:ascii="Times New Roman" w:hAnsi="Times New Roman" w:cs="Times New Roman"/>
          <w:lang w:val="id-ID"/>
        </w:rPr>
      </w:pPr>
      <w:r w:rsidRPr="00EB4A94">
        <w:rPr>
          <w:rFonts w:ascii="Times New Roman" w:hAnsi="Times New Roman" w:cs="Times New Roman"/>
        </w:rPr>
        <w:t>K</w:t>
      </w:r>
      <w:r w:rsidRPr="00EB4A94">
        <w:rPr>
          <w:rFonts w:ascii="Times New Roman" w:hAnsi="Times New Roman" w:cs="Times New Roman"/>
          <w:lang w:val="id-ID"/>
        </w:rPr>
        <w:t xml:space="preserve">inerja guru </w:t>
      </w:r>
      <w:r w:rsidRPr="00EB4A94">
        <w:rPr>
          <w:rFonts w:ascii="Times New Roman" w:hAnsi="Times New Roman" w:cs="Times New Roman"/>
        </w:rPr>
        <w:t xml:space="preserve">meningkat </w:t>
      </w:r>
      <w:r w:rsidRPr="00EB4A94">
        <w:rPr>
          <w:rFonts w:ascii="Times New Roman" w:hAnsi="Times New Roman" w:cs="Times New Roman"/>
          <w:lang w:val="id-ID"/>
        </w:rPr>
        <w:t xml:space="preserve">pada pembelajaran matematika melalui penerapan strategi </w:t>
      </w:r>
      <w:r w:rsidRPr="00EB4A94">
        <w:rPr>
          <w:rFonts w:ascii="Times New Roman" w:hAnsi="Times New Roman" w:cs="Times New Roman"/>
        </w:rPr>
        <w:t xml:space="preserve">Pembelajaran </w:t>
      </w:r>
      <w:r w:rsidRPr="00EB4A94">
        <w:rPr>
          <w:rFonts w:ascii="Times New Roman" w:hAnsi="Times New Roman" w:cs="Times New Roman"/>
          <w:i/>
        </w:rPr>
        <w:t>Peer Tutoring</w:t>
      </w:r>
      <w:r w:rsidRPr="00EB4A94">
        <w:rPr>
          <w:rFonts w:ascii="Times New Roman" w:hAnsi="Times New Roman" w:cs="Times New Roman"/>
        </w:rPr>
        <w:t xml:space="preserve"> (Tutor Sebaya) </w:t>
      </w:r>
      <w:r w:rsidRPr="00EB4A94">
        <w:rPr>
          <w:rFonts w:ascii="Times New Roman" w:hAnsi="Times New Roman" w:cs="Times New Roman"/>
          <w:lang w:val="id-ID"/>
        </w:rPr>
        <w:t>di</w:t>
      </w:r>
      <w:r w:rsidRPr="00EB4A94">
        <w:rPr>
          <w:rFonts w:ascii="Times New Roman" w:hAnsi="Times New Roman" w:cs="Times New Roman"/>
        </w:rPr>
        <w:t xml:space="preserve"> MTs Muhammadiyah 22 Padangsidimpuan</w:t>
      </w:r>
      <w:r w:rsidRPr="00EB4A94">
        <w:rPr>
          <w:rFonts w:ascii="Times New Roman" w:hAnsi="Times New Roman" w:cs="Times New Roman"/>
          <w:lang w:val="id-ID"/>
        </w:rPr>
        <w:t xml:space="preserve">. Dilihat dari hasil observasi kinerja guru pada siklus I rata-rata persentase sebesar </w:t>
      </w:r>
      <w:r w:rsidRPr="00EB4A94">
        <w:rPr>
          <w:rFonts w:ascii="Times New Roman" w:hAnsi="Times New Roman" w:cs="Times New Roman"/>
        </w:rPr>
        <w:t>58.50</w:t>
      </w:r>
      <w:r w:rsidRPr="00EB4A94">
        <w:rPr>
          <w:rFonts w:ascii="Times New Roman" w:hAnsi="Times New Roman" w:cs="Times New Roman"/>
          <w:lang w:val="id-ID"/>
        </w:rPr>
        <w:t xml:space="preserve">% sedangkan pada siklus II rata-rata persentase sebesar </w:t>
      </w:r>
      <w:r w:rsidRPr="00EB4A94">
        <w:rPr>
          <w:rFonts w:ascii="Times New Roman" w:hAnsi="Times New Roman" w:cs="Times New Roman"/>
        </w:rPr>
        <w:t>88.00</w:t>
      </w:r>
      <w:r w:rsidRPr="00EB4A94">
        <w:rPr>
          <w:rFonts w:ascii="Times New Roman" w:hAnsi="Times New Roman" w:cs="Times New Roman"/>
          <w:lang w:val="id-ID"/>
        </w:rPr>
        <w:t>% dengan peningkatan rata-rata persentase sebesar 29.50%.</w:t>
      </w:r>
    </w:p>
    <w:p w:rsidR="00EB4A94" w:rsidRPr="00EB4A94" w:rsidRDefault="00EB4A94" w:rsidP="00EB4A94">
      <w:pPr>
        <w:pStyle w:val="ListParagraph"/>
        <w:spacing w:after="0" w:line="240" w:lineRule="auto"/>
        <w:ind w:left="426"/>
        <w:jc w:val="both"/>
        <w:rPr>
          <w:rFonts w:ascii="Times New Roman" w:hAnsi="Times New Roman" w:cs="Times New Roman"/>
          <w:lang w:val="id-ID"/>
        </w:rPr>
      </w:pPr>
    </w:p>
    <w:p w:rsidR="00EB4A94" w:rsidRPr="00EB4A94" w:rsidRDefault="00EB4A94" w:rsidP="00EB4A94">
      <w:pPr>
        <w:pStyle w:val="ListParagraph"/>
        <w:numPr>
          <w:ilvl w:val="0"/>
          <w:numId w:val="8"/>
        </w:numPr>
        <w:spacing w:after="0" w:line="240" w:lineRule="auto"/>
        <w:ind w:left="426" w:hanging="426"/>
        <w:jc w:val="both"/>
        <w:rPr>
          <w:rFonts w:ascii="Times New Roman" w:hAnsi="Times New Roman" w:cs="Times New Roman"/>
          <w:b/>
          <w:lang w:val="id-ID"/>
        </w:rPr>
      </w:pPr>
      <w:r w:rsidRPr="00EB4A94">
        <w:rPr>
          <w:rFonts w:ascii="Times New Roman" w:hAnsi="Times New Roman" w:cs="Times New Roman"/>
          <w:b/>
          <w:lang w:val="id-ID"/>
        </w:rPr>
        <w:t>Saran</w:t>
      </w:r>
    </w:p>
    <w:p w:rsidR="00EB4A94" w:rsidRPr="00EB4A94" w:rsidRDefault="00EB4A94" w:rsidP="00EB4A94">
      <w:pPr>
        <w:ind w:firstLine="720"/>
        <w:jc w:val="both"/>
        <w:rPr>
          <w:sz w:val="22"/>
          <w:szCs w:val="22"/>
          <w:lang w:val="id-ID"/>
        </w:rPr>
      </w:pPr>
      <w:r w:rsidRPr="00EB4A94">
        <w:rPr>
          <w:sz w:val="22"/>
          <w:szCs w:val="22"/>
          <w:lang w:val="id-ID"/>
        </w:rPr>
        <w:t xml:space="preserve">Telah terbuktinya strategi </w:t>
      </w:r>
      <w:r w:rsidRPr="00EB4A94">
        <w:rPr>
          <w:sz w:val="22"/>
          <w:szCs w:val="22"/>
        </w:rPr>
        <w:t xml:space="preserve">Pembelajaran </w:t>
      </w:r>
      <w:r w:rsidRPr="00EB4A94">
        <w:rPr>
          <w:i/>
          <w:sz w:val="22"/>
          <w:szCs w:val="22"/>
        </w:rPr>
        <w:t>Peer Tutoring</w:t>
      </w:r>
      <w:r w:rsidRPr="00EB4A94">
        <w:rPr>
          <w:sz w:val="22"/>
          <w:szCs w:val="22"/>
        </w:rPr>
        <w:t xml:space="preserve"> (Tutor Sebaya) </w:t>
      </w:r>
      <w:r w:rsidRPr="00EB4A94">
        <w:rPr>
          <w:sz w:val="22"/>
          <w:szCs w:val="22"/>
          <w:lang w:val="id-ID"/>
        </w:rPr>
        <w:t xml:space="preserve">dapat meningkatkan </w:t>
      </w:r>
      <w:r w:rsidRPr="00EB4A94">
        <w:rPr>
          <w:sz w:val="22"/>
          <w:szCs w:val="22"/>
        </w:rPr>
        <w:t>rasa percaya diri</w:t>
      </w:r>
      <w:r w:rsidRPr="00EB4A94">
        <w:rPr>
          <w:sz w:val="22"/>
          <w:szCs w:val="22"/>
          <w:lang w:val="id-ID"/>
        </w:rPr>
        <w:t xml:space="preserve"> siswa di</w:t>
      </w:r>
      <w:r w:rsidRPr="00EB4A94">
        <w:rPr>
          <w:sz w:val="22"/>
          <w:szCs w:val="22"/>
        </w:rPr>
        <w:t xml:space="preserve"> MTs Muhammadiyah 22 Padangsidimpuan</w:t>
      </w:r>
      <w:r w:rsidRPr="00EB4A94">
        <w:rPr>
          <w:sz w:val="22"/>
          <w:szCs w:val="22"/>
          <w:lang w:val="id-ID"/>
        </w:rPr>
        <w:t>., maka disarankan hal-hal berikut:</w:t>
      </w:r>
    </w:p>
    <w:p w:rsidR="00EB4A94" w:rsidRPr="00EB4A94" w:rsidRDefault="00EB4A94" w:rsidP="00EB4A94">
      <w:pPr>
        <w:pStyle w:val="ListParagraph"/>
        <w:numPr>
          <w:ilvl w:val="0"/>
          <w:numId w:val="10"/>
        </w:numPr>
        <w:spacing w:after="0" w:line="240" w:lineRule="auto"/>
        <w:ind w:left="426" w:hanging="426"/>
        <w:jc w:val="both"/>
        <w:rPr>
          <w:rFonts w:ascii="Times New Roman" w:hAnsi="Times New Roman" w:cs="Times New Roman"/>
          <w:lang w:val="id-ID"/>
        </w:rPr>
      </w:pPr>
      <w:r w:rsidRPr="00EB4A94">
        <w:rPr>
          <w:rFonts w:ascii="Times New Roman" w:hAnsi="Times New Roman" w:cs="Times New Roman"/>
          <w:lang w:val="id-ID"/>
        </w:rPr>
        <w:t xml:space="preserve">Siswa hendaknya dapat melakukan kegiatan belajar dengan memperbanyak diskusi dengan teman sebagaimana yang diuraikan dalam strategi </w:t>
      </w:r>
      <w:r w:rsidRPr="00EB4A94">
        <w:rPr>
          <w:rFonts w:ascii="Times New Roman" w:hAnsi="Times New Roman" w:cs="Times New Roman"/>
        </w:rPr>
        <w:t xml:space="preserve">Pembelajaran </w:t>
      </w:r>
      <w:r w:rsidRPr="00EB4A94">
        <w:rPr>
          <w:rFonts w:ascii="Times New Roman" w:hAnsi="Times New Roman" w:cs="Times New Roman"/>
          <w:i/>
        </w:rPr>
        <w:t>Peer Tutoring</w:t>
      </w:r>
      <w:r w:rsidRPr="00EB4A94">
        <w:rPr>
          <w:rFonts w:ascii="Times New Roman" w:hAnsi="Times New Roman" w:cs="Times New Roman"/>
        </w:rPr>
        <w:t xml:space="preserve"> (Tutor Sebaya) </w:t>
      </w:r>
      <w:r w:rsidRPr="00EB4A94">
        <w:rPr>
          <w:rFonts w:ascii="Times New Roman" w:hAnsi="Times New Roman" w:cs="Times New Roman"/>
          <w:lang w:val="id-ID"/>
        </w:rPr>
        <w:t>dengan cara yang benar dan mengurangi tindakan yang tidak relevan selama proses pembelajaran agar tercapainya tujuan pembelajaran yang lebih efektif.</w:t>
      </w:r>
    </w:p>
    <w:p w:rsidR="00EB4A94" w:rsidRDefault="00EB4A94" w:rsidP="00EB4A94">
      <w:pPr>
        <w:pStyle w:val="ListParagraph"/>
        <w:numPr>
          <w:ilvl w:val="0"/>
          <w:numId w:val="10"/>
        </w:numPr>
        <w:spacing w:after="0" w:line="240" w:lineRule="auto"/>
        <w:ind w:left="426" w:hanging="426"/>
        <w:jc w:val="both"/>
        <w:rPr>
          <w:rFonts w:ascii="Times New Roman" w:hAnsi="Times New Roman" w:cs="Times New Roman"/>
          <w:lang w:val="id-ID"/>
        </w:rPr>
      </w:pPr>
      <w:r w:rsidRPr="00EB4A94">
        <w:rPr>
          <w:rFonts w:ascii="Times New Roman" w:hAnsi="Times New Roman" w:cs="Times New Roman"/>
          <w:lang w:val="id-ID"/>
        </w:rPr>
        <w:t xml:space="preserve">strategi </w:t>
      </w:r>
      <w:r w:rsidRPr="00EB4A94">
        <w:rPr>
          <w:rFonts w:ascii="Times New Roman" w:hAnsi="Times New Roman" w:cs="Times New Roman"/>
        </w:rPr>
        <w:t xml:space="preserve">Pembelajaran </w:t>
      </w:r>
      <w:r w:rsidRPr="00EB4A94">
        <w:rPr>
          <w:rFonts w:ascii="Times New Roman" w:hAnsi="Times New Roman" w:cs="Times New Roman"/>
          <w:i/>
        </w:rPr>
        <w:t>Peer Tutoring</w:t>
      </w:r>
      <w:r w:rsidRPr="00EB4A94">
        <w:rPr>
          <w:rFonts w:ascii="Times New Roman" w:hAnsi="Times New Roman" w:cs="Times New Roman"/>
        </w:rPr>
        <w:t xml:space="preserve"> (Tutor Sebaya) </w:t>
      </w:r>
      <w:r w:rsidRPr="00EB4A94">
        <w:rPr>
          <w:rFonts w:ascii="Times New Roman" w:hAnsi="Times New Roman" w:cs="Times New Roman"/>
          <w:lang w:val="id-ID"/>
        </w:rPr>
        <w:t xml:space="preserve">dapat digunakan sebagai salah satu alternatif dalam pembelajaran untuk meningkatkan </w:t>
      </w:r>
      <w:r w:rsidRPr="00EB4A94">
        <w:rPr>
          <w:rFonts w:ascii="Times New Roman" w:hAnsi="Times New Roman" w:cs="Times New Roman"/>
        </w:rPr>
        <w:t>rasa percaya diri</w:t>
      </w:r>
      <w:r w:rsidRPr="00EB4A94">
        <w:rPr>
          <w:rFonts w:ascii="Times New Roman" w:hAnsi="Times New Roman" w:cs="Times New Roman"/>
          <w:lang w:val="id-ID"/>
        </w:rPr>
        <w:t xml:space="preserve"> siswa.</w:t>
      </w:r>
    </w:p>
    <w:p w:rsidR="00E635F4" w:rsidRPr="00F81418" w:rsidRDefault="00EB4A94" w:rsidP="00BF211B">
      <w:pPr>
        <w:pStyle w:val="ListParagraph"/>
        <w:numPr>
          <w:ilvl w:val="0"/>
          <w:numId w:val="10"/>
        </w:numPr>
        <w:spacing w:after="0" w:line="240" w:lineRule="auto"/>
        <w:ind w:left="426" w:hanging="426"/>
        <w:jc w:val="both"/>
        <w:rPr>
          <w:rFonts w:ascii="Times New Roman" w:hAnsi="Times New Roman" w:cs="Times New Roman"/>
          <w:lang w:val="id-ID"/>
        </w:rPr>
      </w:pPr>
      <w:r w:rsidRPr="00EB4A94">
        <w:rPr>
          <w:rFonts w:ascii="Times New Roman" w:hAnsi="Times New Roman" w:cs="Times New Roman"/>
          <w:lang w:val="id-ID"/>
        </w:rPr>
        <w:t>Karena kegiatan ini sangat bermanfaat khususnya bagi guru dan siswa diharapkan kegiatan ini dapat dilakukan secara berkesinambungan dalam pembelajaran matematika.</w:t>
      </w:r>
    </w:p>
    <w:p w:rsidR="00F81418" w:rsidRPr="00631873" w:rsidRDefault="00F81418" w:rsidP="00F81418">
      <w:pPr>
        <w:pStyle w:val="ListParagraph"/>
        <w:spacing w:after="0" w:line="240" w:lineRule="auto"/>
        <w:ind w:left="426"/>
        <w:jc w:val="both"/>
        <w:rPr>
          <w:rFonts w:ascii="Times New Roman" w:hAnsi="Times New Roman" w:cs="Times New Roman"/>
          <w:lang w:val="id-ID"/>
        </w:rPr>
      </w:pPr>
    </w:p>
    <w:p w:rsidR="00E918EE" w:rsidRDefault="00BF211B" w:rsidP="00F81418">
      <w:pPr>
        <w:pStyle w:val="E-JournalHeading1"/>
        <w:spacing w:before="0" w:after="0"/>
      </w:pPr>
      <w:r w:rsidRPr="00C43D09">
        <w:rPr>
          <w:lang w:val="id-ID"/>
        </w:rPr>
        <w:t>D</w:t>
      </w:r>
      <w:r w:rsidRPr="00C43D09">
        <w:t xml:space="preserve">aftar </w:t>
      </w:r>
      <w:r w:rsidRPr="00C43D09">
        <w:rPr>
          <w:lang w:val="id-ID"/>
        </w:rPr>
        <w:t>P</w:t>
      </w:r>
      <w:r w:rsidR="00E918EE" w:rsidRPr="00C43D09">
        <w:t>ustaka</w:t>
      </w:r>
    </w:p>
    <w:p w:rsidR="00633238" w:rsidRDefault="00631873" w:rsidP="00F81418">
      <w:pPr>
        <w:tabs>
          <w:tab w:val="left" w:pos="709"/>
          <w:tab w:val="left" w:pos="1440"/>
          <w:tab w:val="left" w:pos="2160"/>
          <w:tab w:val="left" w:pos="2880"/>
          <w:tab w:val="left" w:pos="3600"/>
        </w:tabs>
        <w:ind w:left="709" w:hanging="709"/>
        <w:jc w:val="both"/>
        <w:rPr>
          <w:sz w:val="22"/>
          <w:szCs w:val="22"/>
        </w:rPr>
      </w:pPr>
      <w:r w:rsidRPr="00631873">
        <w:rPr>
          <w:sz w:val="22"/>
          <w:szCs w:val="22"/>
        </w:rPr>
        <w:t xml:space="preserve">Arikunto, Suharsimi. 2015. </w:t>
      </w:r>
      <w:r w:rsidRPr="00631873">
        <w:rPr>
          <w:i/>
          <w:sz w:val="22"/>
          <w:szCs w:val="22"/>
        </w:rPr>
        <w:t>Penelitian Tindakan Kelas Edisi Revisi</w:t>
      </w:r>
      <w:r w:rsidRPr="00631873">
        <w:rPr>
          <w:sz w:val="22"/>
          <w:szCs w:val="22"/>
        </w:rPr>
        <w:t>. Jakarta: Bumi Aksara.</w:t>
      </w:r>
    </w:p>
    <w:p w:rsidR="00631873" w:rsidRPr="00631873" w:rsidRDefault="00631873" w:rsidP="00F81418">
      <w:pPr>
        <w:tabs>
          <w:tab w:val="left" w:pos="709"/>
          <w:tab w:val="left" w:pos="1440"/>
          <w:tab w:val="left" w:pos="2160"/>
          <w:tab w:val="left" w:pos="2880"/>
          <w:tab w:val="left" w:pos="3600"/>
        </w:tabs>
        <w:ind w:left="709" w:hanging="709"/>
        <w:jc w:val="both"/>
        <w:rPr>
          <w:sz w:val="22"/>
          <w:szCs w:val="22"/>
        </w:rPr>
      </w:pPr>
      <w:r>
        <w:rPr>
          <w:sz w:val="22"/>
          <w:szCs w:val="22"/>
        </w:rPr>
        <w:t xml:space="preserve">Aristiani, Rina. 2016. </w:t>
      </w:r>
      <w:r w:rsidRPr="00631873">
        <w:rPr>
          <w:sz w:val="22"/>
          <w:szCs w:val="22"/>
        </w:rPr>
        <w:t xml:space="preserve">” Meningkatkan Percaya Diri Siswa Melalui Layanan Informasi </w:t>
      </w:r>
      <w:r w:rsidR="00474C8B">
        <w:rPr>
          <w:sz w:val="22"/>
          <w:szCs w:val="22"/>
        </w:rPr>
        <w:t xml:space="preserve">Berbantuan Audiovisual”. </w:t>
      </w:r>
      <w:r w:rsidRPr="00474C8B">
        <w:rPr>
          <w:i/>
          <w:sz w:val="22"/>
          <w:szCs w:val="22"/>
        </w:rPr>
        <w:t>Jurnal Konseling GUSJIGANG Vol. 2 No. 2 (Juli-Desember 2016)</w:t>
      </w:r>
      <w:r w:rsidRPr="00631873">
        <w:rPr>
          <w:sz w:val="22"/>
          <w:szCs w:val="22"/>
        </w:rPr>
        <w:t>. Program Studi Bimbingan dan Konseling FKIP Universitas Muria Kudus.</w:t>
      </w:r>
    </w:p>
    <w:p w:rsidR="00631873" w:rsidRPr="00631873" w:rsidRDefault="00631873" w:rsidP="00F81418">
      <w:pPr>
        <w:tabs>
          <w:tab w:val="right" w:pos="567"/>
          <w:tab w:val="left" w:pos="709"/>
          <w:tab w:val="left" w:pos="1440"/>
          <w:tab w:val="left" w:pos="1800"/>
          <w:tab w:val="left" w:pos="2478"/>
          <w:tab w:val="right" w:leader="dot" w:pos="7371"/>
        </w:tabs>
        <w:ind w:left="709" w:hanging="709"/>
        <w:jc w:val="both"/>
        <w:rPr>
          <w:sz w:val="22"/>
          <w:szCs w:val="22"/>
        </w:rPr>
      </w:pPr>
      <w:r>
        <w:rPr>
          <w:sz w:val="22"/>
          <w:szCs w:val="22"/>
        </w:rPr>
        <w:t xml:space="preserve">Aulia Mukrimatin, </w:t>
      </w:r>
      <w:r w:rsidRPr="00631873">
        <w:rPr>
          <w:sz w:val="22"/>
          <w:szCs w:val="22"/>
        </w:rPr>
        <w:t xml:space="preserve">Nor dkk. 2018. “Pemahaman Konsep Matematika Siswa Kelas V SD Negeri Rau Kedung Jepara Pada Materi Perkalian Pecahan.” </w:t>
      </w:r>
      <w:r w:rsidRPr="00474C8B">
        <w:rPr>
          <w:i/>
          <w:sz w:val="22"/>
          <w:szCs w:val="22"/>
        </w:rPr>
        <w:lastRenderedPageBreak/>
        <w:t>Jurnal Pendidikan Matematika</w:t>
      </w:r>
      <w:r w:rsidRPr="00631873">
        <w:rPr>
          <w:sz w:val="22"/>
          <w:szCs w:val="22"/>
        </w:rPr>
        <w:t>, Vol. 1 No.1, April 2018</w:t>
      </w:r>
    </w:p>
    <w:p w:rsidR="00631873" w:rsidRPr="00631873" w:rsidRDefault="00631873" w:rsidP="00F81418">
      <w:pPr>
        <w:ind w:left="630" w:hanging="630"/>
        <w:jc w:val="both"/>
        <w:rPr>
          <w:sz w:val="22"/>
          <w:szCs w:val="22"/>
        </w:rPr>
      </w:pPr>
      <w:r w:rsidRPr="00631873">
        <w:rPr>
          <w:sz w:val="22"/>
          <w:szCs w:val="22"/>
        </w:rPr>
        <w:t xml:space="preserve">Bagiyono. 2017. “Analisis Tingkat Kesukaran dan Daya Pembeda Butir Soal Ujian Pelatihan Radiografi Tingkat 1”. </w:t>
      </w:r>
      <w:r w:rsidRPr="00474C8B">
        <w:rPr>
          <w:i/>
          <w:sz w:val="22"/>
          <w:szCs w:val="22"/>
        </w:rPr>
        <w:t>Widyanuklida.</w:t>
      </w:r>
      <w:r w:rsidRPr="00631873">
        <w:rPr>
          <w:sz w:val="22"/>
          <w:szCs w:val="22"/>
        </w:rPr>
        <w:t xml:space="preserve"> Vol 16 No 1 November 2017: 1-12.</w:t>
      </w:r>
    </w:p>
    <w:p w:rsidR="00631873" w:rsidRPr="00631873" w:rsidRDefault="00631873" w:rsidP="00F81418">
      <w:pPr>
        <w:ind w:left="630" w:hanging="630"/>
        <w:jc w:val="both"/>
        <w:rPr>
          <w:sz w:val="22"/>
          <w:szCs w:val="22"/>
        </w:rPr>
      </w:pPr>
      <w:r w:rsidRPr="00631873">
        <w:rPr>
          <w:sz w:val="22"/>
          <w:szCs w:val="22"/>
        </w:rPr>
        <w:t xml:space="preserve">Dina F, dkk. 2014. </w:t>
      </w:r>
      <w:r w:rsidRPr="00474C8B">
        <w:rPr>
          <w:i/>
          <w:sz w:val="22"/>
          <w:szCs w:val="22"/>
        </w:rPr>
        <w:t>“Penerapan Model Pembelajaran Kooperatif dengan Strategi Rotating Trio Exchange untuk Meningkatkan Hasil Belajar Siswa Kelas VII</w:t>
      </w:r>
      <w:r w:rsidRPr="00474C8B">
        <w:rPr>
          <w:i/>
          <w:sz w:val="22"/>
          <w:szCs w:val="22"/>
          <w:vertAlign w:val="subscript"/>
        </w:rPr>
        <w:t>A</w:t>
      </w:r>
      <w:r w:rsidRPr="00474C8B">
        <w:rPr>
          <w:i/>
          <w:sz w:val="22"/>
          <w:szCs w:val="22"/>
        </w:rPr>
        <w:t xml:space="preserve"> pada Sub Pokok Bahasan Keliling dan Luas Bangun Segitiga dan Segiempat di SMP Negeri 1 Ajung Semester Genap TA 2012/2013”.</w:t>
      </w:r>
      <w:r w:rsidRPr="00631873">
        <w:rPr>
          <w:sz w:val="22"/>
          <w:szCs w:val="22"/>
        </w:rPr>
        <w:t xml:space="preserve">  </w:t>
      </w:r>
    </w:p>
    <w:p w:rsidR="00631873" w:rsidRPr="00631873" w:rsidRDefault="00631873" w:rsidP="00F81418">
      <w:pPr>
        <w:ind w:left="630" w:hanging="630"/>
        <w:jc w:val="both"/>
        <w:rPr>
          <w:sz w:val="22"/>
          <w:szCs w:val="22"/>
        </w:rPr>
      </w:pPr>
      <w:r w:rsidRPr="00631873">
        <w:rPr>
          <w:sz w:val="22"/>
          <w:szCs w:val="22"/>
        </w:rPr>
        <w:t xml:space="preserve">Fakhrurrazi. 2018. “Hakikat Pembelajaran Yang Efektif.” Pendidikan Agama Islam IAIN Langsa, </w:t>
      </w:r>
      <w:r w:rsidRPr="00474C8B">
        <w:rPr>
          <w:i/>
          <w:sz w:val="22"/>
          <w:szCs w:val="22"/>
        </w:rPr>
        <w:t>Jurnal At-Tafkir Vol. XI No. 1 Juni 2018</w:t>
      </w:r>
    </w:p>
    <w:p w:rsidR="00631873" w:rsidRPr="00631873" w:rsidRDefault="00631873" w:rsidP="00F81418">
      <w:pPr>
        <w:tabs>
          <w:tab w:val="right" w:pos="567"/>
          <w:tab w:val="left" w:pos="728"/>
          <w:tab w:val="left" w:pos="1418"/>
          <w:tab w:val="left" w:pos="1800"/>
          <w:tab w:val="left" w:pos="2478"/>
          <w:tab w:val="right" w:leader="dot" w:pos="7371"/>
        </w:tabs>
        <w:ind w:left="709" w:hanging="709"/>
        <w:jc w:val="both"/>
        <w:rPr>
          <w:sz w:val="22"/>
          <w:szCs w:val="22"/>
        </w:rPr>
      </w:pPr>
      <w:r w:rsidRPr="00631873">
        <w:rPr>
          <w:sz w:val="22"/>
          <w:szCs w:val="22"/>
        </w:rPr>
        <w:t xml:space="preserve">Mastrianto, Agus dkk. 2017. </w:t>
      </w:r>
      <w:r w:rsidRPr="00474C8B">
        <w:rPr>
          <w:i/>
          <w:sz w:val="22"/>
          <w:szCs w:val="22"/>
        </w:rPr>
        <w:t>“Efektivitas Penggunaan Model Pembelajaran Tutor Sebaya Untuk Meningkatkan Minat Belajar Siswa pada Mata Pelajaran Sejarah siswa Kelas XII IPS1 SMA Negeri 17 Bandar</w:t>
      </w:r>
      <w:r w:rsidR="00474C8B">
        <w:rPr>
          <w:i/>
          <w:sz w:val="22"/>
          <w:szCs w:val="22"/>
        </w:rPr>
        <w:t xml:space="preserve"> Lampung Tahun Ajaran 2016/2017</w:t>
      </w:r>
      <w:r w:rsidRPr="00474C8B">
        <w:rPr>
          <w:i/>
          <w:sz w:val="22"/>
          <w:szCs w:val="22"/>
        </w:rPr>
        <w:t>”</w:t>
      </w:r>
      <w:r w:rsidR="00474C8B">
        <w:rPr>
          <w:i/>
          <w:sz w:val="22"/>
          <w:szCs w:val="22"/>
        </w:rPr>
        <w:t>.</w:t>
      </w:r>
      <w:r w:rsidRPr="00631873">
        <w:rPr>
          <w:sz w:val="22"/>
          <w:szCs w:val="22"/>
        </w:rPr>
        <w:t xml:space="preserve">   </w:t>
      </w:r>
    </w:p>
    <w:p w:rsidR="00631873" w:rsidRPr="00631873" w:rsidRDefault="00631873" w:rsidP="00F81418">
      <w:pPr>
        <w:tabs>
          <w:tab w:val="right" w:pos="567"/>
          <w:tab w:val="left" w:pos="728"/>
          <w:tab w:val="left" w:pos="1418"/>
          <w:tab w:val="left" w:pos="1800"/>
          <w:tab w:val="left" w:pos="2478"/>
          <w:tab w:val="right" w:leader="dot" w:pos="7371"/>
        </w:tabs>
        <w:ind w:left="709" w:hanging="709"/>
        <w:jc w:val="both"/>
        <w:rPr>
          <w:sz w:val="22"/>
          <w:szCs w:val="22"/>
        </w:rPr>
      </w:pPr>
      <w:r w:rsidRPr="00631873">
        <w:rPr>
          <w:sz w:val="22"/>
          <w:szCs w:val="22"/>
        </w:rPr>
        <w:t xml:space="preserve">Mukti, Chaya Karina. 2016. </w:t>
      </w:r>
      <w:r w:rsidRPr="00474C8B">
        <w:rPr>
          <w:i/>
          <w:sz w:val="22"/>
          <w:szCs w:val="22"/>
        </w:rPr>
        <w:t>“Penerapan Rasa Percaya Diri Dan Prestasi Belajar Matematika Pada Materi Bagun Ruang Menggunakan Pembelajaran Kooperatif Tipe Course Review Horay Berbantukan Adobe</w:t>
      </w:r>
      <w:r w:rsidR="00474C8B">
        <w:rPr>
          <w:i/>
          <w:sz w:val="22"/>
          <w:szCs w:val="22"/>
        </w:rPr>
        <w:t xml:space="preserve"> Flash Di Kelas V Sekolah Dasar</w:t>
      </w:r>
      <w:r w:rsidRPr="00474C8B">
        <w:rPr>
          <w:i/>
          <w:sz w:val="22"/>
          <w:szCs w:val="22"/>
        </w:rPr>
        <w:t>”</w:t>
      </w:r>
      <w:r w:rsidR="00474C8B">
        <w:rPr>
          <w:i/>
          <w:sz w:val="22"/>
          <w:szCs w:val="22"/>
        </w:rPr>
        <w:t>.</w:t>
      </w:r>
      <w:r w:rsidRPr="00631873">
        <w:rPr>
          <w:sz w:val="22"/>
          <w:szCs w:val="22"/>
        </w:rPr>
        <w:t xml:space="preserve"> Skripsi Universitas Muhammadiyah Purwokerto.</w:t>
      </w:r>
    </w:p>
    <w:p w:rsidR="00631873" w:rsidRPr="00631873" w:rsidRDefault="00631873" w:rsidP="00F81418">
      <w:pPr>
        <w:ind w:left="630" w:hanging="630"/>
        <w:jc w:val="both"/>
        <w:rPr>
          <w:sz w:val="22"/>
          <w:szCs w:val="22"/>
        </w:rPr>
      </w:pPr>
      <w:r w:rsidRPr="00631873">
        <w:rPr>
          <w:sz w:val="22"/>
          <w:szCs w:val="22"/>
        </w:rPr>
        <w:t xml:space="preserve">Purwanto, Ngalim. 2006. </w:t>
      </w:r>
      <w:r w:rsidRPr="00474C8B">
        <w:rPr>
          <w:i/>
          <w:sz w:val="22"/>
          <w:szCs w:val="22"/>
        </w:rPr>
        <w:t>Prinsip-Prinsip dan Teknik Evaluasi Pengajaran.</w:t>
      </w:r>
      <w:r w:rsidRPr="00631873">
        <w:rPr>
          <w:sz w:val="22"/>
          <w:szCs w:val="22"/>
        </w:rPr>
        <w:t xml:space="preserve"> Bandung: PT Remaja Rosdakarya.</w:t>
      </w:r>
    </w:p>
    <w:p w:rsidR="00631873" w:rsidRPr="00631873" w:rsidRDefault="00631873" w:rsidP="00F81418">
      <w:pPr>
        <w:tabs>
          <w:tab w:val="right" w:pos="567"/>
          <w:tab w:val="left" w:pos="728"/>
          <w:tab w:val="left" w:pos="1418"/>
          <w:tab w:val="left" w:pos="1800"/>
          <w:tab w:val="left" w:pos="2478"/>
          <w:tab w:val="right" w:leader="dot" w:pos="7371"/>
        </w:tabs>
        <w:ind w:left="709" w:hanging="709"/>
        <w:jc w:val="both"/>
        <w:rPr>
          <w:sz w:val="22"/>
          <w:szCs w:val="22"/>
        </w:rPr>
      </w:pPr>
      <w:r w:rsidRPr="00631873">
        <w:rPr>
          <w:sz w:val="22"/>
          <w:szCs w:val="22"/>
        </w:rPr>
        <w:lastRenderedPageBreak/>
        <w:t>Puspitasari, Y</w:t>
      </w:r>
      <w:r w:rsidR="00474C8B">
        <w:rPr>
          <w:sz w:val="22"/>
          <w:szCs w:val="22"/>
        </w:rPr>
        <w:t xml:space="preserve">uliana DKK. 2019. </w:t>
      </w:r>
      <w:r w:rsidRPr="00631873">
        <w:rPr>
          <w:sz w:val="22"/>
          <w:szCs w:val="22"/>
        </w:rPr>
        <w:t>” Studi Kasus Tentang Metode Tutor S</w:t>
      </w:r>
      <w:r w:rsidR="00474C8B">
        <w:rPr>
          <w:sz w:val="22"/>
          <w:szCs w:val="22"/>
        </w:rPr>
        <w:t>ebaya Terhadap Prestasi Belajar</w:t>
      </w:r>
      <w:r w:rsidRPr="00631873">
        <w:rPr>
          <w:sz w:val="22"/>
          <w:szCs w:val="22"/>
        </w:rPr>
        <w:t>”</w:t>
      </w:r>
      <w:r w:rsidR="00474C8B">
        <w:rPr>
          <w:sz w:val="22"/>
          <w:szCs w:val="22"/>
        </w:rPr>
        <w:t>.</w:t>
      </w:r>
      <w:r w:rsidRPr="00631873">
        <w:rPr>
          <w:sz w:val="22"/>
          <w:szCs w:val="22"/>
        </w:rPr>
        <w:t xml:space="preserve"> </w:t>
      </w:r>
      <w:r w:rsidRPr="00474C8B">
        <w:rPr>
          <w:i/>
          <w:sz w:val="22"/>
          <w:szCs w:val="22"/>
        </w:rPr>
        <w:t>Jurnal Ilmiah Sekolah Dasar</w:t>
      </w:r>
      <w:r w:rsidRPr="00631873">
        <w:rPr>
          <w:sz w:val="22"/>
          <w:szCs w:val="22"/>
        </w:rPr>
        <w:t xml:space="preserve"> Volume 3, Number 2, Tahun 2019. Fakultas Ilmu Pendidikan, Universitas PGRI Semarang.</w:t>
      </w:r>
    </w:p>
    <w:p w:rsidR="00631873" w:rsidRPr="00631873" w:rsidRDefault="00631873" w:rsidP="00F81418">
      <w:pPr>
        <w:tabs>
          <w:tab w:val="right" w:pos="567"/>
          <w:tab w:val="left" w:pos="728"/>
          <w:tab w:val="left" w:pos="1418"/>
          <w:tab w:val="left" w:pos="1800"/>
          <w:tab w:val="left" w:pos="2478"/>
          <w:tab w:val="right" w:leader="dot" w:pos="7371"/>
        </w:tabs>
        <w:ind w:left="709" w:hanging="709"/>
        <w:jc w:val="both"/>
        <w:rPr>
          <w:sz w:val="22"/>
          <w:szCs w:val="22"/>
        </w:rPr>
      </w:pPr>
      <w:r w:rsidRPr="00631873">
        <w:rPr>
          <w:sz w:val="22"/>
          <w:szCs w:val="22"/>
        </w:rPr>
        <w:t xml:space="preserve">Rachmadhani, Indriyani Dhian dan Ardat. 2019. “Pengaruh Strategi Pembelajaran Active Learning Dengan Teknik Tutor Sebaya Terhadap Hasil Belajar Matematika Siswa Kelas VIII SMPN 20 Medan.” AXIOM: Vol. VIII, No. 1, Januari – Juni 2019. </w:t>
      </w:r>
      <w:r w:rsidRPr="00474C8B">
        <w:rPr>
          <w:i/>
          <w:sz w:val="22"/>
          <w:szCs w:val="22"/>
        </w:rPr>
        <w:t>Pendidikan Matematika FITK UIN-SU.</w:t>
      </w:r>
    </w:p>
    <w:p w:rsidR="00631873" w:rsidRPr="00631873" w:rsidRDefault="00631873" w:rsidP="00F81418">
      <w:pPr>
        <w:tabs>
          <w:tab w:val="right" w:pos="567"/>
          <w:tab w:val="left" w:pos="728"/>
          <w:tab w:val="left" w:pos="1418"/>
          <w:tab w:val="left" w:pos="1800"/>
          <w:tab w:val="left" w:pos="2478"/>
          <w:tab w:val="right" w:leader="dot" w:pos="7371"/>
        </w:tabs>
        <w:ind w:left="709" w:hanging="709"/>
        <w:jc w:val="both"/>
        <w:rPr>
          <w:sz w:val="22"/>
          <w:szCs w:val="22"/>
          <w:lang w:val="id-ID"/>
        </w:rPr>
      </w:pPr>
      <w:r w:rsidRPr="00631873">
        <w:rPr>
          <w:sz w:val="22"/>
          <w:szCs w:val="22"/>
        </w:rPr>
        <w:t xml:space="preserve">Rahardjo. 2012. </w:t>
      </w:r>
      <w:r w:rsidRPr="00474C8B">
        <w:rPr>
          <w:i/>
          <w:sz w:val="22"/>
          <w:szCs w:val="22"/>
        </w:rPr>
        <w:t>Model Pembelajaran Inovatif.</w:t>
      </w:r>
      <w:r w:rsidRPr="00631873">
        <w:rPr>
          <w:sz w:val="22"/>
          <w:szCs w:val="22"/>
        </w:rPr>
        <w:t xml:space="preserve"> Yogyakarta: Gava Media 3.</w:t>
      </w:r>
    </w:p>
    <w:p w:rsidR="00631873" w:rsidRPr="00631873" w:rsidRDefault="00631873" w:rsidP="00F81418">
      <w:pPr>
        <w:tabs>
          <w:tab w:val="right" w:pos="567"/>
          <w:tab w:val="left" w:pos="728"/>
          <w:tab w:val="left" w:pos="1418"/>
          <w:tab w:val="left" w:pos="1800"/>
          <w:tab w:val="left" w:pos="2478"/>
          <w:tab w:val="right" w:leader="dot" w:pos="7371"/>
        </w:tabs>
        <w:ind w:left="709" w:hanging="709"/>
        <w:jc w:val="both"/>
        <w:rPr>
          <w:sz w:val="22"/>
          <w:szCs w:val="22"/>
        </w:rPr>
      </w:pPr>
      <w:r w:rsidRPr="00631873">
        <w:rPr>
          <w:sz w:val="22"/>
          <w:szCs w:val="22"/>
        </w:rPr>
        <w:t xml:space="preserve">Syam, Asrullah dan Amri. 2017. “Pengaruh Kepercayaan Diri (Self Confidence) Berbasis Kaderisasi IMM Terhadap Prestasi Belajar Mahasiswa (Studi Kasus Di Program Studi Pendidikan Biologi Fakultas Keguruan Dan Ilmu Pendidikan Universitas Muhammadiyah Parepare).” </w:t>
      </w:r>
      <w:r w:rsidRPr="00474C8B">
        <w:rPr>
          <w:i/>
          <w:sz w:val="22"/>
          <w:szCs w:val="22"/>
        </w:rPr>
        <w:t>Jurnal Universitas Muhammadiyah Parepare, Kampus II.</w:t>
      </w:r>
    </w:p>
    <w:p w:rsidR="00631873" w:rsidRPr="00631873" w:rsidRDefault="00631873" w:rsidP="00F81418">
      <w:pPr>
        <w:ind w:left="709" w:hanging="709"/>
        <w:jc w:val="both"/>
        <w:rPr>
          <w:sz w:val="22"/>
          <w:szCs w:val="22"/>
        </w:rPr>
      </w:pPr>
      <w:r w:rsidRPr="00631873">
        <w:rPr>
          <w:sz w:val="22"/>
          <w:szCs w:val="22"/>
        </w:rPr>
        <w:t xml:space="preserve">Taniredja, Tukiran. 2010. </w:t>
      </w:r>
      <w:r w:rsidRPr="00474C8B">
        <w:rPr>
          <w:i/>
          <w:sz w:val="22"/>
          <w:szCs w:val="22"/>
        </w:rPr>
        <w:t>Model-Model Pembelajaran Inovatif.</w:t>
      </w:r>
      <w:r w:rsidRPr="00631873">
        <w:rPr>
          <w:sz w:val="22"/>
          <w:szCs w:val="22"/>
        </w:rPr>
        <w:t xml:space="preserve"> Bandung: Alfabeta.</w:t>
      </w:r>
    </w:p>
    <w:p w:rsidR="00631873" w:rsidRPr="00631873" w:rsidRDefault="00631873" w:rsidP="00F81418">
      <w:pPr>
        <w:tabs>
          <w:tab w:val="right" w:pos="567"/>
          <w:tab w:val="left" w:pos="728"/>
          <w:tab w:val="left" w:pos="1418"/>
          <w:tab w:val="left" w:pos="1800"/>
          <w:tab w:val="left" w:pos="2478"/>
          <w:tab w:val="right" w:leader="dot" w:pos="7371"/>
        </w:tabs>
        <w:ind w:left="709" w:hanging="709"/>
        <w:jc w:val="both"/>
        <w:rPr>
          <w:sz w:val="22"/>
          <w:szCs w:val="22"/>
        </w:rPr>
      </w:pPr>
      <w:r w:rsidRPr="00631873">
        <w:rPr>
          <w:sz w:val="22"/>
          <w:szCs w:val="22"/>
        </w:rPr>
        <w:t xml:space="preserve">Widoyoko dkk. 2015. </w:t>
      </w:r>
      <w:r w:rsidRPr="00474C8B">
        <w:rPr>
          <w:i/>
          <w:sz w:val="22"/>
          <w:szCs w:val="22"/>
        </w:rPr>
        <w:t>Teknik Penyusunan Instrument Penelitian.</w:t>
      </w:r>
      <w:r w:rsidRPr="00631873">
        <w:rPr>
          <w:sz w:val="22"/>
          <w:szCs w:val="22"/>
        </w:rPr>
        <w:t xml:space="preserve"> Yogyakarta: Pustaka Belajar. </w:t>
      </w:r>
    </w:p>
    <w:p w:rsidR="00631873" w:rsidRPr="00631873" w:rsidRDefault="00631873" w:rsidP="00F81418">
      <w:pPr>
        <w:pStyle w:val="E-JournalHeading1"/>
        <w:spacing w:before="0" w:after="0"/>
        <w:ind w:left="709" w:hanging="709"/>
        <w:jc w:val="both"/>
        <w:rPr>
          <w:b w:val="0"/>
        </w:rPr>
      </w:pPr>
      <w:r w:rsidRPr="00631873">
        <w:rPr>
          <w:b w:val="0"/>
        </w:rPr>
        <w:t xml:space="preserve">Wijaya. 2012. </w:t>
      </w:r>
      <w:r w:rsidRPr="00474C8B">
        <w:rPr>
          <w:b w:val="0"/>
          <w:i/>
        </w:rPr>
        <w:t>Pendidikan Matematika Realistik, Suatu Alternatif Pendekatan Pembelajaran Matematika.</w:t>
      </w:r>
      <w:r w:rsidRPr="00631873">
        <w:rPr>
          <w:b w:val="0"/>
        </w:rPr>
        <w:t xml:space="preserve"> Yoyakarta: Graha Ilmu.</w:t>
      </w:r>
    </w:p>
    <w:p w:rsidR="009E276A" w:rsidRPr="00C43D09" w:rsidRDefault="009E276A" w:rsidP="00631873">
      <w:pPr>
        <w:pStyle w:val="E-JournalDaftarPustaka"/>
        <w:spacing w:before="120" w:after="120"/>
        <w:ind w:left="0" w:firstLine="0"/>
        <w:sectPr w:rsidR="009E276A" w:rsidRPr="00C43D09" w:rsidSect="003C7F0F">
          <w:type w:val="continuous"/>
          <w:pgSz w:w="11907" w:h="16840" w:code="9"/>
          <w:pgMar w:top="1181" w:right="1138" w:bottom="1138" w:left="1699" w:header="706" w:footer="799" w:gutter="0"/>
          <w:cols w:num="2" w:space="567"/>
          <w:docGrid w:linePitch="360"/>
        </w:sect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3D78A6" w:rsidRPr="00C43D09" w:rsidRDefault="003D78A6" w:rsidP="008A26CE">
      <w:pPr>
        <w:jc w:val="both"/>
        <w:rPr>
          <w:b/>
          <w:sz w:val="20"/>
          <w:szCs w:val="20"/>
        </w:rPr>
      </w:pPr>
    </w:p>
    <w:p w:rsidR="003D78A6" w:rsidRPr="00C43D09" w:rsidRDefault="003D78A6" w:rsidP="008A26CE">
      <w:pPr>
        <w:jc w:val="both"/>
        <w:rPr>
          <w:b/>
          <w:sz w:val="20"/>
          <w:szCs w:val="20"/>
        </w:rPr>
      </w:pPr>
    </w:p>
    <w:sectPr w:rsidR="003D78A6" w:rsidRPr="00C43D09" w:rsidSect="003C7F0F">
      <w:type w:val="continuous"/>
      <w:pgSz w:w="11907" w:h="16840" w:code="9"/>
      <w:pgMar w:top="990" w:right="1140" w:bottom="2250" w:left="1701" w:header="709" w:footer="7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E6C" w:rsidRDefault="000D2E6C">
      <w:r>
        <w:separator/>
      </w:r>
    </w:p>
    <w:p w:rsidR="000D2E6C" w:rsidRDefault="000D2E6C"/>
  </w:endnote>
  <w:endnote w:type="continuationSeparator" w:id="1">
    <w:p w:rsidR="000D2E6C" w:rsidRDefault="000D2E6C">
      <w:r>
        <w:continuationSeparator/>
      </w:r>
    </w:p>
    <w:p w:rsidR="000D2E6C" w:rsidRDefault="000D2E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33" w:rsidRDefault="00E14633">
    <w:pPr>
      <w:pStyle w:val="Footer"/>
      <w:jc w:val="center"/>
      <w:rPr>
        <w:noProof/>
      </w:rPr>
    </w:pPr>
    <w:fldSimple w:instr=" PAGE   \* MERGEFORMAT ">
      <w:r w:rsidR="00032038">
        <w:rPr>
          <w:noProof/>
        </w:rPr>
        <w:t>6</w:t>
      </w:r>
    </w:fldSimple>
  </w:p>
  <w:p w:rsidR="00E14633" w:rsidRDefault="00E14633" w:rsidP="00E14633">
    <w:pPr>
      <w:pStyle w:val="Footer"/>
      <w:jc w:val="right"/>
    </w:pPr>
    <w:r w:rsidRPr="00E14633">
      <w:t>http://jurnal.unimus.ac.id/index.php/JPMat/index</w:t>
    </w:r>
  </w:p>
  <w:p w:rsidR="003D78A6" w:rsidRDefault="003D78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2D" w:rsidRDefault="00590E2D">
    <w:pPr>
      <w:pStyle w:val="Footer"/>
      <w:jc w:val="center"/>
      <w:rPr>
        <w:noProof/>
      </w:rPr>
    </w:pPr>
    <w:fldSimple w:instr=" PAGE   \* MERGEFORMAT ">
      <w:r w:rsidR="00032038">
        <w:rPr>
          <w:noProof/>
        </w:rPr>
        <w:t>7</w:t>
      </w:r>
    </w:fldSimple>
  </w:p>
  <w:p w:rsidR="00590E2D" w:rsidRPr="00E14633" w:rsidRDefault="00E14633" w:rsidP="00E14633">
    <w:pPr>
      <w:pStyle w:val="Footer"/>
      <w:jc w:val="right"/>
      <w:rPr>
        <w:lang w:val="id-ID"/>
      </w:rPr>
    </w:pPr>
    <w:r w:rsidRPr="00E14633">
      <w:rPr>
        <w:lang w:val="id-ID"/>
      </w:rPr>
      <w:t>http://jurnal.unimus.ac.id/index.php/JPMat/index</w:t>
    </w:r>
  </w:p>
  <w:p w:rsidR="003D78A6" w:rsidRDefault="003D78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E6C" w:rsidRDefault="000D2E6C">
      <w:r>
        <w:separator/>
      </w:r>
    </w:p>
    <w:p w:rsidR="000D2E6C" w:rsidRDefault="000D2E6C"/>
  </w:footnote>
  <w:footnote w:type="continuationSeparator" w:id="1">
    <w:p w:rsidR="000D2E6C" w:rsidRDefault="000D2E6C">
      <w:r>
        <w:continuationSeparator/>
      </w:r>
    </w:p>
    <w:p w:rsidR="000D2E6C" w:rsidRDefault="000D2E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6A" w:rsidRPr="00A60DCC" w:rsidRDefault="009E276A" w:rsidP="00A87C43">
    <w:pPr>
      <w:pStyle w:val="Header"/>
      <w:ind w:right="360"/>
      <w:rPr>
        <w:i/>
        <w:sz w:val="20"/>
        <w:szCs w:val="20"/>
        <w:lang w:val="fi-F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6A" w:rsidRPr="003D2ADB" w:rsidRDefault="003021E8" w:rsidP="003D2ADB">
    <w:pPr>
      <w:autoSpaceDE w:val="0"/>
      <w:autoSpaceDN w:val="0"/>
      <w:adjustRightInd w:val="0"/>
      <w:ind w:left="-426"/>
      <w:rPr>
        <w:color w:val="000000"/>
        <w:sz w:val="22"/>
        <w:szCs w:val="22"/>
        <w:lang w:val="id-ID" w:eastAsia="en-GB"/>
      </w:rPr>
    </w:pPr>
    <w:r w:rsidRPr="00C43D09">
      <w:rPr>
        <w:color w:val="000000"/>
        <w:sz w:val="22"/>
        <w:szCs w:val="22"/>
        <w:lang w:val="en-GB" w:eastAsia="en-GB"/>
      </w:rPr>
      <w:t>Jur</w:t>
    </w:r>
    <w:r w:rsidR="003D2ADB">
      <w:rPr>
        <w:color w:val="000000"/>
        <w:sz w:val="22"/>
        <w:szCs w:val="22"/>
        <w:lang w:val="en-GB" w:eastAsia="en-GB"/>
      </w:rPr>
      <w:t xml:space="preserve">nal Karya Pendidikan Matematika </w:t>
    </w:r>
    <w:r w:rsidR="00A15A43">
      <w:rPr>
        <w:color w:val="000000"/>
        <w:sz w:val="22"/>
        <w:szCs w:val="22"/>
        <w:lang w:val="en-GB" w:eastAsia="en-GB"/>
      </w:rPr>
      <w:t>Vol … No …. (Tahun</w:t>
    </w:r>
    <w:r w:rsidR="003D2ADB">
      <w:rPr>
        <w:color w:val="000000"/>
        <w:sz w:val="22"/>
        <w:szCs w:val="22"/>
        <w:lang w:val="en-GB" w:eastAsia="en-GB"/>
      </w:rPr>
      <w:t>)   E ISSN :</w:t>
    </w:r>
    <w:r w:rsidR="003D2ADB">
      <w:rPr>
        <w:color w:val="000000"/>
        <w:sz w:val="22"/>
        <w:szCs w:val="22"/>
        <w:lang w:val="id-ID" w:eastAsia="en-GB"/>
      </w:rPr>
      <w:t xml:space="preserve"> 2549 – 8401 P ISSN : 2339-2444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15B"/>
    <w:multiLevelType w:val="hybridMultilevel"/>
    <w:tmpl w:val="EC8E9F9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190D7E"/>
    <w:multiLevelType w:val="hybridMultilevel"/>
    <w:tmpl w:val="198A14E2"/>
    <w:lvl w:ilvl="0" w:tplc="96F6F38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B42452"/>
    <w:multiLevelType w:val="hybridMultilevel"/>
    <w:tmpl w:val="74FC42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0A07458"/>
    <w:multiLevelType w:val="hybridMultilevel"/>
    <w:tmpl w:val="BF408AAA"/>
    <w:lvl w:ilvl="0" w:tplc="070CC020">
      <w:start w:val="1"/>
      <w:numFmt w:val="decimal"/>
      <w:pStyle w:val="E-JournalTableCaption"/>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7136880"/>
    <w:multiLevelType w:val="hybridMultilevel"/>
    <w:tmpl w:val="9802272C"/>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911618F"/>
    <w:multiLevelType w:val="hybridMultilevel"/>
    <w:tmpl w:val="5094C378"/>
    <w:lvl w:ilvl="0" w:tplc="805A9CA6">
      <w:numFmt w:val="bullet"/>
      <w:pStyle w:val="E-Journal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6">
    <w:nsid w:val="571A3A86"/>
    <w:multiLevelType w:val="hybridMultilevel"/>
    <w:tmpl w:val="EA94AFB0"/>
    <w:lvl w:ilvl="0" w:tplc="9574EAFE">
      <w:start w:val="1"/>
      <w:numFmt w:val="decimal"/>
      <w:pStyle w:val="E-JournalPictureCapture"/>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8">
    <w:nsid w:val="754E7530"/>
    <w:multiLevelType w:val="hybridMultilevel"/>
    <w:tmpl w:val="DCA05E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9E1038F"/>
    <w:multiLevelType w:val="hybridMultilevel"/>
    <w:tmpl w:val="CB784766"/>
    <w:lvl w:ilvl="0" w:tplc="9BBC02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7"/>
  </w:num>
  <w:num w:numId="4">
    <w:abstractNumId w:val="5"/>
  </w:num>
  <w:num w:numId="5">
    <w:abstractNumId w:val="0"/>
  </w:num>
  <w:num w:numId="6">
    <w:abstractNumId w:val="9"/>
  </w:num>
  <w:num w:numId="7">
    <w:abstractNumId w:val="4"/>
  </w:num>
  <w:num w:numId="8">
    <w:abstractNumId w:val="8"/>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21"/>
  <w:defaultTabStop w:val="720"/>
  <w:evenAndOddHeaders/>
  <w:drawingGridHorizontalSpacing w:val="57"/>
  <w:drawingGridVerticalSpacing w:val="57"/>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QwNTczNDQxMDU1NTdU0lEKTi0uzszPAykwNKwFALSbSS0tAAAA"/>
  </w:docVars>
  <w:rsids>
    <w:rsidRoot w:val="00BD5F06"/>
    <w:rsid w:val="00003A38"/>
    <w:rsid w:val="00005F26"/>
    <w:rsid w:val="00022919"/>
    <w:rsid w:val="00022D79"/>
    <w:rsid w:val="00032038"/>
    <w:rsid w:val="00033B1D"/>
    <w:rsid w:val="00042621"/>
    <w:rsid w:val="00051C2F"/>
    <w:rsid w:val="0005724B"/>
    <w:rsid w:val="00063AC7"/>
    <w:rsid w:val="00067988"/>
    <w:rsid w:val="00076E12"/>
    <w:rsid w:val="00090186"/>
    <w:rsid w:val="0009381C"/>
    <w:rsid w:val="000A4506"/>
    <w:rsid w:val="000B543C"/>
    <w:rsid w:val="000B5E91"/>
    <w:rsid w:val="000C4AE3"/>
    <w:rsid w:val="000C662A"/>
    <w:rsid w:val="000D2A3A"/>
    <w:rsid w:val="000D2E6C"/>
    <w:rsid w:val="000D40D7"/>
    <w:rsid w:val="000D5696"/>
    <w:rsid w:val="000E4278"/>
    <w:rsid w:val="000E74A7"/>
    <w:rsid w:val="000F12F7"/>
    <w:rsid w:val="00112377"/>
    <w:rsid w:val="00114A58"/>
    <w:rsid w:val="0014160B"/>
    <w:rsid w:val="00147EFC"/>
    <w:rsid w:val="00153B8A"/>
    <w:rsid w:val="00170EED"/>
    <w:rsid w:val="00175307"/>
    <w:rsid w:val="001927B9"/>
    <w:rsid w:val="001A54DF"/>
    <w:rsid w:val="001B249C"/>
    <w:rsid w:val="001B3D42"/>
    <w:rsid w:val="001B725E"/>
    <w:rsid w:val="001C4F62"/>
    <w:rsid w:val="001D082E"/>
    <w:rsid w:val="001D39E7"/>
    <w:rsid w:val="001F3F81"/>
    <w:rsid w:val="001F5833"/>
    <w:rsid w:val="002046CB"/>
    <w:rsid w:val="00206EEA"/>
    <w:rsid w:val="002201E3"/>
    <w:rsid w:val="002212AD"/>
    <w:rsid w:val="0023064B"/>
    <w:rsid w:val="002402C7"/>
    <w:rsid w:val="00280156"/>
    <w:rsid w:val="0029061C"/>
    <w:rsid w:val="0029264F"/>
    <w:rsid w:val="002A02D3"/>
    <w:rsid w:val="002C620A"/>
    <w:rsid w:val="002D014C"/>
    <w:rsid w:val="002D6959"/>
    <w:rsid w:val="003021E8"/>
    <w:rsid w:val="003046D8"/>
    <w:rsid w:val="003251ED"/>
    <w:rsid w:val="003325AD"/>
    <w:rsid w:val="00350498"/>
    <w:rsid w:val="00351C29"/>
    <w:rsid w:val="00352631"/>
    <w:rsid w:val="00357474"/>
    <w:rsid w:val="00364E6E"/>
    <w:rsid w:val="00372F6A"/>
    <w:rsid w:val="003806F5"/>
    <w:rsid w:val="00396C1C"/>
    <w:rsid w:val="003A356F"/>
    <w:rsid w:val="003C6A90"/>
    <w:rsid w:val="003C7F0F"/>
    <w:rsid w:val="003D2ADB"/>
    <w:rsid w:val="003D78A6"/>
    <w:rsid w:val="003E3C5E"/>
    <w:rsid w:val="003E413F"/>
    <w:rsid w:val="00406B5A"/>
    <w:rsid w:val="00420F33"/>
    <w:rsid w:val="004216D7"/>
    <w:rsid w:val="00446370"/>
    <w:rsid w:val="00454965"/>
    <w:rsid w:val="00471301"/>
    <w:rsid w:val="00474C8B"/>
    <w:rsid w:val="00494BF9"/>
    <w:rsid w:val="004A5CC6"/>
    <w:rsid w:val="004A62DD"/>
    <w:rsid w:val="004B7E59"/>
    <w:rsid w:val="004C3A79"/>
    <w:rsid w:val="004C6C48"/>
    <w:rsid w:val="004F0D22"/>
    <w:rsid w:val="005026AA"/>
    <w:rsid w:val="005047C2"/>
    <w:rsid w:val="00504A45"/>
    <w:rsid w:val="00510350"/>
    <w:rsid w:val="005123E9"/>
    <w:rsid w:val="005277E1"/>
    <w:rsid w:val="0053386D"/>
    <w:rsid w:val="00537F5D"/>
    <w:rsid w:val="0054363A"/>
    <w:rsid w:val="00545BD1"/>
    <w:rsid w:val="00557EAA"/>
    <w:rsid w:val="0056556D"/>
    <w:rsid w:val="005658FE"/>
    <w:rsid w:val="00572ADF"/>
    <w:rsid w:val="0058306D"/>
    <w:rsid w:val="005841D7"/>
    <w:rsid w:val="00584CE6"/>
    <w:rsid w:val="005859F3"/>
    <w:rsid w:val="00590E2D"/>
    <w:rsid w:val="005B4AC3"/>
    <w:rsid w:val="005B5A5D"/>
    <w:rsid w:val="005C2EDB"/>
    <w:rsid w:val="005F6936"/>
    <w:rsid w:val="006076D4"/>
    <w:rsid w:val="00610CF5"/>
    <w:rsid w:val="0061323E"/>
    <w:rsid w:val="00631873"/>
    <w:rsid w:val="00633238"/>
    <w:rsid w:val="00633B54"/>
    <w:rsid w:val="006434A0"/>
    <w:rsid w:val="00644976"/>
    <w:rsid w:val="00644A70"/>
    <w:rsid w:val="00644D9D"/>
    <w:rsid w:val="006507CE"/>
    <w:rsid w:val="00687130"/>
    <w:rsid w:val="00694C69"/>
    <w:rsid w:val="006B4E98"/>
    <w:rsid w:val="006B6A28"/>
    <w:rsid w:val="006C1A5F"/>
    <w:rsid w:val="006F7696"/>
    <w:rsid w:val="007128AD"/>
    <w:rsid w:val="007150F0"/>
    <w:rsid w:val="00715751"/>
    <w:rsid w:val="00726814"/>
    <w:rsid w:val="00762B9E"/>
    <w:rsid w:val="00792B1B"/>
    <w:rsid w:val="007A6608"/>
    <w:rsid w:val="007B00D2"/>
    <w:rsid w:val="007C4D25"/>
    <w:rsid w:val="007C6952"/>
    <w:rsid w:val="007E2E47"/>
    <w:rsid w:val="007F1E0D"/>
    <w:rsid w:val="007F5050"/>
    <w:rsid w:val="00806227"/>
    <w:rsid w:val="00815599"/>
    <w:rsid w:val="00821725"/>
    <w:rsid w:val="008250D7"/>
    <w:rsid w:val="00832CF4"/>
    <w:rsid w:val="008429B2"/>
    <w:rsid w:val="00842D3E"/>
    <w:rsid w:val="00856B5F"/>
    <w:rsid w:val="008639FC"/>
    <w:rsid w:val="008A26CE"/>
    <w:rsid w:val="008A5C36"/>
    <w:rsid w:val="008B1526"/>
    <w:rsid w:val="008B6FC1"/>
    <w:rsid w:val="008C1D60"/>
    <w:rsid w:val="008C287E"/>
    <w:rsid w:val="008C6B1E"/>
    <w:rsid w:val="008D0463"/>
    <w:rsid w:val="008D1D38"/>
    <w:rsid w:val="008D3F27"/>
    <w:rsid w:val="008D7821"/>
    <w:rsid w:val="008E6AA5"/>
    <w:rsid w:val="00906B1E"/>
    <w:rsid w:val="00922143"/>
    <w:rsid w:val="00934EE2"/>
    <w:rsid w:val="009405B9"/>
    <w:rsid w:val="00946E62"/>
    <w:rsid w:val="00952379"/>
    <w:rsid w:val="0096420A"/>
    <w:rsid w:val="00975036"/>
    <w:rsid w:val="009809F1"/>
    <w:rsid w:val="00993663"/>
    <w:rsid w:val="009A749D"/>
    <w:rsid w:val="009B0AC3"/>
    <w:rsid w:val="009B1EA8"/>
    <w:rsid w:val="009B5B98"/>
    <w:rsid w:val="009C2356"/>
    <w:rsid w:val="009C2CFF"/>
    <w:rsid w:val="009E276A"/>
    <w:rsid w:val="009F499F"/>
    <w:rsid w:val="00A07E69"/>
    <w:rsid w:val="00A15A43"/>
    <w:rsid w:val="00A206DF"/>
    <w:rsid w:val="00A33713"/>
    <w:rsid w:val="00A42204"/>
    <w:rsid w:val="00A551CE"/>
    <w:rsid w:val="00A60DCC"/>
    <w:rsid w:val="00A84414"/>
    <w:rsid w:val="00A87C43"/>
    <w:rsid w:val="00AB1671"/>
    <w:rsid w:val="00AD1DFA"/>
    <w:rsid w:val="00AD7E2E"/>
    <w:rsid w:val="00AE49FD"/>
    <w:rsid w:val="00AF73D2"/>
    <w:rsid w:val="00B07D07"/>
    <w:rsid w:val="00B10E24"/>
    <w:rsid w:val="00B13D13"/>
    <w:rsid w:val="00B22437"/>
    <w:rsid w:val="00B36207"/>
    <w:rsid w:val="00B375E3"/>
    <w:rsid w:val="00B531E1"/>
    <w:rsid w:val="00B6526F"/>
    <w:rsid w:val="00B704DC"/>
    <w:rsid w:val="00B92490"/>
    <w:rsid w:val="00B93CE0"/>
    <w:rsid w:val="00BA5672"/>
    <w:rsid w:val="00BB19AC"/>
    <w:rsid w:val="00BC210A"/>
    <w:rsid w:val="00BD1CFF"/>
    <w:rsid w:val="00BD47C9"/>
    <w:rsid w:val="00BD52E9"/>
    <w:rsid w:val="00BD5F06"/>
    <w:rsid w:val="00BE0E2F"/>
    <w:rsid w:val="00BE170B"/>
    <w:rsid w:val="00BE4B81"/>
    <w:rsid w:val="00BE7C28"/>
    <w:rsid w:val="00BF211B"/>
    <w:rsid w:val="00BF328B"/>
    <w:rsid w:val="00BF540F"/>
    <w:rsid w:val="00C16219"/>
    <w:rsid w:val="00C17C1B"/>
    <w:rsid w:val="00C213DE"/>
    <w:rsid w:val="00C43D09"/>
    <w:rsid w:val="00C5709A"/>
    <w:rsid w:val="00C81601"/>
    <w:rsid w:val="00CA5171"/>
    <w:rsid w:val="00CA5801"/>
    <w:rsid w:val="00CB4F04"/>
    <w:rsid w:val="00CC3D48"/>
    <w:rsid w:val="00CD11F1"/>
    <w:rsid w:val="00CD41A8"/>
    <w:rsid w:val="00CF5EF7"/>
    <w:rsid w:val="00D11312"/>
    <w:rsid w:val="00D13A67"/>
    <w:rsid w:val="00D13BE5"/>
    <w:rsid w:val="00D35651"/>
    <w:rsid w:val="00D361D3"/>
    <w:rsid w:val="00D616C9"/>
    <w:rsid w:val="00D7626C"/>
    <w:rsid w:val="00D82032"/>
    <w:rsid w:val="00D84818"/>
    <w:rsid w:val="00D855EF"/>
    <w:rsid w:val="00DA4D5A"/>
    <w:rsid w:val="00DB77CD"/>
    <w:rsid w:val="00DC6BED"/>
    <w:rsid w:val="00DD12CD"/>
    <w:rsid w:val="00DD1654"/>
    <w:rsid w:val="00DD663E"/>
    <w:rsid w:val="00DF2B99"/>
    <w:rsid w:val="00E037D1"/>
    <w:rsid w:val="00E14633"/>
    <w:rsid w:val="00E319A3"/>
    <w:rsid w:val="00E336E8"/>
    <w:rsid w:val="00E4199B"/>
    <w:rsid w:val="00E60E14"/>
    <w:rsid w:val="00E635F4"/>
    <w:rsid w:val="00E652AF"/>
    <w:rsid w:val="00E717F8"/>
    <w:rsid w:val="00E7245E"/>
    <w:rsid w:val="00E73C0A"/>
    <w:rsid w:val="00E83F35"/>
    <w:rsid w:val="00E918EE"/>
    <w:rsid w:val="00E94452"/>
    <w:rsid w:val="00E95699"/>
    <w:rsid w:val="00EA0CC8"/>
    <w:rsid w:val="00EB0815"/>
    <w:rsid w:val="00EB4A94"/>
    <w:rsid w:val="00EB67BA"/>
    <w:rsid w:val="00EC1C42"/>
    <w:rsid w:val="00EC4883"/>
    <w:rsid w:val="00EC7915"/>
    <w:rsid w:val="00EE0D32"/>
    <w:rsid w:val="00EE14CB"/>
    <w:rsid w:val="00F00C01"/>
    <w:rsid w:val="00F11FDF"/>
    <w:rsid w:val="00F272A4"/>
    <w:rsid w:val="00F629D4"/>
    <w:rsid w:val="00F723C8"/>
    <w:rsid w:val="00F75FD8"/>
    <w:rsid w:val="00F76EB9"/>
    <w:rsid w:val="00F81405"/>
    <w:rsid w:val="00F81418"/>
    <w:rsid w:val="00F91E52"/>
    <w:rsid w:val="00FA3380"/>
    <w:rsid w:val="00FB77AA"/>
    <w:rsid w:val="00FC63D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lang w:val="en-US" w:eastAsia="en-US"/>
    </w:rPr>
  </w:style>
  <w:style w:type="paragraph" w:styleId="Heading2">
    <w:name w:val="heading 2"/>
    <w:basedOn w:val="Normal"/>
    <w:link w:val="Heading2Char"/>
    <w:uiPriority w:val="9"/>
    <w:qFormat/>
    <w:rsid w:val="003021E8"/>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021E8"/>
    <w:rPr>
      <w:rFonts w:cs="Times New Roman"/>
      <w:b/>
      <w:sz w:val="36"/>
    </w:rPr>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Indo">
    <w:name w:val="E-Journal_Abstrak Title Indo"/>
    <w:basedOn w:val="Normal"/>
    <w:qFormat/>
    <w:rsid w:val="005859F3"/>
    <w:pPr>
      <w:spacing w:before="120" w:after="12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Indo">
    <w:name w:val="E-Journal_Abstract Body Indo"/>
    <w:basedOn w:val="E-JournalTitle"/>
    <w:qFormat/>
    <w:rsid w:val="002A02D3"/>
    <w:pPr>
      <w:jc w:val="both"/>
    </w:pPr>
    <w:rPr>
      <w:b w:val="0"/>
    </w:rPr>
  </w:style>
  <w:style w:type="paragraph" w:customStyle="1" w:styleId="E-JournalAbstractBodyEnglish">
    <w:name w:val="E-Journal_Abstract Body 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B4E98"/>
    <w:pPr>
      <w:ind w:firstLine="743"/>
      <w:jc w:val="both"/>
    </w:pPr>
    <w:rPr>
      <w:sz w:val="22"/>
      <w:lang w:val="id-ID"/>
    </w:rPr>
  </w:style>
  <w:style w:type="paragraph" w:customStyle="1" w:styleId="E-JournalHeading2">
    <w:name w:val="E-Journal_Heading 2"/>
    <w:basedOn w:val="Normal"/>
    <w:qFormat/>
    <w:rsid w:val="00BF211B"/>
    <w:pPr>
      <w:spacing w:before="120" w:after="120"/>
    </w:pPr>
    <w:rPr>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 Table Caption"/>
    <w:basedOn w:val="Normal"/>
    <w:autoRedefine/>
    <w:qFormat/>
    <w:rsid w:val="008C1D60"/>
    <w:pPr>
      <w:numPr>
        <w:numId w:val="1"/>
      </w:numPr>
      <w:spacing w:before="120" w:after="120" w:line="240" w:lineRule="atLeast"/>
      <w:ind w:left="1208" w:hanging="357"/>
      <w:jc w:val="both"/>
    </w:pPr>
    <w:rPr>
      <w:sz w:val="22"/>
      <w:lang w:val="id-ID"/>
    </w:rPr>
  </w:style>
  <w:style w:type="paragraph" w:customStyle="1" w:styleId="E-JournalTable">
    <w:name w:val="E-Journal_Table"/>
    <w:basedOn w:val="Normal"/>
    <w:qFormat/>
    <w:rsid w:val="00BC210A"/>
    <w:pPr>
      <w:spacing w:line="320" w:lineRule="atLeast"/>
      <w:jc w:val="center"/>
    </w:pPr>
    <w:rPr>
      <w:sz w:val="22"/>
      <w:lang w:val="id-ID"/>
    </w:rPr>
  </w:style>
  <w:style w:type="paragraph" w:customStyle="1" w:styleId="E-JournalPictureCapture">
    <w:name w:val="E-Journal_Picture Capture"/>
    <w:basedOn w:val="Normal"/>
    <w:autoRedefine/>
    <w:qFormat/>
    <w:rsid w:val="008C1D60"/>
    <w:pPr>
      <w:numPr>
        <w:numId w:val="2"/>
      </w:numPr>
      <w:spacing w:after="120" w:line="240" w:lineRule="atLeast"/>
      <w:ind w:left="1208" w:hanging="357"/>
      <w:jc w:val="both"/>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KeywordsAbstrak">
    <w:name w:val="E-Journal_KeywordsAbstrak"/>
    <w:basedOn w:val="E-JournalAbstractBodyEnglish"/>
    <w:qFormat/>
    <w:rsid w:val="00BB19AC"/>
    <w:pPr>
      <w:spacing w:before="240" w:after="240"/>
      <w:ind w:firstLine="0"/>
    </w:pPr>
  </w:style>
  <w:style w:type="paragraph" w:customStyle="1" w:styleId="StyleE-JournalKeywordsNotItalic">
    <w:name w:val="Style E-Journal_Keywords + Not Italic"/>
    <w:basedOn w:val="E-JournalKeywordsAbstrak"/>
    <w:rsid w:val="00BB19AC"/>
    <w:pPr>
      <w:spacing w:before="120" w:after="120"/>
    </w:pPr>
    <w:rPr>
      <w:i w:val="0"/>
    </w:rPr>
  </w:style>
  <w:style w:type="paragraph" w:customStyle="1" w:styleId="E-JournalBulletsBody">
    <w:name w:val="E-Journal_BulletsBody"/>
    <w:basedOn w:val="E-JournalBody"/>
    <w:qFormat/>
    <w:rsid w:val="00821725"/>
    <w:pPr>
      <w:numPr>
        <w:numId w:val="4"/>
      </w:numPr>
      <w:ind w:left="284" w:hanging="142"/>
    </w:pPr>
  </w:style>
  <w:style w:type="paragraph" w:customStyle="1" w:styleId="E-JournalEnglishTitleAbstract">
    <w:name w:val="E-Journal_EnglishTitleAbstract"/>
    <w:basedOn w:val="Normal"/>
    <w:autoRedefine/>
    <w:rsid w:val="005859F3"/>
    <w:pPr>
      <w:spacing w:before="120" w:after="120"/>
      <w:jc w:val="center"/>
    </w:pPr>
    <w:rPr>
      <w:b/>
      <w:bCs/>
      <w:i/>
      <w:iCs/>
      <w:sz w:val="22"/>
      <w:szCs w:val="20"/>
      <w:lang w:val="id-ID"/>
    </w:rPr>
  </w:style>
  <w:style w:type="paragraph" w:styleId="ListParagraph">
    <w:name w:val="List Paragraph"/>
    <w:aliases w:val="Body of text,List Paragraph1,Body of text+2,kepala 1,Colorful List - Accent 11,soal jawab,Body of text+1,Body of text+3,List Paragraph11,Heading 11,Heading 12"/>
    <w:basedOn w:val="Normal"/>
    <w:link w:val="ListParagraphChar"/>
    <w:uiPriority w:val="34"/>
    <w:qFormat/>
    <w:rsid w:val="00E635F4"/>
    <w:pPr>
      <w:spacing w:after="200" w:line="276" w:lineRule="auto"/>
      <w:ind w:left="720"/>
      <w:contextualSpacing/>
    </w:pPr>
    <w:rPr>
      <w:rFonts w:ascii="Calibri" w:hAnsi="Calibri" w:cs="Cordia New"/>
      <w:sz w:val="22"/>
      <w:szCs w:val="22"/>
    </w:rPr>
  </w:style>
  <w:style w:type="character" w:customStyle="1" w:styleId="ListParagraphChar">
    <w:name w:val="List Paragraph Char"/>
    <w:aliases w:val="Body of text Char,List Paragraph1 Char,Body of text+2 Char,kepala 1 Char,Colorful List - Accent 11 Char,soal jawab Char,Body of text+1 Char,Body of text+3 Char,List Paragraph11 Char,Heading 11 Char,Heading 12 Char"/>
    <w:link w:val="ListParagraph"/>
    <w:uiPriority w:val="34"/>
    <w:qFormat/>
    <w:locked/>
    <w:rsid w:val="003046D8"/>
    <w:rPr>
      <w:rFonts w:ascii="Calibri" w:hAnsi="Calibri"/>
      <w:sz w:val="22"/>
    </w:rPr>
  </w:style>
</w:styles>
</file>

<file path=word/webSettings.xml><?xml version="1.0" encoding="utf-8"?>
<w:webSettings xmlns:r="http://schemas.openxmlformats.org/officeDocument/2006/relationships" xmlns:w="http://schemas.openxmlformats.org/wordprocessingml/2006/main">
  <w:divs>
    <w:div w:id="172845034">
      <w:marLeft w:val="0"/>
      <w:marRight w:val="0"/>
      <w:marTop w:val="0"/>
      <w:marBottom w:val="0"/>
      <w:divBdr>
        <w:top w:val="none" w:sz="0" w:space="0" w:color="auto"/>
        <w:left w:val="none" w:sz="0" w:space="0" w:color="auto"/>
        <w:bottom w:val="none" w:sz="0" w:space="0" w:color="auto"/>
        <w:right w:val="none" w:sz="0" w:space="0" w:color="auto"/>
      </w:divBdr>
    </w:div>
    <w:div w:id="172845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delima@um-tapsel.ac.id(3)"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bennysofyansamosir@um-tapsel.ac.id(2)"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mailto:pikifatwaninasution@gmail.com(1)" TargetMode="External"/><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Book4"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Book4"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7"/>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dLbls>
            <c:spPr>
              <a:noFill/>
              <a:ln>
                <a:noFill/>
              </a:ln>
              <a:effectLst/>
            </c:spPr>
            <c:txPr>
              <a:bodyPr/>
              <a:lstStyle/>
              <a:p>
                <a:pPr>
                  <a:defRPr lang="en-US"/>
                </a:pPr>
                <a:endParaRPr lang="id-ID"/>
              </a:p>
            </c:txPr>
            <c:dLblPos val="ctr"/>
            <c:showVal val="1"/>
            <c:extLst>
              <c:ext xmlns:c15="http://schemas.microsoft.com/office/drawing/2012/chart" uri="{CE6537A1-D6FC-4f65-9D91-7224C49458BB}">
                <c15:layout/>
                <c15:showLeaderLines val="1"/>
              </c:ext>
            </c:extLst>
          </c:dLbls>
          <c:cat>
            <c:strRef>
              <c:f>Sheet1!$A$1:$A$15</c:f>
              <c:strCache>
                <c:ptCount val="15"/>
                <c:pt idx="0">
                  <c:v>Indikator 1</c:v>
                </c:pt>
                <c:pt idx="1">
                  <c:v>Indikator 2</c:v>
                </c:pt>
                <c:pt idx="2">
                  <c:v>Indikator 3</c:v>
                </c:pt>
                <c:pt idx="3">
                  <c:v>Indikator 4</c:v>
                </c:pt>
                <c:pt idx="4">
                  <c:v>Indikator 5</c:v>
                </c:pt>
                <c:pt idx="5">
                  <c:v>Indikator 6</c:v>
                </c:pt>
                <c:pt idx="6">
                  <c:v>Indikator 7</c:v>
                </c:pt>
                <c:pt idx="7">
                  <c:v>Indikator 8</c:v>
                </c:pt>
                <c:pt idx="8">
                  <c:v>Indikator 9</c:v>
                </c:pt>
                <c:pt idx="9">
                  <c:v>Indikator 10</c:v>
                </c:pt>
                <c:pt idx="10">
                  <c:v>Indikator 11</c:v>
                </c:pt>
                <c:pt idx="11">
                  <c:v>Indikator 12</c:v>
                </c:pt>
                <c:pt idx="12">
                  <c:v>Indikator 13</c:v>
                </c:pt>
                <c:pt idx="13">
                  <c:v>Indikator 14</c:v>
                </c:pt>
                <c:pt idx="14">
                  <c:v>Indikator 15</c:v>
                </c:pt>
              </c:strCache>
            </c:strRef>
          </c:cat>
          <c:val>
            <c:numRef>
              <c:f>Sheet1!$B$1:$B$15</c:f>
              <c:numCache>
                <c:formatCode>General</c:formatCode>
                <c:ptCount val="15"/>
                <c:pt idx="0">
                  <c:v>3</c:v>
                </c:pt>
                <c:pt idx="1">
                  <c:v>2.6</c:v>
                </c:pt>
                <c:pt idx="2">
                  <c:v>3.22</c:v>
                </c:pt>
                <c:pt idx="3">
                  <c:v>2.6</c:v>
                </c:pt>
                <c:pt idx="4">
                  <c:v>3.05</c:v>
                </c:pt>
                <c:pt idx="5">
                  <c:v>2.9099999999999997</c:v>
                </c:pt>
                <c:pt idx="6">
                  <c:v>2.82</c:v>
                </c:pt>
                <c:pt idx="7">
                  <c:v>2.9099999999999997</c:v>
                </c:pt>
                <c:pt idx="8">
                  <c:v>3.05</c:v>
                </c:pt>
                <c:pt idx="9">
                  <c:v>2.88</c:v>
                </c:pt>
                <c:pt idx="10">
                  <c:v>2.6</c:v>
                </c:pt>
                <c:pt idx="11">
                  <c:v>2.62</c:v>
                </c:pt>
                <c:pt idx="12">
                  <c:v>2.25</c:v>
                </c:pt>
                <c:pt idx="13">
                  <c:v>2.6</c:v>
                </c:pt>
                <c:pt idx="14">
                  <c:v>2.62</c:v>
                </c:pt>
              </c:numCache>
            </c:numRef>
          </c:val>
        </c:ser>
        <c:dLbls>
          <c:showVal val="1"/>
        </c:dLbls>
        <c:overlap val="5"/>
        <c:axId val="101095680"/>
        <c:axId val="101105664"/>
      </c:barChart>
      <c:catAx>
        <c:axId val="101095680"/>
        <c:scaling>
          <c:orientation val="minMax"/>
        </c:scaling>
        <c:axPos val="b"/>
        <c:numFmt formatCode="General" sourceLinked="0"/>
        <c:tickLblPos val="nextTo"/>
        <c:txPr>
          <a:bodyPr/>
          <a:lstStyle/>
          <a:p>
            <a:pPr>
              <a:defRPr lang="en-US"/>
            </a:pPr>
            <a:endParaRPr lang="id-ID"/>
          </a:p>
        </c:txPr>
        <c:crossAx val="101105664"/>
        <c:crosses val="autoZero"/>
        <c:auto val="1"/>
        <c:lblAlgn val="ctr"/>
        <c:lblOffset val="100"/>
      </c:catAx>
      <c:valAx>
        <c:axId val="101105664"/>
        <c:scaling>
          <c:orientation val="minMax"/>
        </c:scaling>
        <c:axPos val="l"/>
        <c:majorGridlines/>
        <c:numFmt formatCode="General" sourceLinked="1"/>
        <c:tickLblPos val="nextTo"/>
        <c:txPr>
          <a:bodyPr/>
          <a:lstStyle/>
          <a:p>
            <a:pPr>
              <a:defRPr lang="en-US"/>
            </a:pPr>
            <a:endParaRPr lang="id-ID"/>
          </a:p>
        </c:txPr>
        <c:crossAx val="101095680"/>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barChart>
        <c:barDir val="col"/>
        <c:grouping val="clustered"/>
        <c:ser>
          <c:idx val="0"/>
          <c:order val="0"/>
          <c:dLbls>
            <c:spPr>
              <a:noFill/>
              <a:ln>
                <a:noFill/>
              </a:ln>
              <a:effectLst/>
            </c:spPr>
            <c:txPr>
              <a:bodyPr/>
              <a:lstStyle/>
              <a:p>
                <a:pPr>
                  <a:defRPr lang="en-US"/>
                </a:pPr>
                <a:endParaRPr lang="id-ID"/>
              </a:p>
            </c:txPr>
            <c:dLblPos val="outEnd"/>
            <c:showVal val="1"/>
            <c:extLst>
              <c:ext xmlns:c15="http://schemas.microsoft.com/office/drawing/2012/chart" uri="{CE6537A1-D6FC-4f65-9D91-7224C49458BB}">
                <c15:layout/>
                <c15:showLeaderLines val="1"/>
              </c:ext>
            </c:extLst>
          </c:dLbls>
          <c:cat>
            <c:strRef>
              <c:f>Sheet1!$A$2:$A$6</c:f>
              <c:strCache>
                <c:ptCount val="5"/>
                <c:pt idx="0">
                  <c:v>Sangat Rendah </c:v>
                </c:pt>
                <c:pt idx="1">
                  <c:v>Rendah</c:v>
                </c:pt>
                <c:pt idx="2">
                  <c:v>Sedang</c:v>
                </c:pt>
                <c:pt idx="3">
                  <c:v>Tinggi</c:v>
                </c:pt>
                <c:pt idx="4">
                  <c:v>Sangat Tinggi </c:v>
                </c:pt>
              </c:strCache>
            </c:strRef>
          </c:cat>
          <c:val>
            <c:numRef>
              <c:f>Sheet1!$B$2:$B$6</c:f>
              <c:numCache>
                <c:formatCode>0.00%</c:formatCode>
                <c:ptCount val="5"/>
                <c:pt idx="0" formatCode="0%">
                  <c:v>0</c:v>
                </c:pt>
                <c:pt idx="1">
                  <c:v>0.28570000000000001</c:v>
                </c:pt>
                <c:pt idx="2">
                  <c:v>0.54290000000000005</c:v>
                </c:pt>
                <c:pt idx="3">
                  <c:v>0.17140000000000005</c:v>
                </c:pt>
                <c:pt idx="4" formatCode="0%">
                  <c:v>0</c:v>
                </c:pt>
              </c:numCache>
            </c:numRef>
          </c:val>
        </c:ser>
        <c:axId val="101112832"/>
        <c:axId val="109146880"/>
      </c:barChart>
      <c:catAx>
        <c:axId val="101112832"/>
        <c:scaling>
          <c:orientation val="minMax"/>
        </c:scaling>
        <c:axPos val="b"/>
        <c:numFmt formatCode="General" sourceLinked="0"/>
        <c:tickLblPos val="nextTo"/>
        <c:txPr>
          <a:bodyPr/>
          <a:lstStyle/>
          <a:p>
            <a:pPr>
              <a:defRPr lang="en-US"/>
            </a:pPr>
            <a:endParaRPr lang="id-ID"/>
          </a:p>
        </c:txPr>
        <c:crossAx val="109146880"/>
        <c:crosses val="autoZero"/>
        <c:auto val="1"/>
        <c:lblAlgn val="ctr"/>
        <c:lblOffset val="100"/>
      </c:catAx>
      <c:valAx>
        <c:axId val="109146880"/>
        <c:scaling>
          <c:orientation val="minMax"/>
        </c:scaling>
        <c:axPos val="l"/>
        <c:majorGridlines/>
        <c:numFmt formatCode="0%" sourceLinked="1"/>
        <c:tickLblPos val="nextTo"/>
        <c:txPr>
          <a:bodyPr/>
          <a:lstStyle/>
          <a:p>
            <a:pPr>
              <a:defRPr lang="en-US"/>
            </a:pPr>
            <a:endParaRPr lang="id-ID"/>
          </a:p>
        </c:txPr>
        <c:crossAx val="101112832"/>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barChart>
        <c:barDir val="col"/>
        <c:grouping val="clustered"/>
        <c:ser>
          <c:idx val="0"/>
          <c:order val="0"/>
          <c:dLbls>
            <c:spPr>
              <a:noFill/>
              <a:ln>
                <a:noFill/>
              </a:ln>
              <a:effectLst/>
            </c:spPr>
            <c:txPr>
              <a:bodyPr/>
              <a:lstStyle/>
              <a:p>
                <a:pPr>
                  <a:defRPr lang="en-US"/>
                </a:pPr>
                <a:endParaRPr lang="id-ID"/>
              </a:p>
            </c:txPr>
            <c:dLblPos val="outEnd"/>
            <c:showVal val="1"/>
            <c:extLst>
              <c:ext xmlns:c15="http://schemas.microsoft.com/office/drawing/2012/chart" uri="{CE6537A1-D6FC-4f65-9D91-7224C49458BB}">
                <c15:layout/>
                <c15:showLeaderLines val="1"/>
              </c:ext>
            </c:extLst>
          </c:dLbls>
          <c:cat>
            <c:strRef>
              <c:f>Sheet1!$A$1:$A$10</c:f>
              <c:strCache>
                <c:ptCount val="10"/>
                <c:pt idx="0">
                  <c:v>Aspek 1</c:v>
                </c:pt>
                <c:pt idx="1">
                  <c:v>Aspek 2</c:v>
                </c:pt>
                <c:pt idx="2">
                  <c:v>Aspek 3</c:v>
                </c:pt>
                <c:pt idx="3">
                  <c:v>Aspek 4</c:v>
                </c:pt>
                <c:pt idx="4">
                  <c:v>Aspek 5</c:v>
                </c:pt>
                <c:pt idx="5">
                  <c:v>Aspek 6</c:v>
                </c:pt>
                <c:pt idx="6">
                  <c:v>Aspek 7</c:v>
                </c:pt>
                <c:pt idx="7">
                  <c:v>Aspek 8</c:v>
                </c:pt>
                <c:pt idx="8">
                  <c:v>Aspek 9</c:v>
                </c:pt>
                <c:pt idx="9">
                  <c:v>Aspek 10</c:v>
                </c:pt>
              </c:strCache>
            </c:strRef>
          </c:cat>
          <c:val>
            <c:numRef>
              <c:f>Sheet1!$B$1:$B$10</c:f>
              <c:numCache>
                <c:formatCode>General</c:formatCode>
                <c:ptCount val="10"/>
                <c:pt idx="0">
                  <c:v>60</c:v>
                </c:pt>
                <c:pt idx="1">
                  <c:v>59</c:v>
                </c:pt>
                <c:pt idx="2">
                  <c:v>60</c:v>
                </c:pt>
                <c:pt idx="3">
                  <c:v>69</c:v>
                </c:pt>
                <c:pt idx="4">
                  <c:v>59</c:v>
                </c:pt>
                <c:pt idx="5">
                  <c:v>53</c:v>
                </c:pt>
                <c:pt idx="6">
                  <c:v>57</c:v>
                </c:pt>
                <c:pt idx="7">
                  <c:v>48</c:v>
                </c:pt>
                <c:pt idx="8">
                  <c:v>55</c:v>
                </c:pt>
                <c:pt idx="9">
                  <c:v>55</c:v>
                </c:pt>
              </c:numCache>
            </c:numRef>
          </c:val>
        </c:ser>
        <c:ser>
          <c:idx val="1"/>
          <c:order val="1"/>
          <c:dLbls>
            <c:spPr>
              <a:noFill/>
              <a:ln>
                <a:noFill/>
              </a:ln>
              <a:effectLst/>
            </c:spPr>
            <c:txPr>
              <a:bodyPr/>
              <a:lstStyle/>
              <a:p>
                <a:pPr>
                  <a:defRPr lang="en-US"/>
                </a:pPr>
                <a:endParaRPr lang="id-ID"/>
              </a:p>
            </c:txPr>
            <c:dLblPos val="outEnd"/>
            <c:showVal val="1"/>
            <c:extLst>
              <c:ext xmlns:c15="http://schemas.microsoft.com/office/drawing/2012/chart" uri="{CE6537A1-D6FC-4f65-9D91-7224C49458BB}">
                <c15:layout/>
                <c15:showLeaderLines val="1"/>
              </c:ext>
            </c:extLst>
          </c:dLbls>
          <c:cat>
            <c:strRef>
              <c:f>Sheet1!$A$1:$A$10</c:f>
              <c:strCache>
                <c:ptCount val="10"/>
                <c:pt idx="0">
                  <c:v>Aspek 1</c:v>
                </c:pt>
                <c:pt idx="1">
                  <c:v>Aspek 2</c:v>
                </c:pt>
                <c:pt idx="2">
                  <c:v>Aspek 3</c:v>
                </c:pt>
                <c:pt idx="3">
                  <c:v>Aspek 4</c:v>
                </c:pt>
                <c:pt idx="4">
                  <c:v>Aspek 5</c:v>
                </c:pt>
                <c:pt idx="5">
                  <c:v>Aspek 6</c:v>
                </c:pt>
                <c:pt idx="6">
                  <c:v>Aspek 7</c:v>
                </c:pt>
                <c:pt idx="7">
                  <c:v>Aspek 8</c:v>
                </c:pt>
                <c:pt idx="8">
                  <c:v>Aspek 9</c:v>
                </c:pt>
                <c:pt idx="9">
                  <c:v>Aspek 10</c:v>
                </c:pt>
              </c:strCache>
            </c:strRef>
          </c:cat>
          <c:val>
            <c:numRef>
              <c:f>Sheet1!$C$1:$C$10</c:f>
              <c:numCache>
                <c:formatCode>General</c:formatCode>
                <c:ptCount val="10"/>
                <c:pt idx="0">
                  <c:v>74</c:v>
                </c:pt>
                <c:pt idx="1">
                  <c:v>73</c:v>
                </c:pt>
                <c:pt idx="2">
                  <c:v>73</c:v>
                </c:pt>
                <c:pt idx="3">
                  <c:v>74</c:v>
                </c:pt>
                <c:pt idx="4">
                  <c:v>72</c:v>
                </c:pt>
                <c:pt idx="5">
                  <c:v>71</c:v>
                </c:pt>
                <c:pt idx="6">
                  <c:v>70</c:v>
                </c:pt>
                <c:pt idx="7">
                  <c:v>69</c:v>
                </c:pt>
                <c:pt idx="8">
                  <c:v>69</c:v>
                </c:pt>
                <c:pt idx="9">
                  <c:v>71</c:v>
                </c:pt>
              </c:numCache>
            </c:numRef>
          </c:val>
        </c:ser>
        <c:axId val="109171840"/>
        <c:axId val="109173376"/>
      </c:barChart>
      <c:catAx>
        <c:axId val="109171840"/>
        <c:scaling>
          <c:orientation val="minMax"/>
        </c:scaling>
        <c:axPos val="b"/>
        <c:numFmt formatCode="General" sourceLinked="0"/>
        <c:tickLblPos val="nextTo"/>
        <c:txPr>
          <a:bodyPr/>
          <a:lstStyle/>
          <a:p>
            <a:pPr>
              <a:defRPr lang="en-US"/>
            </a:pPr>
            <a:endParaRPr lang="id-ID"/>
          </a:p>
        </c:txPr>
        <c:crossAx val="109173376"/>
        <c:crosses val="autoZero"/>
        <c:auto val="1"/>
        <c:lblAlgn val="ctr"/>
        <c:lblOffset val="100"/>
      </c:catAx>
      <c:valAx>
        <c:axId val="109173376"/>
        <c:scaling>
          <c:orientation val="minMax"/>
        </c:scaling>
        <c:axPos val="l"/>
        <c:majorGridlines/>
        <c:numFmt formatCode="General" sourceLinked="1"/>
        <c:tickLblPos val="nextTo"/>
        <c:txPr>
          <a:bodyPr/>
          <a:lstStyle/>
          <a:p>
            <a:pPr>
              <a:defRPr lang="en-US"/>
            </a:pPr>
            <a:endParaRPr lang="id-ID"/>
          </a:p>
        </c:txPr>
        <c:crossAx val="109171840"/>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style val="5"/>
  <c:clrMapOvr bg1="lt1" tx1="dk1" bg2="lt2" tx2="dk2" accent1="accent1" accent2="accent2" accent3="accent3" accent4="accent4" accent5="accent5" accent6="accent6" hlink="hlink" folHlink="folHlink"/>
  <c:chart>
    <c:plotArea>
      <c:layout/>
      <c:barChart>
        <c:barDir val="col"/>
        <c:grouping val="stacked"/>
        <c:ser>
          <c:idx val="0"/>
          <c:order val="0"/>
          <c:dLbls>
            <c:spPr>
              <a:noFill/>
              <a:ln>
                <a:noFill/>
              </a:ln>
              <a:effectLst/>
            </c:spPr>
            <c:txPr>
              <a:bodyPr/>
              <a:lstStyle/>
              <a:p>
                <a:pPr>
                  <a:defRPr lang="en-US"/>
                </a:pPr>
                <a:endParaRPr lang="id-ID"/>
              </a:p>
            </c:txPr>
            <c:dLblPos val="ctr"/>
            <c:showVal val="1"/>
            <c:extLst>
              <c:ext xmlns:c15="http://schemas.microsoft.com/office/drawing/2012/chart" uri="{CE6537A1-D6FC-4f65-9D91-7224C49458BB}">
                <c15:layout/>
                <c15:showLeaderLines val="1"/>
              </c:ext>
            </c:extLst>
          </c:dLbls>
          <c:cat>
            <c:strRef>
              <c:f>Sheet1!$A$3:$A$17</c:f>
              <c:strCache>
                <c:ptCount val="15"/>
                <c:pt idx="0">
                  <c:v>Indikator 1</c:v>
                </c:pt>
                <c:pt idx="1">
                  <c:v>Indikator 2</c:v>
                </c:pt>
                <c:pt idx="2">
                  <c:v>Indikator 3</c:v>
                </c:pt>
                <c:pt idx="3">
                  <c:v>Indikator 4</c:v>
                </c:pt>
                <c:pt idx="4">
                  <c:v>Indikator 5</c:v>
                </c:pt>
                <c:pt idx="5">
                  <c:v>Indikator 6</c:v>
                </c:pt>
                <c:pt idx="6">
                  <c:v>Indikator 7</c:v>
                </c:pt>
                <c:pt idx="7">
                  <c:v>Indikator 8</c:v>
                </c:pt>
                <c:pt idx="8">
                  <c:v>Indikator 9</c:v>
                </c:pt>
                <c:pt idx="9">
                  <c:v>Indikator 10</c:v>
                </c:pt>
                <c:pt idx="10">
                  <c:v>Indikator 11</c:v>
                </c:pt>
                <c:pt idx="11">
                  <c:v>Indikator 12</c:v>
                </c:pt>
                <c:pt idx="12">
                  <c:v>Indikator 13</c:v>
                </c:pt>
                <c:pt idx="13">
                  <c:v>Indikator 14</c:v>
                </c:pt>
                <c:pt idx="14">
                  <c:v>Indikator 15</c:v>
                </c:pt>
              </c:strCache>
            </c:strRef>
          </c:cat>
          <c:val>
            <c:numRef>
              <c:f>Sheet1!$B$3:$B$17</c:f>
              <c:numCache>
                <c:formatCode>General</c:formatCode>
                <c:ptCount val="15"/>
                <c:pt idx="0">
                  <c:v>4</c:v>
                </c:pt>
                <c:pt idx="1">
                  <c:v>4.22</c:v>
                </c:pt>
                <c:pt idx="2">
                  <c:v>4.17</c:v>
                </c:pt>
                <c:pt idx="3">
                  <c:v>4.45</c:v>
                </c:pt>
                <c:pt idx="4">
                  <c:v>4.25</c:v>
                </c:pt>
                <c:pt idx="5">
                  <c:v>4.45</c:v>
                </c:pt>
                <c:pt idx="6">
                  <c:v>4.34</c:v>
                </c:pt>
                <c:pt idx="7">
                  <c:v>4.34</c:v>
                </c:pt>
                <c:pt idx="8">
                  <c:v>4.17</c:v>
                </c:pt>
                <c:pt idx="9">
                  <c:v>4.3099999999999996</c:v>
                </c:pt>
                <c:pt idx="10">
                  <c:v>4.3099999999999996</c:v>
                </c:pt>
                <c:pt idx="11">
                  <c:v>4.34</c:v>
                </c:pt>
                <c:pt idx="12">
                  <c:v>4.28</c:v>
                </c:pt>
                <c:pt idx="13">
                  <c:v>4.1399999999999997</c:v>
                </c:pt>
                <c:pt idx="14">
                  <c:v>4.22</c:v>
                </c:pt>
              </c:numCache>
            </c:numRef>
          </c:val>
        </c:ser>
        <c:overlap val="100"/>
        <c:axId val="109131648"/>
        <c:axId val="109133184"/>
      </c:barChart>
      <c:catAx>
        <c:axId val="109131648"/>
        <c:scaling>
          <c:orientation val="minMax"/>
        </c:scaling>
        <c:axPos val="b"/>
        <c:numFmt formatCode="General" sourceLinked="0"/>
        <c:tickLblPos val="nextTo"/>
        <c:txPr>
          <a:bodyPr/>
          <a:lstStyle/>
          <a:p>
            <a:pPr>
              <a:defRPr lang="en-US"/>
            </a:pPr>
            <a:endParaRPr lang="id-ID"/>
          </a:p>
        </c:txPr>
        <c:crossAx val="109133184"/>
        <c:crosses val="autoZero"/>
        <c:auto val="1"/>
        <c:lblAlgn val="ctr"/>
        <c:lblOffset val="100"/>
      </c:catAx>
      <c:valAx>
        <c:axId val="109133184"/>
        <c:scaling>
          <c:orientation val="minMax"/>
        </c:scaling>
        <c:axPos val="l"/>
        <c:majorGridlines/>
        <c:numFmt formatCode="General" sourceLinked="1"/>
        <c:tickLblPos val="nextTo"/>
        <c:txPr>
          <a:bodyPr/>
          <a:lstStyle/>
          <a:p>
            <a:pPr>
              <a:defRPr lang="en-US"/>
            </a:pPr>
            <a:endParaRPr lang="id-ID"/>
          </a:p>
        </c:txPr>
        <c:crossAx val="109131648"/>
        <c:crosses val="autoZero"/>
        <c:crossBetween val="between"/>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barChart>
        <c:barDir val="col"/>
        <c:grouping val="clustered"/>
        <c:ser>
          <c:idx val="0"/>
          <c:order val="0"/>
          <c:dLbls>
            <c:spPr>
              <a:noFill/>
              <a:ln>
                <a:noFill/>
              </a:ln>
              <a:effectLst/>
            </c:spPr>
            <c:txPr>
              <a:bodyPr/>
              <a:lstStyle/>
              <a:p>
                <a:pPr>
                  <a:defRPr lang="en-US"/>
                </a:pPr>
                <a:endParaRPr lang="id-ID"/>
              </a:p>
            </c:txPr>
            <c:dLblPos val="outEnd"/>
            <c:showVal val="1"/>
            <c:extLst>
              <c:ext xmlns:c15="http://schemas.microsoft.com/office/drawing/2012/chart" uri="{CE6537A1-D6FC-4f65-9D91-7224C49458BB}">
                <c15:layout/>
                <c15:showLeaderLines val="1"/>
              </c:ext>
            </c:extLst>
          </c:dLbls>
          <c:cat>
            <c:strRef>
              <c:f>Sheet1!$A$1:$A$5</c:f>
              <c:strCache>
                <c:ptCount val="5"/>
                <c:pt idx="0">
                  <c:v>Sangat Rendah </c:v>
                </c:pt>
                <c:pt idx="1">
                  <c:v>Rendah</c:v>
                </c:pt>
                <c:pt idx="2">
                  <c:v>Sedang</c:v>
                </c:pt>
                <c:pt idx="3">
                  <c:v>Tinggi</c:v>
                </c:pt>
                <c:pt idx="4">
                  <c:v>Sangat Tinggi </c:v>
                </c:pt>
              </c:strCache>
            </c:strRef>
          </c:cat>
          <c:val>
            <c:numRef>
              <c:f>Sheet1!$B$1:$B$5</c:f>
              <c:numCache>
                <c:formatCode>General</c:formatCode>
                <c:ptCount val="5"/>
                <c:pt idx="0">
                  <c:v>0</c:v>
                </c:pt>
                <c:pt idx="1">
                  <c:v>0</c:v>
                </c:pt>
                <c:pt idx="2" formatCode="0.00%">
                  <c:v>0.3399000000000002</c:v>
                </c:pt>
                <c:pt idx="3" formatCode="0.00%">
                  <c:v>0.42860000000000009</c:v>
                </c:pt>
                <c:pt idx="4" formatCode="0.00%">
                  <c:v>0.17150000000000001</c:v>
                </c:pt>
              </c:numCache>
            </c:numRef>
          </c:val>
        </c:ser>
        <c:dLbls>
          <c:showVal val="1"/>
        </c:dLbls>
        <c:axId val="109320832"/>
        <c:axId val="109326720"/>
      </c:barChart>
      <c:catAx>
        <c:axId val="109320832"/>
        <c:scaling>
          <c:orientation val="minMax"/>
        </c:scaling>
        <c:axPos val="b"/>
        <c:numFmt formatCode="General" sourceLinked="0"/>
        <c:tickLblPos val="nextTo"/>
        <c:txPr>
          <a:bodyPr/>
          <a:lstStyle/>
          <a:p>
            <a:pPr>
              <a:defRPr lang="en-US"/>
            </a:pPr>
            <a:endParaRPr lang="id-ID"/>
          </a:p>
        </c:txPr>
        <c:crossAx val="109326720"/>
        <c:crosses val="autoZero"/>
        <c:auto val="1"/>
        <c:lblAlgn val="ctr"/>
        <c:lblOffset val="100"/>
      </c:catAx>
      <c:valAx>
        <c:axId val="109326720"/>
        <c:scaling>
          <c:orientation val="minMax"/>
        </c:scaling>
        <c:axPos val="l"/>
        <c:majorGridlines/>
        <c:numFmt formatCode="General" sourceLinked="1"/>
        <c:tickLblPos val="nextTo"/>
        <c:txPr>
          <a:bodyPr/>
          <a:lstStyle/>
          <a:p>
            <a:pPr>
              <a:defRPr lang="en-US"/>
            </a:pPr>
            <a:endParaRPr lang="id-ID"/>
          </a:p>
        </c:txPr>
        <c:crossAx val="109320832"/>
        <c:crosses val="autoZero"/>
        <c:crossBetween val="between"/>
      </c:valAx>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barChart>
        <c:barDir val="col"/>
        <c:grouping val="clustered"/>
        <c:ser>
          <c:idx val="0"/>
          <c:order val="0"/>
          <c:dLbls>
            <c:spPr>
              <a:noFill/>
              <a:ln>
                <a:noFill/>
              </a:ln>
              <a:effectLst/>
            </c:spPr>
            <c:txPr>
              <a:bodyPr/>
              <a:lstStyle/>
              <a:p>
                <a:pPr>
                  <a:defRPr lang="en-US"/>
                </a:pPr>
                <a:endParaRPr lang="id-ID"/>
              </a:p>
            </c:txPr>
            <c:dLblPos val="outEnd"/>
            <c:showVal val="1"/>
            <c:extLst>
              <c:ext xmlns:c15="http://schemas.microsoft.com/office/drawing/2012/chart" uri="{CE6537A1-D6FC-4f65-9D91-7224C49458BB}">
                <c15:layout/>
                <c15:showLeaderLines val="1"/>
              </c:ext>
            </c:extLst>
          </c:dLbls>
          <c:cat>
            <c:strRef>
              <c:f>Sheet1!$A$1:$A$10</c:f>
              <c:strCache>
                <c:ptCount val="10"/>
                <c:pt idx="0">
                  <c:v>Aspek 1</c:v>
                </c:pt>
                <c:pt idx="1">
                  <c:v>Aspek 2</c:v>
                </c:pt>
                <c:pt idx="2">
                  <c:v>Aspek 3</c:v>
                </c:pt>
                <c:pt idx="3">
                  <c:v>Aspek 4</c:v>
                </c:pt>
                <c:pt idx="4">
                  <c:v>Aspek 5</c:v>
                </c:pt>
                <c:pt idx="5">
                  <c:v>Aspek 6</c:v>
                </c:pt>
                <c:pt idx="6">
                  <c:v>Aspek 7</c:v>
                </c:pt>
                <c:pt idx="7">
                  <c:v>Aspek 8</c:v>
                </c:pt>
                <c:pt idx="8">
                  <c:v>Aspek 9</c:v>
                </c:pt>
                <c:pt idx="9">
                  <c:v>Aspek 10</c:v>
                </c:pt>
              </c:strCache>
            </c:strRef>
          </c:cat>
          <c:val>
            <c:numRef>
              <c:f>Sheet1!$B$1:$B$10</c:f>
              <c:numCache>
                <c:formatCode>General</c:formatCode>
                <c:ptCount val="10"/>
                <c:pt idx="0">
                  <c:v>80</c:v>
                </c:pt>
                <c:pt idx="1">
                  <c:v>79</c:v>
                </c:pt>
                <c:pt idx="2">
                  <c:v>80</c:v>
                </c:pt>
                <c:pt idx="3">
                  <c:v>79</c:v>
                </c:pt>
                <c:pt idx="4">
                  <c:v>79</c:v>
                </c:pt>
                <c:pt idx="5">
                  <c:v>73</c:v>
                </c:pt>
                <c:pt idx="6">
                  <c:v>77</c:v>
                </c:pt>
                <c:pt idx="7">
                  <c:v>68</c:v>
                </c:pt>
                <c:pt idx="8">
                  <c:v>75</c:v>
                </c:pt>
                <c:pt idx="9">
                  <c:v>75</c:v>
                </c:pt>
              </c:numCache>
            </c:numRef>
          </c:val>
        </c:ser>
        <c:ser>
          <c:idx val="1"/>
          <c:order val="1"/>
          <c:dLbls>
            <c:spPr>
              <a:noFill/>
              <a:ln>
                <a:noFill/>
              </a:ln>
              <a:effectLst/>
            </c:spPr>
            <c:txPr>
              <a:bodyPr/>
              <a:lstStyle/>
              <a:p>
                <a:pPr>
                  <a:defRPr lang="en-US"/>
                </a:pPr>
                <a:endParaRPr lang="id-ID"/>
              </a:p>
            </c:txPr>
            <c:dLblPos val="outEnd"/>
            <c:showVal val="1"/>
            <c:extLst>
              <c:ext xmlns:c15="http://schemas.microsoft.com/office/drawing/2012/chart" uri="{CE6537A1-D6FC-4f65-9D91-7224C49458BB}">
                <c15:layout/>
                <c15:showLeaderLines val="1"/>
              </c:ext>
            </c:extLst>
          </c:dLbls>
          <c:cat>
            <c:strRef>
              <c:f>Sheet1!$A$1:$A$10</c:f>
              <c:strCache>
                <c:ptCount val="10"/>
                <c:pt idx="0">
                  <c:v>Aspek 1</c:v>
                </c:pt>
                <c:pt idx="1">
                  <c:v>Aspek 2</c:v>
                </c:pt>
                <c:pt idx="2">
                  <c:v>Aspek 3</c:v>
                </c:pt>
                <c:pt idx="3">
                  <c:v>Aspek 4</c:v>
                </c:pt>
                <c:pt idx="4">
                  <c:v>Aspek 5</c:v>
                </c:pt>
                <c:pt idx="5">
                  <c:v>Aspek 6</c:v>
                </c:pt>
                <c:pt idx="6">
                  <c:v>Aspek 7</c:v>
                </c:pt>
                <c:pt idx="7">
                  <c:v>Aspek 8</c:v>
                </c:pt>
                <c:pt idx="8">
                  <c:v>Aspek 9</c:v>
                </c:pt>
                <c:pt idx="9">
                  <c:v>Aspek 10</c:v>
                </c:pt>
              </c:strCache>
            </c:strRef>
          </c:cat>
          <c:val>
            <c:numRef>
              <c:f>Sheet1!$C$1:$C$10</c:f>
              <c:numCache>
                <c:formatCode>General</c:formatCode>
                <c:ptCount val="10"/>
                <c:pt idx="0">
                  <c:v>89</c:v>
                </c:pt>
                <c:pt idx="1">
                  <c:v>88</c:v>
                </c:pt>
                <c:pt idx="2">
                  <c:v>88</c:v>
                </c:pt>
                <c:pt idx="3">
                  <c:v>89</c:v>
                </c:pt>
                <c:pt idx="4">
                  <c:v>87</c:v>
                </c:pt>
                <c:pt idx="5">
                  <c:v>86</c:v>
                </c:pt>
                <c:pt idx="6">
                  <c:v>85</c:v>
                </c:pt>
                <c:pt idx="7">
                  <c:v>84</c:v>
                </c:pt>
                <c:pt idx="8">
                  <c:v>84</c:v>
                </c:pt>
                <c:pt idx="9">
                  <c:v>86</c:v>
                </c:pt>
              </c:numCache>
            </c:numRef>
          </c:val>
        </c:ser>
        <c:axId val="109376256"/>
        <c:axId val="109377792"/>
      </c:barChart>
      <c:catAx>
        <c:axId val="109376256"/>
        <c:scaling>
          <c:orientation val="minMax"/>
        </c:scaling>
        <c:axPos val="b"/>
        <c:numFmt formatCode="General" sourceLinked="0"/>
        <c:tickLblPos val="nextTo"/>
        <c:txPr>
          <a:bodyPr/>
          <a:lstStyle/>
          <a:p>
            <a:pPr>
              <a:defRPr lang="en-US"/>
            </a:pPr>
            <a:endParaRPr lang="id-ID"/>
          </a:p>
        </c:txPr>
        <c:crossAx val="109377792"/>
        <c:crosses val="autoZero"/>
        <c:auto val="1"/>
        <c:lblAlgn val="ctr"/>
        <c:lblOffset val="100"/>
      </c:catAx>
      <c:valAx>
        <c:axId val="109377792"/>
        <c:scaling>
          <c:orientation val="minMax"/>
        </c:scaling>
        <c:axPos val="l"/>
        <c:majorGridlines/>
        <c:numFmt formatCode="General" sourceLinked="1"/>
        <c:tickLblPos val="nextTo"/>
        <c:txPr>
          <a:bodyPr/>
          <a:lstStyle/>
          <a:p>
            <a:pPr>
              <a:defRPr lang="en-US"/>
            </a:pPr>
            <a:endParaRPr lang="id-ID"/>
          </a:p>
        </c:txPr>
        <c:crossAx val="109376256"/>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D6C5-6B61-4062-97ED-67F26C5D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3181</Words>
  <Characters>18137</Characters>
  <Application>Microsoft Office Word</Application>
  <DocSecurity>0</DocSecurity>
  <Lines>151</Lines>
  <Paragraphs>42</Paragraphs>
  <ScaleCrop>false</ScaleCrop>
  <Company/>
  <LinksUpToDate>false</LinksUpToDate>
  <CharactersWithSpaces>21276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Om Dosen</cp:lastModifiedBy>
  <cp:revision>2</cp:revision>
  <cp:lastPrinted>2010-01-27T03:30:00Z</cp:lastPrinted>
  <dcterms:created xsi:type="dcterms:W3CDTF">2021-03-03T01:28:00Z</dcterms:created>
  <dcterms:modified xsi:type="dcterms:W3CDTF">2021-03-03T01:28:00Z</dcterms:modified>
</cp:coreProperties>
</file>