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5EB5E" w14:textId="258DDB9B" w:rsidR="005D7D9D" w:rsidRPr="00CE5DF7" w:rsidRDefault="005D7D9D" w:rsidP="005B189C">
      <w:pPr>
        <w:spacing w:after="100" w:afterAutospacing="1" w:line="240" w:lineRule="auto"/>
        <w:rPr>
          <w:rFonts w:asciiTheme="majorHAnsi" w:hAnsiTheme="majorHAnsi" w:cs="Arial"/>
          <w:b/>
        </w:rPr>
      </w:pPr>
      <w:r w:rsidRPr="00CE5DF7">
        <w:rPr>
          <w:rFonts w:asciiTheme="majorHAnsi" w:hAnsiTheme="majorHAnsi" w:cs="Arial"/>
          <w:b/>
        </w:rPr>
        <w:t>Research article</w:t>
      </w:r>
      <w:r w:rsidR="00DB120C" w:rsidRPr="00CE5DF7">
        <w:rPr>
          <w:rFonts w:asciiTheme="majorHAnsi" w:hAnsiTheme="majorHAnsi" w:cs="Arial"/>
          <w:b/>
        </w:rPr>
        <w:t xml:space="preserve"> </w:t>
      </w:r>
    </w:p>
    <w:p w14:paraId="31F34D31" w14:textId="4920C8A0" w:rsidR="00740722" w:rsidRPr="00CE5DF7" w:rsidRDefault="00FD2799" w:rsidP="009F087E">
      <w:pPr>
        <w:spacing w:after="100" w:afterAutospacing="1" w:line="240" w:lineRule="auto"/>
        <w:jc w:val="center"/>
        <w:rPr>
          <w:rFonts w:asciiTheme="majorHAnsi" w:hAnsiTheme="majorHAnsi" w:cs="Arial"/>
          <w:b/>
          <w:color w:val="FF0000"/>
          <w:sz w:val="28"/>
          <w:szCs w:val="24"/>
        </w:rPr>
      </w:pPr>
      <w:sdt>
        <w:sdtPr>
          <w:rPr>
            <w:rStyle w:val="longtext"/>
            <w:rFonts w:ascii="inherit" w:eastAsia="Times New Roman" w:hAnsi="inherit" w:cs="Courier New"/>
            <w:color w:val="202124"/>
            <w:sz w:val="42"/>
            <w:szCs w:val="42"/>
            <w:lang w:val="en"/>
          </w:rPr>
          <w:alias w:val="Title"/>
          <w:tag w:val=""/>
          <w:id w:val="403263351"/>
          <w:placeholder>
            <w:docPart w:val="8068596332354913A446A0B7EFB79005"/>
          </w:placeholder>
          <w:dataBinding w:prefixMappings="xmlns:ns0='http://purl.org/dc/elements/1.1/' xmlns:ns1='http://schemas.openxmlformats.org/package/2006/metadata/core-properties' " w:xpath="/ns1:coreProperties[1]/ns0:title[1]" w:storeItemID="{6C3C8BC8-F283-45AE-878A-BAB7291924A1}"/>
          <w:text/>
        </w:sdtPr>
        <w:sdtEndPr>
          <w:rPr>
            <w:rStyle w:val="longtext"/>
          </w:rPr>
        </w:sdtEndPr>
        <w:sdtContent>
          <w:r w:rsidR="00E750C6">
            <w:rPr>
              <w:rStyle w:val="longtext"/>
              <w:rFonts w:ascii="inherit" w:eastAsia="Times New Roman" w:hAnsi="inherit" w:cs="Courier New"/>
              <w:color w:val="202124"/>
              <w:sz w:val="42"/>
              <w:szCs w:val="42"/>
              <w:lang w:val="en-ID"/>
            </w:rPr>
            <w:t xml:space="preserve">The Role of Spirituality </w:t>
          </w:r>
          <w:proofErr w:type="gramStart"/>
          <w:r w:rsidR="00E750C6">
            <w:rPr>
              <w:rStyle w:val="longtext"/>
              <w:rFonts w:ascii="inherit" w:eastAsia="Times New Roman" w:hAnsi="inherit" w:cs="Courier New"/>
              <w:color w:val="202124"/>
              <w:sz w:val="42"/>
              <w:szCs w:val="42"/>
              <w:lang w:val="en-ID"/>
            </w:rPr>
            <w:t>In</w:t>
          </w:r>
          <w:proofErr w:type="gramEnd"/>
          <w:r w:rsidR="00E750C6">
            <w:rPr>
              <w:rStyle w:val="longtext"/>
              <w:rFonts w:ascii="inherit" w:eastAsia="Times New Roman" w:hAnsi="inherit" w:cs="Courier New"/>
              <w:color w:val="202124"/>
              <w:sz w:val="42"/>
              <w:szCs w:val="42"/>
              <w:lang w:val="en-ID"/>
            </w:rPr>
            <w:t xml:space="preserve"> Coping Experience of Muslim Patients Suffering From Cervical Cancer</w:t>
          </w:r>
        </w:sdtContent>
      </w:sdt>
    </w:p>
    <w:p w14:paraId="5DE514AF" w14:textId="48B70923" w:rsidR="004B2AD5" w:rsidRPr="00CE5DF7" w:rsidRDefault="00200286" w:rsidP="005B189C">
      <w:pPr>
        <w:spacing w:after="100" w:afterAutospacing="1" w:line="240" w:lineRule="auto"/>
        <w:rPr>
          <w:rFonts w:asciiTheme="majorHAnsi" w:hAnsiTheme="majorHAnsi"/>
          <w:b/>
          <w:szCs w:val="24"/>
        </w:rPr>
      </w:pPr>
      <w:r>
        <w:rPr>
          <w:rFonts w:asciiTheme="majorHAnsi" w:hAnsiTheme="majorHAnsi"/>
          <w:b/>
          <w:szCs w:val="24"/>
          <w:lang w:val="en-US"/>
        </w:rPr>
        <w:t>Hernandia Distinarista</w:t>
      </w:r>
      <w:r w:rsidR="005B189C" w:rsidRPr="00CE5DF7">
        <w:rPr>
          <w:rFonts w:asciiTheme="majorHAnsi" w:hAnsiTheme="majorHAnsi"/>
          <w:b/>
          <w:szCs w:val="24"/>
          <w:vertAlign w:val="superscript"/>
        </w:rPr>
        <w:t>1</w:t>
      </w:r>
      <w:r w:rsidR="005B189C" w:rsidRPr="00CE5DF7">
        <w:rPr>
          <w:rFonts w:asciiTheme="majorHAnsi" w:hAnsiTheme="majorHAnsi"/>
          <w:b/>
          <w:szCs w:val="24"/>
        </w:rPr>
        <w:t xml:space="preserve">, </w:t>
      </w:r>
      <w:r>
        <w:rPr>
          <w:rFonts w:asciiTheme="majorHAnsi" w:hAnsiTheme="majorHAnsi"/>
          <w:b/>
          <w:szCs w:val="24"/>
          <w:lang w:val="en-US"/>
        </w:rPr>
        <w:t>Tutik Rahayu</w:t>
      </w:r>
      <w:r w:rsidR="005B189C" w:rsidRPr="00CE5DF7">
        <w:rPr>
          <w:rFonts w:asciiTheme="majorHAnsi" w:hAnsiTheme="majorHAnsi"/>
          <w:b/>
          <w:szCs w:val="24"/>
          <w:vertAlign w:val="superscript"/>
        </w:rPr>
        <w:t>2</w:t>
      </w:r>
      <w:r w:rsidR="005B189C" w:rsidRPr="00CE5DF7">
        <w:rPr>
          <w:rFonts w:asciiTheme="majorHAnsi" w:hAnsiTheme="majorHAnsi"/>
          <w:b/>
          <w:szCs w:val="24"/>
        </w:rPr>
        <w:t xml:space="preserve"> </w:t>
      </w:r>
    </w:p>
    <w:p w14:paraId="7E0B910C" w14:textId="38797AB2" w:rsidR="00302EA1" w:rsidRPr="00200286" w:rsidRDefault="009A13BA" w:rsidP="005B189C">
      <w:pPr>
        <w:spacing w:after="100" w:afterAutospacing="1" w:line="240" w:lineRule="auto"/>
        <w:rPr>
          <w:rFonts w:asciiTheme="majorHAnsi" w:hAnsiTheme="majorHAnsi"/>
          <w:b/>
          <w:szCs w:val="24"/>
          <w:lang w:val="en-US"/>
        </w:rPr>
      </w:pPr>
      <w:r w:rsidRPr="00CE5DF7">
        <w:rPr>
          <w:rFonts w:asciiTheme="majorHAnsi" w:hAnsiTheme="majorHAnsi"/>
          <w:b/>
          <w:szCs w:val="24"/>
          <w:vertAlign w:val="superscript"/>
        </w:rPr>
        <w:t>1</w:t>
      </w:r>
      <w:r>
        <w:rPr>
          <w:rFonts w:asciiTheme="majorHAnsi" w:hAnsiTheme="majorHAnsi"/>
          <w:b/>
          <w:szCs w:val="24"/>
          <w:vertAlign w:val="superscript"/>
          <w:lang w:val="en-US"/>
        </w:rPr>
        <w:t xml:space="preserve">,2 </w:t>
      </w:r>
      <w:r w:rsidR="009F087E">
        <w:rPr>
          <w:rFonts w:asciiTheme="majorHAnsi" w:hAnsiTheme="majorHAnsi"/>
          <w:b/>
          <w:szCs w:val="24"/>
          <w:lang w:val="en-US"/>
        </w:rPr>
        <w:t>Departemen Keperawatan Maternitas</w:t>
      </w:r>
      <w:r w:rsidR="00200286">
        <w:rPr>
          <w:rFonts w:asciiTheme="majorHAnsi" w:hAnsiTheme="majorHAnsi"/>
          <w:b/>
          <w:szCs w:val="24"/>
          <w:lang w:val="en-US"/>
        </w:rPr>
        <w:t xml:space="preserve">, </w:t>
      </w:r>
      <w:r w:rsidR="009F087E">
        <w:rPr>
          <w:rFonts w:asciiTheme="majorHAnsi" w:hAnsiTheme="majorHAnsi"/>
          <w:b/>
          <w:szCs w:val="24"/>
          <w:lang w:val="en-US"/>
        </w:rPr>
        <w:t>Fakultas Ilmu Keperawatan, Universitas Islam Sultan Agung Semarang</w:t>
      </w:r>
    </w:p>
    <w:p w14:paraId="0D02E9AE" w14:textId="77777777" w:rsidR="00DC1228" w:rsidRPr="00CE5DF7" w:rsidRDefault="00155573" w:rsidP="005B189C">
      <w:pPr>
        <w:spacing w:line="240" w:lineRule="auto"/>
        <w:jc w:val="both"/>
        <w:rPr>
          <w:rFonts w:asciiTheme="majorHAnsi" w:hAnsiTheme="majorHAnsi" w:cs="Arial"/>
          <w:b/>
          <w:bCs/>
          <w:szCs w:val="24"/>
        </w:rPr>
      </w:pPr>
      <w:r w:rsidRPr="00CE5DF7">
        <w:rPr>
          <w:rFonts w:asciiTheme="majorHAnsi" w:hAnsiTheme="majorHAnsi" w:cs="Arial"/>
          <w:b/>
          <w:noProof/>
          <w:sz w:val="22"/>
          <w:szCs w:val="24"/>
          <w:lang w:val="en-US"/>
        </w:rPr>
        <mc:AlternateContent>
          <mc:Choice Requires="wps">
            <w:drawing>
              <wp:anchor distT="0" distB="0" distL="114300" distR="114300" simplePos="0" relativeHeight="251664384" behindDoc="0" locked="0" layoutInCell="1" allowOverlap="1" wp14:anchorId="19563E0F" wp14:editId="1C977C27">
                <wp:simplePos x="0" y="0"/>
                <wp:positionH relativeFrom="column">
                  <wp:posOffset>-3810</wp:posOffset>
                </wp:positionH>
                <wp:positionV relativeFrom="paragraph">
                  <wp:posOffset>77943</wp:posOffset>
                </wp:positionV>
                <wp:extent cx="6119495" cy="0"/>
                <wp:effectExtent l="38100" t="38100" r="52705" b="95250"/>
                <wp:wrapNone/>
                <wp:docPr id="4" name="Straight Connector 4"/>
                <wp:cNvGraphicFramePr/>
                <a:graphic xmlns:a="http://schemas.openxmlformats.org/drawingml/2006/main">
                  <a:graphicData uri="http://schemas.microsoft.com/office/word/2010/wordprocessingShape">
                    <wps:wsp>
                      <wps:cNvCnPr/>
                      <wps:spPr>
                        <a:xfrm>
                          <a:off x="0" y="0"/>
                          <a:ext cx="6119495" cy="0"/>
                        </a:xfrm>
                        <a:prstGeom prst="line">
                          <a:avLst/>
                        </a:prstGeom>
                        <a:ln w="158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63E71D7"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1.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" strokecolor="black [3200]" strokeweight="1.25pt">
                <v:shadow on="t" color="black" opacity="24903f" origin=",.5" offset="0,.55556mm"/>
              </v:line>
            </w:pict>
          </mc:Fallback>
        </mc:AlternateConten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662"/>
      </w:tblGrid>
      <w:tr w:rsidR="00BA2DC9" w:rsidRPr="00CE5DF7" w14:paraId="024D8516" w14:textId="77777777" w:rsidTr="00BA2DC9">
        <w:trPr>
          <w:trHeight w:val="415"/>
        </w:trPr>
        <w:tc>
          <w:tcPr>
            <w:tcW w:w="2694" w:type="dxa"/>
            <w:tcBorders>
              <w:bottom w:val="single" w:sz="4" w:space="0" w:color="auto"/>
            </w:tcBorders>
          </w:tcPr>
          <w:p w14:paraId="43CB6565" w14:textId="77777777" w:rsidR="00BA2DC9" w:rsidRPr="00CE5DF7" w:rsidRDefault="00BA2DC9" w:rsidP="005B189C">
            <w:pPr>
              <w:jc w:val="center"/>
              <w:rPr>
                <w:rFonts w:asciiTheme="majorHAnsi" w:hAnsiTheme="majorHAnsi" w:cs="Arial"/>
                <w:b/>
                <w:sz w:val="20"/>
                <w:szCs w:val="24"/>
                <w:lang w:val="id-ID"/>
              </w:rPr>
            </w:pPr>
            <w:r w:rsidRPr="00CE5DF7">
              <w:rPr>
                <w:rFonts w:asciiTheme="majorHAnsi" w:hAnsiTheme="majorHAnsi" w:cs="Arial"/>
                <w:b/>
                <w:bCs/>
                <w:szCs w:val="24"/>
                <w:lang w:val="id-ID"/>
              </w:rPr>
              <w:t>Article Info</w:t>
            </w:r>
          </w:p>
        </w:tc>
        <w:tc>
          <w:tcPr>
            <w:tcW w:w="283" w:type="dxa"/>
          </w:tcPr>
          <w:p w14:paraId="6CFD9B78" w14:textId="77777777" w:rsidR="00BA2DC9" w:rsidRPr="00CE5DF7" w:rsidRDefault="00BA2DC9" w:rsidP="005B189C">
            <w:pPr>
              <w:spacing w:after="100" w:afterAutospacing="1"/>
              <w:jc w:val="both"/>
              <w:rPr>
                <w:rFonts w:asciiTheme="majorHAnsi" w:hAnsiTheme="majorHAnsi" w:cs="Arial"/>
                <w:sz w:val="20"/>
                <w:szCs w:val="24"/>
                <w:lang w:val="id-ID"/>
              </w:rPr>
            </w:pPr>
          </w:p>
        </w:tc>
        <w:tc>
          <w:tcPr>
            <w:tcW w:w="6662" w:type="dxa"/>
            <w:tcBorders>
              <w:bottom w:val="single" w:sz="4" w:space="0" w:color="auto"/>
            </w:tcBorders>
          </w:tcPr>
          <w:p w14:paraId="58424B3F" w14:textId="3201DD25" w:rsidR="00BA2DC9" w:rsidRPr="00CE5DF7" w:rsidRDefault="00BA2DC9" w:rsidP="005B189C">
            <w:pPr>
              <w:spacing w:after="100" w:afterAutospacing="1"/>
              <w:jc w:val="center"/>
              <w:rPr>
                <w:rFonts w:asciiTheme="majorHAnsi" w:hAnsiTheme="majorHAnsi" w:cs="Arial"/>
                <w:sz w:val="20"/>
                <w:szCs w:val="24"/>
                <w:lang w:val="id-ID"/>
              </w:rPr>
            </w:pPr>
            <w:r w:rsidRPr="00CE5DF7">
              <w:rPr>
                <w:rFonts w:asciiTheme="majorHAnsi" w:hAnsiTheme="majorHAnsi" w:cs="Arial"/>
                <w:b/>
                <w:bCs/>
                <w:szCs w:val="24"/>
                <w:lang w:val="id-ID"/>
              </w:rPr>
              <w:t>Abstract</w:t>
            </w:r>
            <w:r w:rsidR="009A13BA">
              <w:rPr>
                <w:rFonts w:asciiTheme="majorHAnsi" w:hAnsiTheme="majorHAnsi" w:cs="Arial"/>
                <w:b/>
                <w:bCs/>
                <w:color w:val="FF0000"/>
                <w:szCs w:val="24"/>
                <w:lang w:val="id-ID"/>
              </w:rPr>
              <w:t xml:space="preserve"> </w:t>
            </w:r>
          </w:p>
        </w:tc>
      </w:tr>
      <w:tr w:rsidR="00AF7EEE" w:rsidRPr="00CE5DF7" w14:paraId="20D5A6F5" w14:textId="77777777" w:rsidTr="00BA2DC9">
        <w:tc>
          <w:tcPr>
            <w:tcW w:w="2694" w:type="dxa"/>
            <w:tcBorders>
              <w:top w:val="single" w:sz="4" w:space="0" w:color="auto"/>
              <w:bottom w:val="single" w:sz="4" w:space="0" w:color="auto"/>
            </w:tcBorders>
          </w:tcPr>
          <w:p w14:paraId="72F73E42" w14:textId="77777777" w:rsidR="00AF7EEE" w:rsidRPr="00CE5DF7" w:rsidRDefault="00AF7EEE" w:rsidP="005B189C">
            <w:pPr>
              <w:rPr>
                <w:rFonts w:asciiTheme="majorHAnsi" w:hAnsiTheme="majorHAnsi" w:cs="Arial"/>
                <w:b/>
                <w:sz w:val="20"/>
                <w:szCs w:val="24"/>
                <w:lang w:val="id-ID"/>
              </w:rPr>
            </w:pPr>
            <w:r w:rsidRPr="00CE5DF7">
              <w:rPr>
                <w:rFonts w:asciiTheme="majorHAnsi" w:hAnsiTheme="majorHAnsi" w:cs="Arial"/>
                <w:b/>
                <w:sz w:val="20"/>
                <w:szCs w:val="24"/>
                <w:lang w:val="id-ID"/>
              </w:rPr>
              <w:t>Article History:</w:t>
            </w:r>
          </w:p>
          <w:p w14:paraId="121C5CB2" w14:textId="12A05F5F" w:rsidR="00AF7EEE" w:rsidRPr="00CE5DF7" w:rsidRDefault="00AF7EEE" w:rsidP="005B189C">
            <w:pPr>
              <w:jc w:val="both"/>
              <w:rPr>
                <w:rFonts w:asciiTheme="majorHAnsi" w:hAnsiTheme="majorHAnsi" w:cs="Arial"/>
                <w:sz w:val="20"/>
                <w:szCs w:val="24"/>
                <w:lang w:val="id-ID"/>
              </w:rPr>
            </w:pPr>
          </w:p>
          <w:p w14:paraId="651CE6AA" w14:textId="77777777" w:rsidR="00BA2DC9" w:rsidRPr="00CE5DF7" w:rsidRDefault="00BA2DC9" w:rsidP="005B189C">
            <w:pPr>
              <w:jc w:val="both"/>
              <w:rPr>
                <w:rFonts w:asciiTheme="majorHAnsi" w:hAnsiTheme="majorHAnsi" w:cs="Arial"/>
                <w:sz w:val="20"/>
                <w:szCs w:val="24"/>
                <w:lang w:val="id-ID"/>
              </w:rPr>
            </w:pPr>
          </w:p>
          <w:p w14:paraId="20C9E4F9" w14:textId="1953A552" w:rsidR="00AF7EEE" w:rsidRPr="00CE5DF7" w:rsidRDefault="00AF7EEE" w:rsidP="005B189C">
            <w:pPr>
              <w:rPr>
                <w:rFonts w:asciiTheme="majorHAnsi" w:hAnsiTheme="majorHAnsi" w:cs="Arial"/>
                <w:b/>
                <w:sz w:val="20"/>
                <w:szCs w:val="24"/>
                <w:lang w:val="id-ID"/>
              </w:rPr>
            </w:pPr>
            <w:r w:rsidRPr="00CE5DF7">
              <w:rPr>
                <w:rFonts w:asciiTheme="majorHAnsi" w:hAnsiTheme="majorHAnsi" w:cs="Arial"/>
                <w:b/>
                <w:sz w:val="20"/>
                <w:szCs w:val="24"/>
                <w:lang w:val="id-ID"/>
              </w:rPr>
              <w:t>Key words</w:t>
            </w:r>
            <w:r w:rsidRPr="00CE5DF7">
              <w:rPr>
                <w:rFonts w:asciiTheme="majorHAnsi" w:hAnsiTheme="majorHAnsi" w:cs="Arial"/>
                <w:b/>
                <w:sz w:val="18"/>
                <w:lang w:val="id-ID"/>
              </w:rPr>
              <w:t xml:space="preserve">: </w:t>
            </w:r>
          </w:p>
          <w:p w14:paraId="7C61D66E" w14:textId="6EE3196F" w:rsidR="00AF7EEE" w:rsidRPr="00CE5DF7" w:rsidRDefault="00200286" w:rsidP="005B189C">
            <w:pPr>
              <w:rPr>
                <w:rFonts w:asciiTheme="majorHAnsi" w:hAnsiTheme="majorHAnsi" w:cs="Arial"/>
                <w:sz w:val="20"/>
                <w:szCs w:val="24"/>
                <w:lang w:val="id-ID"/>
              </w:rPr>
            </w:pPr>
            <w:r>
              <w:rPr>
                <w:rFonts w:asciiTheme="majorHAnsi" w:hAnsiTheme="majorHAnsi"/>
              </w:rPr>
              <w:t>Cervical cancer, spiritual, coping</w:t>
            </w:r>
            <w:r w:rsidR="009A6BD6" w:rsidRPr="00CE5DF7">
              <w:rPr>
                <w:rFonts w:asciiTheme="majorHAnsi" w:hAnsiTheme="majorHAnsi" w:cs="Arial"/>
                <w:sz w:val="20"/>
                <w:szCs w:val="24"/>
                <w:lang w:val="id-ID"/>
              </w:rPr>
              <w:t xml:space="preserve">       </w:t>
            </w:r>
          </w:p>
        </w:tc>
        <w:tc>
          <w:tcPr>
            <w:tcW w:w="283" w:type="dxa"/>
          </w:tcPr>
          <w:p w14:paraId="506C4015" w14:textId="77777777" w:rsidR="00AF7EEE" w:rsidRPr="00CE5DF7" w:rsidRDefault="00AF7EEE" w:rsidP="005B189C">
            <w:pPr>
              <w:spacing w:after="100" w:afterAutospacing="1"/>
              <w:jc w:val="both"/>
              <w:rPr>
                <w:rFonts w:asciiTheme="majorHAnsi" w:hAnsiTheme="majorHAnsi" w:cs="Arial"/>
                <w:sz w:val="20"/>
                <w:szCs w:val="24"/>
                <w:lang w:val="id-ID"/>
              </w:rPr>
            </w:pPr>
          </w:p>
        </w:tc>
        <w:tc>
          <w:tcPr>
            <w:tcW w:w="6662" w:type="dxa"/>
            <w:tcBorders>
              <w:top w:val="single" w:sz="4" w:space="0" w:color="auto"/>
              <w:bottom w:val="single" w:sz="4" w:space="0" w:color="auto"/>
            </w:tcBorders>
          </w:tcPr>
          <w:p w14:paraId="63E344DC" w14:textId="64FCFB01" w:rsidR="00512F24" w:rsidRPr="00512F24" w:rsidRDefault="004759A6" w:rsidP="004759A6">
            <w:pPr>
              <w:jc w:val="both"/>
              <w:rPr>
                <w:rFonts w:asciiTheme="majorHAnsi" w:hAnsiTheme="majorHAnsi" w:cs="Arial"/>
                <w:sz w:val="20"/>
                <w:szCs w:val="24"/>
                <w:lang w:eastAsia="zh-CN"/>
              </w:rPr>
            </w:pPr>
            <w:r>
              <w:rPr>
                <w:rFonts w:asciiTheme="majorHAnsi" w:hAnsiTheme="majorHAnsi" w:cs="Arial"/>
                <w:sz w:val="20"/>
                <w:szCs w:val="24"/>
                <w:lang w:eastAsia="zh-CN"/>
              </w:rPr>
              <w:t>Psychological problems arise in cervical cancer patients because of the stages of management that must be followed since the patient performs an examination, makes a diagnosis, and during therapy that takes time which will not appear again. Some studies in cervical cancer patients have focused on morbidity or mortality more because of the risk of depression. The purpose of this study was to describe the condition of the spiritual role in the coping muslim patient suffering from cervical cancer undergoing chemotherapy. This study used a hermeneutic phenomenology method, involving six cervical cancer participants with chemotheraphy. Data were collected by semi-</w:t>
            </w:r>
            <w:proofErr w:type="gramStart"/>
            <w:r>
              <w:rPr>
                <w:rFonts w:asciiTheme="majorHAnsi" w:hAnsiTheme="majorHAnsi" w:cs="Arial"/>
                <w:sz w:val="20"/>
                <w:szCs w:val="24"/>
                <w:lang w:eastAsia="zh-CN"/>
              </w:rPr>
              <w:t>structured  interviews</w:t>
            </w:r>
            <w:proofErr w:type="gramEnd"/>
            <w:r>
              <w:rPr>
                <w:rFonts w:asciiTheme="majorHAnsi" w:hAnsiTheme="majorHAnsi" w:cs="Arial"/>
                <w:sz w:val="20"/>
                <w:szCs w:val="24"/>
                <w:lang w:eastAsia="zh-CN"/>
              </w:rPr>
              <w:t xml:space="preserve"> which were then transcribed. Data analysis using content analysis. In the study, two themes were found</w:t>
            </w:r>
            <w:r w:rsidR="00A700E9">
              <w:rPr>
                <w:rFonts w:asciiTheme="majorHAnsi" w:hAnsiTheme="majorHAnsi" w:cs="Arial"/>
                <w:sz w:val="20"/>
                <w:szCs w:val="24"/>
                <w:lang w:eastAsia="zh-CN"/>
              </w:rPr>
              <w:t>, namely cervical cancer patients performing mahdhah worship, and performing ghairu mahdhah worship during cervical cancer treatment. The results of this study indicate that Muslim patient suffering from cervical cancer apply mahdah and ghairu mahdhah worship while undergoing cervical cancer treatment.</w:t>
            </w:r>
          </w:p>
        </w:tc>
      </w:tr>
    </w:tbl>
    <w:p w14:paraId="3F72C238" w14:textId="77777777" w:rsidR="004B2AD5" w:rsidRPr="00CE5DF7" w:rsidRDefault="004B2AD5" w:rsidP="005B189C">
      <w:pPr>
        <w:spacing w:line="240" w:lineRule="auto"/>
        <w:jc w:val="both"/>
        <w:rPr>
          <w:rFonts w:asciiTheme="majorHAnsi" w:hAnsiTheme="majorHAnsi" w:cs="Arial"/>
          <w:sz w:val="20"/>
          <w:szCs w:val="24"/>
        </w:rPr>
      </w:pPr>
    </w:p>
    <w:p w14:paraId="18B6AD1F" w14:textId="73FF7D7D" w:rsidR="003D3510" w:rsidRPr="00200286" w:rsidRDefault="003D3510" w:rsidP="003D3510">
      <w:pPr>
        <w:tabs>
          <w:tab w:val="left" w:pos="2694"/>
        </w:tabs>
        <w:spacing w:line="240" w:lineRule="auto"/>
        <w:rPr>
          <w:rFonts w:asciiTheme="majorHAnsi" w:hAnsiTheme="majorHAnsi" w:cs="Arial"/>
          <w:b/>
          <w:lang w:val="en-US"/>
        </w:rPr>
      </w:pPr>
      <w:r w:rsidRPr="00CE5DF7">
        <w:rPr>
          <w:rFonts w:asciiTheme="majorHAnsi" w:hAnsiTheme="majorHAnsi" w:cs="Arial"/>
          <w:b/>
        </w:rPr>
        <w:t>Corresponding author</w:t>
      </w:r>
      <w:r w:rsidRPr="00CE5DF7">
        <w:rPr>
          <w:rFonts w:asciiTheme="majorHAnsi" w:hAnsiTheme="majorHAnsi" w:cs="Arial"/>
          <w:b/>
        </w:rPr>
        <w:tab/>
        <w:t xml:space="preserve">: </w:t>
      </w:r>
      <w:r w:rsidR="00200286">
        <w:rPr>
          <w:rFonts w:asciiTheme="majorHAnsi" w:hAnsiTheme="majorHAnsi" w:cs="Arial"/>
          <w:b/>
          <w:lang w:val="en-US"/>
        </w:rPr>
        <w:t>Hernandia Distinarista</w:t>
      </w:r>
    </w:p>
    <w:p w14:paraId="18A00881" w14:textId="620943A0" w:rsidR="003D3510" w:rsidRPr="00200286" w:rsidRDefault="003D3510" w:rsidP="003D3510">
      <w:pPr>
        <w:tabs>
          <w:tab w:val="left" w:pos="2694"/>
        </w:tabs>
        <w:spacing w:line="240" w:lineRule="auto"/>
        <w:rPr>
          <w:rFonts w:asciiTheme="majorHAnsi" w:hAnsiTheme="majorHAnsi" w:cs="Arial"/>
          <w:b/>
          <w:lang w:val="en-US"/>
        </w:rPr>
      </w:pPr>
      <w:r w:rsidRPr="00CE5DF7">
        <w:rPr>
          <w:rFonts w:asciiTheme="majorHAnsi" w:hAnsiTheme="majorHAnsi" w:cs="Arial"/>
          <w:b/>
        </w:rPr>
        <w:t>Email</w:t>
      </w:r>
      <w:r w:rsidRPr="00CE5DF7">
        <w:rPr>
          <w:rFonts w:asciiTheme="majorHAnsi" w:hAnsiTheme="majorHAnsi" w:cs="Arial"/>
          <w:b/>
        </w:rPr>
        <w:tab/>
        <w:t>:</w:t>
      </w:r>
      <w:r w:rsidR="00200286">
        <w:rPr>
          <w:rFonts w:asciiTheme="majorHAnsi" w:hAnsiTheme="majorHAnsi" w:cs="Arial"/>
          <w:b/>
          <w:lang w:val="en-US"/>
        </w:rPr>
        <w:t xml:space="preserve"> hernandia@unissula.ac.id</w:t>
      </w:r>
    </w:p>
    <w:p w14:paraId="3091C78B" w14:textId="2FD18F72" w:rsidR="006B54EA" w:rsidRDefault="006B54EA" w:rsidP="005B189C">
      <w:pPr>
        <w:spacing w:line="240" w:lineRule="auto"/>
        <w:jc w:val="both"/>
        <w:rPr>
          <w:rFonts w:asciiTheme="majorHAnsi" w:hAnsiTheme="majorHAnsi"/>
          <w:b/>
          <w:sz w:val="22"/>
          <w:szCs w:val="24"/>
        </w:rPr>
      </w:pPr>
    </w:p>
    <w:p w14:paraId="21C4B80D" w14:textId="77777777" w:rsidR="009F087E" w:rsidRPr="00CE5DF7" w:rsidRDefault="009F087E" w:rsidP="005B189C">
      <w:pPr>
        <w:spacing w:line="240" w:lineRule="auto"/>
        <w:jc w:val="both"/>
        <w:rPr>
          <w:rFonts w:asciiTheme="majorHAnsi" w:hAnsiTheme="majorHAnsi"/>
          <w:b/>
          <w:sz w:val="22"/>
          <w:szCs w:val="24"/>
        </w:rPr>
        <w:sectPr w:rsidR="009F087E" w:rsidRPr="00CE5DF7" w:rsidSect="00B7109A">
          <w:headerReference w:type="first" r:id="rId9"/>
          <w:type w:val="continuous"/>
          <w:pgSz w:w="11906" w:h="16838" w:code="9"/>
          <w:pgMar w:top="1134" w:right="1134" w:bottom="1134" w:left="1134" w:header="709" w:footer="607" w:gutter="0"/>
          <w:pgNumType w:start="105"/>
          <w:cols w:space="708"/>
          <w:titlePg/>
          <w:docGrid w:linePitch="360"/>
        </w:sectPr>
      </w:pPr>
    </w:p>
    <w:p w14:paraId="63A0FA3B" w14:textId="621D86AE" w:rsidR="00287421" w:rsidRDefault="00287421" w:rsidP="005B189C">
      <w:pPr>
        <w:spacing w:after="100" w:afterAutospacing="1" w:line="240" w:lineRule="auto"/>
        <w:jc w:val="both"/>
        <w:rPr>
          <w:rFonts w:asciiTheme="majorHAnsi" w:hAnsiTheme="majorHAnsi"/>
          <w:b/>
          <w:color w:val="FF0000"/>
          <w:szCs w:val="24"/>
        </w:rPr>
      </w:pPr>
      <w:r w:rsidRPr="00CE5DF7">
        <w:rPr>
          <w:rFonts w:asciiTheme="majorHAnsi" w:hAnsiTheme="majorHAnsi"/>
          <w:b/>
          <w:szCs w:val="24"/>
        </w:rPr>
        <w:lastRenderedPageBreak/>
        <w:t>PENDAHULUAN</w:t>
      </w:r>
      <w:r w:rsidR="003D3510" w:rsidRPr="00CE5DF7">
        <w:rPr>
          <w:rFonts w:asciiTheme="majorHAnsi" w:hAnsiTheme="majorHAnsi"/>
          <w:b/>
          <w:szCs w:val="24"/>
        </w:rPr>
        <w:t xml:space="preserve"> </w:t>
      </w:r>
    </w:p>
    <w:p w14:paraId="512A750F" w14:textId="77777777" w:rsidR="00473210" w:rsidRDefault="00473210" w:rsidP="009A13BA">
      <w:pPr>
        <w:pStyle w:val="ListParagraph"/>
        <w:ind w:left="426"/>
        <w:jc w:val="both"/>
        <w:rPr>
          <w:rFonts w:asciiTheme="majorHAnsi" w:hAnsiTheme="majorHAnsi"/>
          <w:bCs/>
          <w:szCs w:val="24"/>
          <w:lang w:eastAsia="zh-CN" w:bidi="ar"/>
        </w:rPr>
        <w:sectPr w:rsidR="00473210" w:rsidSect="00D13CE5">
          <w:type w:val="continuous"/>
          <w:pgSz w:w="11906" w:h="16838" w:code="9"/>
          <w:pgMar w:top="1134" w:right="1134" w:bottom="1134" w:left="1134" w:header="709" w:footer="561" w:gutter="0"/>
          <w:cols w:space="708"/>
          <w:docGrid w:linePitch="360"/>
        </w:sectPr>
      </w:pPr>
    </w:p>
    <w:p w14:paraId="5D18346C" w14:textId="5BF06983" w:rsidR="002E3E1E" w:rsidRPr="00F078B9"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lastRenderedPageBreak/>
        <w:t xml:space="preserve">Setiap tahun lebih dari 300.000 wanita meninggal karena kanker serviks. Lebih dari setengah juta perempuan terdiagnosa kanker serviks. Kanker serviks menempati urutan kedua tertinggi kasus baru dan ketiga tertinggi kematian akibat kanker. </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{"citationItems":[{"id":"ITEM-1","itemData":{"DOI":"10.26911/jepublichealth.2019.04.04.09","ISSN":"2549-0273","abstract":"Background: Cervical cancer is in the second place among the incidence of new cases and in thethird highest death from cancer. Cancer depression and severity generally occur together with psychological problems, such as anxiety, pain and fatigue. Most studies in cancer patients have focused on morbidity or mortality more due to the risk of depression. The purpose of this study was to analyze the factors that influence depression in cervical cancer patients. Subjects and Method: A cross sectional study was conducted at Dr. Moewardi Hospital, Surakarta, Central Java, from September to October 2019. A sample of 200 cervical cancer patients was selected by simple random sampling. The dependent variable was depression. The independent variables were marital status, education, occupation, family income, peer support, family support, health personnel support, coping strategy, cancer stage, frequency of chemothe­rapy, and length of illness from diagnosis. Depression was measured by the Beck Depression Inventory-II (BDI-II) questionnaire. The other data were collected by medical record and question­naire. The data were analyzed by path analysis run on Stata 13. Results: Severe depression in cervical cancer patients was directly increased by the frequency of chemotherapy 3 times (b= 1.80; 95% CI= 0.11 to 3.49; p= 0.037), advanced stage (b= 2.50; 95% CI= 0.18 to 4.82; p= 0.035), and length of illness from diagnosis ≥11 months (b= 2.27; 95% CI= 0.57 to 3.96; p= 0.009). Severe depression was directly decreased by high coping strategy (b= -6.33; 95% CI= -8.68 to -3.98; p&lt;0.001). Severe depression was indirectly affected by peer support, family support, support of health personnel, family income, occupation, education, and marital status. Conclusion: Severe depression in cervical cancer patients is directly increased by the frequency of chemotherapy 3 times, advanced stage, and length of illness from diagnosis ≥11 months. Severe depression is directly decreased by high coping strategy. Severe depression is indirectly affected by peer support, family support, support of health personnel, family income, occupation, education, and marital status.","author":[{"dropping-particle":"","family":"Shinta","given":"Dewi","non-dropping-particle":"","parse-names":false,"suffix":""},{"dropping-particle":"","family":"Tamtomo","given":"Didik Gunawan","non-dropping-particle":"","parse-names":false,"suffix":""},{"dropping-particle":"","family":"Soemanto","given":"RB","non-dropping-particle":"","parse-names":false,"suffix":""}],"container-title":"Journal of Epidemiology and Public Health","id":"ITEM-1","issue":"4","issued":{"date-parts":[["2019"]]},"page":"338-350","title":"Factors Affecting Occurrence of Depression in Patients with Cervical Cancer at Dr. Moewardi Hospital Surakarta, Central Java: A Path Analysis Model","type":"article-journal","volume":"4"},"uris":["http://www.mendeley.com/documents/?uuid=139e7a9d-e2c9-4cd2-a637-851a3e79a1a7"]}],"mendeley":{"formattedCitation":"(1)","plainTextFormattedCitation":"(1)","previouslyFormattedCitation":"(1)"},"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(1)</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Di Indonesia terdapat banyak kasus baru kanker serviks yaitu sebanyak 32.469 (10, 69%) dan kematian akibat kanker serviks di Indonesia sebanyak 18, 279 (10, 27%). </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author":[{"dropping-particle":"","family":"Country-specific","given":"Incidence","non-dropping-particle":"","parse-names":false,"suffix":""},{"dropping-particle":"","family":"Method","given":"National","non-dropping-particle":"","parse-names":false,"suffix":""},{"dropping-particle":"","family":"Country-specific","given":"Mortality","non-dropping-particle":"","parse-names":false,"suffix":""}],"id":"ITEM-1","issued":{"date-parts":[["2021"]]},"page":"2020-2021","title":"273 523 621","type":"article-journal","volume":"858"},"uris":["http://www.mendeley.com/documents/?uuid=b3af8219-178d-4aa8-a3f2-5b67dd20d740"]}],"mendeley":{"formattedCitation":"(2)","plainTextFormattedCitation":"(2)","previouslyFormattedCitation":"(2)"},"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(2)</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w:t>
      </w:r>
      <w:r w:rsidR="002502CA" w:rsidRPr="00F078B9">
        <w:rPr>
          <w:rFonts w:asciiTheme="majorHAnsi" w:hAnsiTheme="majorHAnsi"/>
          <w:bCs/>
          <w:szCs w:val="24"/>
          <w:lang w:eastAsia="zh-CN" w:bidi="ar"/>
        </w:rPr>
        <w:t xml:space="preserve"> </w:t>
      </w:r>
    </w:p>
    <w:p w14:paraId="04A00A73" w14:textId="76F5359D" w:rsidR="002E3E1E" w:rsidRDefault="002E3E1E" w:rsidP="009A13BA">
      <w:pPr>
        <w:pStyle w:val="ListParagraph"/>
        <w:ind w:left="426"/>
        <w:jc w:val="both"/>
        <w:rPr>
          <w:rFonts w:asciiTheme="majorHAnsi" w:hAnsiTheme="majorHAnsi"/>
          <w:szCs w:val="24"/>
        </w:rPr>
      </w:pPr>
      <w:r w:rsidRPr="00F078B9">
        <w:rPr>
          <w:rFonts w:asciiTheme="majorHAnsi" w:hAnsiTheme="majorHAnsi"/>
          <w:szCs w:val="24"/>
        </w:rPr>
        <w:t xml:space="preserve">Estimasi jumlah penderita kanker serviks dan kanker payudara di Indonesia pada tahun 2013 diketahui bahwa Provinsi Jawa Timur, Jawa Tengah dan Jawa Barat memiliki estimasi jumlah penderita kanker </w:t>
      </w:r>
      <w:r w:rsidRPr="00F078B9">
        <w:rPr>
          <w:rFonts w:asciiTheme="majorHAnsi" w:hAnsiTheme="majorHAnsi"/>
          <w:szCs w:val="24"/>
        </w:rPr>
        <w:lastRenderedPageBreak/>
        <w:t>serviks dan kanker payudara terbesar, sementara itu Provinsi Gorontalo dan Papua Barat memiliki estimasi jumlah penderita terkecil dari seluruh provinsi.</w:t>
      </w:r>
      <w:r w:rsidRPr="00F078B9">
        <w:rPr>
          <w:rFonts w:asciiTheme="majorHAnsi" w:hAnsiTheme="majorHAnsi"/>
          <w:szCs w:val="24"/>
        </w:rPr>
        <w:fldChar w:fldCharType="begin" w:fldLock="1"/>
      </w:r>
      <w:r w:rsidR="00473210" w:rsidRPr="00F078B9">
        <w:rPr>
          <w:rFonts w:asciiTheme="majorHAnsi" w:hAnsiTheme="majorHAnsi"/>
          <w:szCs w:val="24"/>
        </w:rPr>
        <w:instrText>ADDIN CSL_CITATION {"citationItems":[{"id":"ITEM-1","itemData":{"ISSN":"9788578110796","abstract":"Predicting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approach.","author":[{"dropping-particle":"","family":"Pusat Data dan Informasi Kementerian","given":"","non-dropping-particle":"","parse-names":false,"suffix":""}],"container-title":"Journal of Chemical Information and Modeling","id":"ITEM-1","issue":"9","issued":{"date-parts":[["2015"]]},"page":"1689-1699","title":"Situasi Penyakit Kanker","type":"article-journal","volume":"53"},"uris":["http://www.mendeley.com/documents/?uuid=1e52674e-f2d6-4e0a-96dd-142e8156b9d3"]}],"mendeley":{"formattedCitation":"(3)","plainTextFormattedCitation":"(3)","previouslyFormattedCitation":"(3)"},"properties":{"noteIndex":0},"schema":"https://github.com/citation-style-language/schema/raw/master/csl-citation.json"}</w:instrText>
      </w:r>
      <w:r w:rsidRPr="00F078B9">
        <w:rPr>
          <w:rFonts w:asciiTheme="majorHAnsi" w:hAnsiTheme="majorHAnsi"/>
          <w:szCs w:val="24"/>
        </w:rPr>
        <w:fldChar w:fldCharType="separate"/>
      </w:r>
      <w:r w:rsidR="00DB576E" w:rsidRPr="00F078B9">
        <w:rPr>
          <w:rFonts w:asciiTheme="majorHAnsi" w:hAnsiTheme="majorHAnsi"/>
          <w:noProof/>
          <w:szCs w:val="24"/>
        </w:rPr>
        <w:t>(3)</w:t>
      </w:r>
      <w:r w:rsidRPr="00F078B9">
        <w:rPr>
          <w:rFonts w:asciiTheme="majorHAnsi" w:hAnsiTheme="majorHAnsi"/>
          <w:szCs w:val="24"/>
        </w:rPr>
        <w:fldChar w:fldCharType="end"/>
      </w:r>
    </w:p>
    <w:p w14:paraId="2935FCC5" w14:textId="77777777" w:rsidR="00F078B9" w:rsidRPr="00F078B9" w:rsidRDefault="00F078B9" w:rsidP="009A13BA">
      <w:pPr>
        <w:pStyle w:val="ListParagraph"/>
        <w:ind w:left="426"/>
        <w:jc w:val="both"/>
        <w:rPr>
          <w:rFonts w:asciiTheme="majorHAnsi" w:hAnsiTheme="majorHAnsi"/>
          <w:bCs/>
          <w:szCs w:val="24"/>
          <w:lang w:eastAsia="zh-CN" w:bidi="ar"/>
        </w:rPr>
      </w:pPr>
    </w:p>
    <w:p w14:paraId="0ABD90E2" w14:textId="0D37E336" w:rsidR="002E3E1E"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t xml:space="preserve">Pasien kanker serviks yang menjalani pengobatan kemotherapi </w:t>
      </w:r>
      <w:proofErr w:type="gramStart"/>
      <w:r w:rsidRPr="00F078B9">
        <w:rPr>
          <w:rFonts w:asciiTheme="majorHAnsi" w:hAnsiTheme="majorHAnsi"/>
          <w:bCs/>
          <w:szCs w:val="24"/>
          <w:lang w:eastAsia="zh-CN" w:bidi="ar"/>
        </w:rPr>
        <w:t>akan</w:t>
      </w:r>
      <w:proofErr w:type="gramEnd"/>
      <w:r w:rsidRPr="00F078B9">
        <w:rPr>
          <w:rFonts w:asciiTheme="majorHAnsi" w:hAnsiTheme="majorHAnsi"/>
          <w:bCs/>
          <w:szCs w:val="24"/>
          <w:lang w:eastAsia="zh-CN" w:bidi="ar"/>
        </w:rPr>
        <w:t xml:space="preserve"> mengalami beberapa masalah yaitu gangguan tidur, nyeri, kelelahan, tertekan, kualitas hidup yang tidak seperti biasanya dan depresi. Beban moral yang harus ditanggung pasien kanker serviks selain ketidaknyamanan fisik yaitu beban keuangan dan tekanan emosional cenderung berkembang ke depresi.</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author":[{"dropping-particle":"","family":"Hu","given":"Li-yu","non-dropping-particle":"","parse-names":false,"suffix":""},{"dropping-particle":"","family":"Chen","given":"Yi-jen","non-dropping-particle":"","parse-names":false,"suffix":""},{"dropping-particle":"","family":"Wang","given":"Peng-hui","non-dropping-particle":"","parse-names":false,"suffix":""}],"id":"ITEM-1","issued":{"date-parts":[["2019"]]},"page":"135-141","title":"Risk factors for developing depression in women with cervical cancer : a nationwide population- based study in Taiwan","type":"article-journal"},"uris":["http://www.mendeley.com/documents/?uuid=a7418774-f379-42da-b930-41c02e8787ff"]}],"mendeley":{"formattedCitation":"(4)","plainTextFormattedCitation":"(4)","previouslyFormattedCitation":"(4)"},"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(4)</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w:t>
      </w:r>
    </w:p>
    <w:p w14:paraId="172ED754" w14:textId="77777777" w:rsidR="00F078B9" w:rsidRPr="00F078B9" w:rsidRDefault="00F078B9" w:rsidP="009A13BA">
      <w:pPr>
        <w:pStyle w:val="ListParagraph"/>
        <w:ind w:left="426"/>
        <w:jc w:val="both"/>
        <w:rPr>
          <w:rFonts w:asciiTheme="majorHAnsi" w:hAnsiTheme="majorHAnsi"/>
          <w:bCs/>
          <w:szCs w:val="24"/>
          <w:lang w:eastAsia="zh-CN" w:bidi="ar"/>
        </w:rPr>
      </w:pPr>
    </w:p>
    <w:p w14:paraId="256BDCEF" w14:textId="7752A21C" w:rsidR="002E3E1E" w:rsidRDefault="002E3E1E" w:rsidP="009A13BA">
      <w:pPr>
        <w:pStyle w:val="ListParagraph"/>
        <w:ind w:left="426"/>
        <w:jc w:val="both"/>
        <w:rPr>
          <w:rFonts w:asciiTheme="majorHAnsi" w:hAnsiTheme="majorHAnsi"/>
          <w:szCs w:val="24"/>
        </w:rPr>
      </w:pPr>
      <w:r w:rsidRPr="00F078B9">
        <w:rPr>
          <w:rFonts w:asciiTheme="majorHAnsi" w:hAnsiTheme="majorHAnsi"/>
          <w:szCs w:val="24"/>
        </w:rPr>
        <w:lastRenderedPageBreak/>
        <w:t xml:space="preserve">Pengamatan gambaran klinik pada pada penderita kanker serviks merupakan hal yang sangat penting karena dapat mengevaluasi efektivitas kemoterapi. </w:t>
      </w:r>
      <w:proofErr w:type="gramStart"/>
      <w:r w:rsidRPr="00F078B9">
        <w:rPr>
          <w:rFonts w:asciiTheme="majorHAnsi" w:hAnsiTheme="majorHAnsi"/>
          <w:szCs w:val="24"/>
        </w:rPr>
        <w:t>kemoterapi</w:t>
      </w:r>
      <w:proofErr w:type="gramEnd"/>
      <w:r w:rsidRPr="00F078B9">
        <w:rPr>
          <w:rFonts w:asciiTheme="majorHAnsi" w:hAnsiTheme="majorHAnsi"/>
          <w:szCs w:val="24"/>
        </w:rPr>
        <w:t xml:space="preserve"> cenderung makin efektif pada pasien kanker serviks dengan stadium yang makin rendah. </w:t>
      </w:r>
      <w:r w:rsidRPr="00F078B9">
        <w:rPr>
          <w:rFonts w:asciiTheme="majorHAnsi" w:hAnsiTheme="majorHAnsi"/>
          <w:szCs w:val="24"/>
        </w:rPr>
        <w:fldChar w:fldCharType="begin" w:fldLock="1"/>
      </w:r>
      <w:r w:rsidR="00473210" w:rsidRPr="00F078B9">
        <w:rPr>
          <w:rFonts w:asciiTheme="majorHAnsi" w:hAnsiTheme="majorHAnsi"/>
          <w:szCs w:val="24"/>
        </w:rPr>
        <w:instrText>ADDIN CSL_CITATION {"citationItems":[{"id":"ITEM-1","itemData":{"author":[{"dropping-particle":"","family":"Suwendar","given":"","non-dropping-particle":"","parse-names":false,"suffix":""},{"dropping-particle":"","family":"Fudholi","given":"Achmad","non-dropping-particle":"","parse-names":false,"suffix":""},{"dropping-particle":"","family":"Andayani","given":"Tri Murti","non-dropping-particle":"","parse-names":false,"suffix":""},{"dropping-particle":"","family":"Sastramihardja","given":"Herri S.","non-dropping-particle":"","parse-names":false,"suffix":""}],"container-title":"Jurnal Ilmiah Farmasi Farmasyifa","id":"ITEM-1","issue":"2","issued":{"date-parts":[["2018"]]},"page":"80-88","title":"Kemoterapi Berdasarkan Stadium","type":"article-journal","volume":"1"},"uris":["http://www.mendeley.com/documents/?uuid=42104863-8576-4483-8403-5e5c8be80ebb"]}],"mendeley":{"formattedCitation":"(5)","plainTextFormattedCitation":"(5)","previouslyFormattedCitation":"(5)"},"properties":{"noteIndex":0},"schema":"https://github.com/citation-style-language/schema/raw/master/csl-citation.json"}</w:instrText>
      </w:r>
      <w:r w:rsidRPr="00F078B9">
        <w:rPr>
          <w:rFonts w:asciiTheme="majorHAnsi" w:hAnsiTheme="majorHAnsi"/>
          <w:szCs w:val="24"/>
        </w:rPr>
        <w:fldChar w:fldCharType="separate"/>
      </w:r>
      <w:r w:rsidR="00DB576E" w:rsidRPr="00F078B9">
        <w:rPr>
          <w:rFonts w:asciiTheme="majorHAnsi" w:hAnsiTheme="majorHAnsi"/>
          <w:noProof/>
          <w:szCs w:val="24"/>
        </w:rPr>
        <w:t>(5)</w:t>
      </w:r>
      <w:r w:rsidRPr="00F078B9">
        <w:rPr>
          <w:rFonts w:asciiTheme="majorHAnsi" w:hAnsiTheme="majorHAnsi"/>
          <w:szCs w:val="24"/>
        </w:rPr>
        <w:fldChar w:fldCharType="end"/>
      </w:r>
    </w:p>
    <w:p w14:paraId="7B07691C" w14:textId="77777777" w:rsidR="00F078B9" w:rsidRPr="00F078B9" w:rsidRDefault="00F078B9" w:rsidP="009A13BA">
      <w:pPr>
        <w:pStyle w:val="ListParagraph"/>
        <w:ind w:left="426"/>
        <w:jc w:val="both"/>
        <w:rPr>
          <w:rFonts w:asciiTheme="majorHAnsi" w:hAnsiTheme="majorHAnsi"/>
          <w:szCs w:val="24"/>
        </w:rPr>
      </w:pPr>
    </w:p>
    <w:p w14:paraId="36078475" w14:textId="6046A473" w:rsidR="002E3E1E" w:rsidRDefault="002E3E1E" w:rsidP="009A13BA">
      <w:pPr>
        <w:pStyle w:val="ListParagraph"/>
        <w:ind w:left="426"/>
        <w:jc w:val="both"/>
        <w:rPr>
          <w:rFonts w:asciiTheme="majorHAnsi" w:hAnsiTheme="majorHAnsi"/>
          <w:szCs w:val="24"/>
        </w:rPr>
      </w:pPr>
      <w:r w:rsidRPr="00F078B9">
        <w:rPr>
          <w:rFonts w:asciiTheme="majorHAnsi" w:hAnsiTheme="majorHAnsi"/>
          <w:szCs w:val="24"/>
        </w:rPr>
        <w:t xml:space="preserve">Setelah kemoterapi selama tiga siklus, pada gejala klinik, persen hilang gejala pada pasien stadium I, II, III dan IV untuk keputihan masing-masing adalah 100%, 96%, 93,3% dan 25%; pada gejala pendarahan, masing-masing adalah 100%, 68%, 53,3% dan 0%; dan rata-rata skor nyeri masing-masing adalah 0,9±0,9; 1,0±1,5; 1,4±,4 dan 3,5±1,9. Penurunan skor nyeri yang bermakna terjadi pada pasien stadium I, II dan III masing-masing dengan nilai p=0,000. Pada pasien stadium IV, penurunan skor nyeri tidak bermakna (p=0,391). Pada kondisi pasca kemoterapi, persentase pasien yang dinyatakan mengalami perbaikan pada stadium I, II, III dan IV masing-masing adalah 100%, 96%, 93,9% dan 75%.  </w:t>
      </w:r>
      <w:r w:rsidRPr="00F078B9">
        <w:rPr>
          <w:rFonts w:asciiTheme="majorHAnsi" w:hAnsiTheme="majorHAnsi"/>
          <w:szCs w:val="24"/>
        </w:rPr>
        <w:fldChar w:fldCharType="begin" w:fldLock="1"/>
      </w:r>
      <w:r w:rsidR="00473210" w:rsidRPr="00F078B9">
        <w:rPr>
          <w:rFonts w:asciiTheme="majorHAnsi" w:hAnsiTheme="majorHAnsi"/>
          <w:szCs w:val="24"/>
        </w:rPr>
        <w:instrText>ADDIN CSL_CITATION {"citationItems":[{"id":"ITEM-1","itemData":{"author":[{"dropping-particle":"","family":"Suwendar","given":"","non-dropping-particle":"","parse-names":false,"suffix":""},{"dropping-particle":"","family":"Fudholi","given":"Achmad","non-dropping-particle":"","parse-names":false,"suffix":""},{"dropping-particle":"","family":"Andayani","given":"Tri Murti","non-dropping-particle":"","parse-names":false,"suffix":""},{"dropping-particle":"","family":"Sastramihardja","given":"Herri S.","non-dropping-particle":"","parse-names":false,"suffix":""}],"container-title":"Jurnal Ilmiah Farmasi Farmasyifa","id":"ITEM-1","issue":"2","issued":{"date-parts":[["2018"]]},"page":"80-88","title":"Kemoterapi Berdasarkan Stadium","type":"article-journal","volume":"1"},"uris":["http://www.mendeley.com/documents/?uuid=42104863-8576-4483-8403-5e5c8be80ebb"]}],"mendeley":{"formattedCitation":"(5)","plainTextFormattedCitation":"(5)","previouslyFormattedCitation":"(5)"},"properties":{"noteIndex":0},"schema":"https://github.com/citation-style-language/schema/raw/master/csl-citation.json"}</w:instrText>
      </w:r>
      <w:r w:rsidRPr="00F078B9">
        <w:rPr>
          <w:rFonts w:asciiTheme="majorHAnsi" w:hAnsiTheme="majorHAnsi"/>
          <w:szCs w:val="24"/>
        </w:rPr>
        <w:fldChar w:fldCharType="separate"/>
      </w:r>
      <w:r w:rsidR="00DB576E" w:rsidRPr="00F078B9">
        <w:rPr>
          <w:rFonts w:asciiTheme="majorHAnsi" w:hAnsiTheme="majorHAnsi"/>
          <w:noProof/>
          <w:szCs w:val="24"/>
        </w:rPr>
        <w:t>(5)</w:t>
      </w:r>
      <w:r w:rsidRPr="00F078B9">
        <w:rPr>
          <w:rFonts w:asciiTheme="majorHAnsi" w:hAnsiTheme="majorHAnsi"/>
          <w:szCs w:val="24"/>
        </w:rPr>
        <w:fldChar w:fldCharType="end"/>
      </w:r>
    </w:p>
    <w:p w14:paraId="66584ED5" w14:textId="77777777" w:rsidR="00F078B9" w:rsidRPr="00F078B9" w:rsidRDefault="00F078B9" w:rsidP="009A13BA">
      <w:pPr>
        <w:pStyle w:val="ListParagraph"/>
        <w:ind w:left="426"/>
        <w:jc w:val="both"/>
        <w:rPr>
          <w:rFonts w:asciiTheme="majorHAnsi" w:hAnsiTheme="majorHAnsi"/>
          <w:bCs/>
          <w:szCs w:val="24"/>
          <w:lang w:eastAsia="zh-CN" w:bidi="ar"/>
        </w:rPr>
      </w:pPr>
    </w:p>
    <w:p w14:paraId="597148DB" w14:textId="1EAB5DB1" w:rsidR="002E3E1E"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t>Sebagian besar penelitian pada pasien kanker serviks focus meneliti morbiditas atau mortalitas karena resiko depresi daripada depresi sebagai factor resiko kanker berikutnya. Dari hasil penelitian didapatkan data bahwa depresi berpengaruh terhadap fungsi kekebalan tubuh, metastasis kanker, proses pengobatan d</w:t>
      </w:r>
      <w:r w:rsidR="00F078B9">
        <w:rPr>
          <w:rFonts w:asciiTheme="majorHAnsi" w:hAnsiTheme="majorHAnsi"/>
          <w:bCs/>
          <w:szCs w:val="24"/>
          <w:lang w:eastAsia="zh-CN" w:bidi="ar"/>
        </w:rPr>
        <w:t>an system kerja organ endokrin.</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{"citationItems":[{"id":"ITEM-1","itemData":{"DOI":"10.3802/jgo.2017.28.e72","ISSN":"20050399","PMID":"28758378","abstract":"Objective: To identify the characteristics of fear of cancer recurrence (FCR) in cervical cancer survivors (CCSs) and investigate the relationship of FCR with demographic and medical characteristics, level of quality of life (QOL), and psychological distress. We also aimed to determine the predictors of FCR. Methods: The short version of the Fear of Progression Questionnaire (FoP-Q-SF), the Hospital Anxiety and Depression Scale (HADS), and the Functional Assessment of Cancer Therapy-Cervical (FACT-Cx) questionnaire were administered to 699 CCSs who had complete treatment at Songklanagarind Hospital between 2006 and 2016. Analysis was performed to determine potential predictors associated with FCR. Results: Among the 12 items of the FoP-Q-SF, the 3 greatest fears were 1) worrying about what would happen to their family; 2) being afraid of pain; and 3) fear of disease progression. The prevalences of anxiety and depression disorder were 20.46% and 9.44%, respectively. CCSs who had FCR at the 5th quintile were more likely to have medical co-morbidities, low FACT-Cx scores in all domains and a high HADS scores (anxiety and depression disorder). Multivariate analysis showed that only anxiety disorder (odds ratio [OR]=4.99; p&lt;0.001) and low FACT-Cx score (total) (OR=6.14; p&lt;0.001) were identified as independent predictors for FCR at the 5th quintile. Conclusion: FCR is an important problem in cervical cancer which should be addressed during post-treatment care. Only anxiety disorder and low QOL were independently associated with high FCR.","author":[{"dropping-particle":"","family":"Hanprasertpong","given":"Jitti","non-dropping-particle":"","parse-names":false,"suffix":""},{"dropping-particle":"","family":"Geater","given":"Alan","non-dropping-particle":"","parse-names":false,"suffix":""},{"dropping-particle":"","family":"Jiamset","given":"Ingporn","non-dropping-particle":"","parse-names":false,"suffix":""},{"dropping-particle":"","family":"Padungkul","given":"Laaong","non-dropping-particle":"","parse-names":false,"suffix":""},{"dropping-particle":"","family":"Hirunkajonpan","given":"Phongchawee","non-dropping-particle":"","parse-names":false,"suffix":""},{"dropping-particle":"","family":"Songhong","given":"Nartya","non-dropping-particle":"","parse-names":false,"suffix":""}],"container-title":"Journal of Gynecologic Oncology","id":"ITEM-1","issue":"6","issued":{"date-parts":[["2017"]]},"page":"1-11","title":"Fear of cancer recurrence and its predictors among cervical cancer survivors","type":"article-journal","volume":"28"},"uris":["http://www.mendeley.com/documents/?uuid=b232af8a-9565-4492-b669-cb80e5b53e7c"]}],"mendeley":{"formattedCitation":"(6)","plainTextFormattedCitation":"(6)","previouslyFormattedCitation":"(6)"},"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(6)</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Pasien kanker serviks dengan masalah psikologis secara signifikan </w:t>
      </w:r>
      <w:proofErr w:type="gramStart"/>
      <w:r w:rsidRPr="00F078B9">
        <w:rPr>
          <w:rFonts w:asciiTheme="majorHAnsi" w:hAnsiTheme="majorHAnsi"/>
          <w:bCs/>
          <w:szCs w:val="24"/>
          <w:lang w:eastAsia="zh-CN" w:bidi="ar"/>
        </w:rPr>
        <w:t>akan</w:t>
      </w:r>
      <w:proofErr w:type="gramEnd"/>
      <w:r w:rsidRPr="00F078B9">
        <w:rPr>
          <w:rFonts w:asciiTheme="majorHAnsi" w:hAnsiTheme="majorHAnsi"/>
          <w:bCs/>
          <w:szCs w:val="24"/>
          <w:lang w:eastAsia="zh-CN" w:bidi="ar"/>
        </w:rPr>
        <w:t xml:space="preserve"> berpengaruh terhadap kualitas hidupnya, hal ini dapat meningkatkan tingkat kekambuhan dan kematian pada pasien kanker serviks. </w:t>
      </w:r>
      <w:r w:rsidR="00473210" w:rsidRPr="00F078B9">
        <w:rPr>
          <w:rFonts w:asciiTheme="majorHAnsi" w:hAnsiTheme="majorHAnsi"/>
          <w:bCs/>
          <w:szCs w:val="24"/>
          <w:lang w:eastAsia="zh-CN" w:bidi="ar"/>
        </w:rPr>
        <w:fldChar w:fldCharType="begin" w:fldLock="1"/>
      </w:r>
      <w:r w:rsidR="001D622F">
        <w:rPr>
          <w:rFonts w:asciiTheme="majorHAnsi" w:hAnsiTheme="majorHAnsi"/>
          <w:bCs/>
          <w:szCs w:val="24"/>
          <w:lang w:eastAsia="zh-CN" w:bidi="ar"/>
        </w:rPr>
        <w:instrText>ADDIN CSL_CITATION {"citationItems":[{"id":"ITEM-1","itemData":{"author":[{"dropping-particle":"","family":"Shuangshuang Wen","given":"Huimin Xiao","non-dropping-particle":"","parse-names":false,"suffix":""}],"id":"ITEM-1","issued":{"date-parts":[["0"]]},"page":"57-67","title":"The risk factors for depression in cancer patients undergoing chemotherapy_ a systematic review","type":"article"},"uris":["http://www.mendeley.com/documents/?uuid=fff4b326-dc91-4ed7-8dde-183106749f36"]}],"mendeley":{"formattedCitation":"(7)","plainTextFormattedCitation":"(7)","previouslyFormattedCitation":"(7)"},"properties":{"noteIndex":0},"schema":"https://github.com/citation-style-language/schema/raw/master/csl-citation.json"}</w:instrText>
      </w:r>
      <w:r w:rsidR="00473210" w:rsidRPr="00F078B9">
        <w:rPr>
          <w:rFonts w:asciiTheme="majorHAnsi" w:hAnsiTheme="majorHAnsi"/>
          <w:bCs/>
          <w:szCs w:val="24"/>
          <w:lang w:eastAsia="zh-CN" w:bidi="ar"/>
        </w:rPr>
        <w:fldChar w:fldCharType="separate"/>
      </w:r>
      <w:r w:rsidR="00473210" w:rsidRPr="00F078B9">
        <w:rPr>
          <w:rFonts w:asciiTheme="majorHAnsi" w:hAnsiTheme="majorHAnsi"/>
          <w:bCs/>
          <w:noProof/>
          <w:szCs w:val="24"/>
          <w:lang w:eastAsia="zh-CN" w:bidi="ar"/>
        </w:rPr>
        <w:t>(7)</w:t>
      </w:r>
      <w:r w:rsidR="00473210"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w:t>
      </w:r>
    </w:p>
    <w:p w14:paraId="5494A340" w14:textId="77777777" w:rsidR="00F078B9" w:rsidRPr="00F078B9" w:rsidRDefault="00F078B9" w:rsidP="009A13BA">
      <w:pPr>
        <w:pStyle w:val="ListParagraph"/>
        <w:ind w:left="426"/>
        <w:jc w:val="both"/>
        <w:rPr>
          <w:rFonts w:asciiTheme="majorHAnsi" w:hAnsiTheme="majorHAnsi"/>
          <w:bCs/>
          <w:szCs w:val="24"/>
          <w:lang w:eastAsia="zh-CN" w:bidi="ar"/>
        </w:rPr>
      </w:pPr>
    </w:p>
    <w:p w14:paraId="6A04D6EB" w14:textId="55FB2ECE" w:rsidR="002E3E1E"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t xml:space="preserve">Dampak psikososial pada pasien dengan kanker serviks berdasar hasil penelitian yaitu stress, ketakutan, dan merasa cemas. Bagaimana pasien </w:t>
      </w:r>
      <w:r w:rsidRPr="00F078B9">
        <w:rPr>
          <w:rFonts w:asciiTheme="majorHAnsi" w:hAnsiTheme="majorHAnsi"/>
          <w:bCs/>
          <w:szCs w:val="24"/>
          <w:lang w:eastAsia="zh-CN" w:bidi="ar"/>
        </w:rPr>
        <w:lastRenderedPageBreak/>
        <w:t>kanker serviks berusaha mempertahankan kontrol pribadi atau koping dengan perubahan fisik dan psikologis yang terjadi pada dirinya merupakan suatu hal yang sangat penting. Beberapa pasien merasa tidak berdaya atau tidak berharga, dilain sisi ada pasien yang berusaha kuat, mencari info  lebih banyak tentang penyakit yang diderita, menjalani pengobatan dengan sungguh-sungguh agar bisa melalui proses pengobatan dengan baik hingga sembuh.</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author":[{"dropping-particle":"","family":"Bean","given":"Glynis","non-dropping-particle":"","parse-names":false,"suffix":""},{"dropping-particle":"","family":"Kipnis","given":"David","non-dropping-particle":"","parse-names":false,"suffix":""},{"dropping-particle":"","family":"Ph","given":"D","non-dropping-particle":"","parse-names":false,"suffix":""}],"id":"ITEM-1","issued":{"date-parts":[["2015"]]},"page":"256-259","title":"Coping Mechanismsof Cancer Patients : A Study of 33 Patients ReceivingChemotherapy","type":"article-journal"},"uris":["http://www.mendeley.com/documents/?uuid=3b2bb387-e49c-4e2a-898d-8254ee6d468e"]}],"mendeley":{"formattedCitation":"(8)","plainTextFormattedCitation":"(8)","previouslyFormattedCitation":"(8)"},"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(8)</w:t>
      </w:r>
      <w:r w:rsidRPr="00F078B9">
        <w:rPr>
          <w:rFonts w:asciiTheme="majorHAnsi" w:hAnsiTheme="majorHAnsi"/>
          <w:bCs/>
          <w:szCs w:val="24"/>
          <w:lang w:eastAsia="zh-CN" w:bidi="ar"/>
        </w:rPr>
        <w:fldChar w:fldCharType="end"/>
      </w:r>
    </w:p>
    <w:p w14:paraId="6547AC35" w14:textId="77777777" w:rsidR="00F078B9" w:rsidRPr="00F078B9" w:rsidRDefault="00F078B9" w:rsidP="009A13BA">
      <w:pPr>
        <w:pStyle w:val="ListParagraph"/>
        <w:ind w:left="426"/>
        <w:jc w:val="both"/>
        <w:rPr>
          <w:rFonts w:asciiTheme="majorHAnsi" w:hAnsiTheme="majorHAnsi"/>
          <w:bCs/>
          <w:szCs w:val="24"/>
          <w:lang w:eastAsia="zh-CN" w:bidi="ar"/>
        </w:rPr>
      </w:pPr>
    </w:p>
    <w:p w14:paraId="56B5DBA6" w14:textId="335FC64F" w:rsidR="002E3E1E"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t xml:space="preserve">Pasien kanker serviks dengan frekuensi kemoterapi 3 kali mengalami peningkatan depresi berat dengan lama sakit 11 bulan sejak diagnose awal. Berat tidaknya depresi pasien secara tidak langsung dipengaruhi oleh strategi koping yang baik. </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{"citationItems":[{"id":"ITEM-1","itemData":{"abstract":"Cervical cancer is one of the most deadly cancers for women and diagnosed most frequently in developing countries. In general, women with cervical cancer are diagnosed in their advanced stage. Chemotherapy treatment is proven to have both physical and psychological side effects. However, the patients' perception and acceptance of the disease and therapy are powerfully affected by their values, beliefs, and culture. Javanese is the largest ethnic group in Indonesia whose people have a unique characteristic in coping with health problems. The objective of this research was aimed to develop the concept of psychological responses and coping of Javanese women who suffered from cervical cancer with chemotherapy treatment. This study was designed as a qualitative study. It was a study of Phenomenology. The subjects of research were female patients with cervical cancer under chemotherapy treatment at Dr. Moewardi General Hospital Surakarta. The participants were selected by purposive sampling technique. The instruments of this qualitative study included in-depth interview guidelines, observation guidance, stationary and tape recorder for documentation. The data analysis was carried out by Qualitative Colaizzi analysis. The results of study Psychological responses comprised of anxiety, sadness, low self-esteem and acceptance, sensitivity, as well as spirit to regain healthy state. The coping strategies against psychological changes were highly affected by Javanese perspective toward life and religion, which were, to develop patience and strength, to accept disease as a trial of life, to pray, and to have a faith in fate. Conclusion and suggestion: Javanese socio-culture and religion provided an impact on the coping strategies of female patients with cervical cancer under chemotherapy treatment. Health workers should consider the socio-culture and the belief aspects of the patients; therefore, they would be able to provide the most suitable treatment for the patients.","author":[{"dropping-particle":"","family":"Ambarwati","given":"Winarsih Nur","non-dropping-particle":"","parse-names":false,"suffix":""},{"dropping-particle":"","family":"Wardani","given":"Erlinda Kusuma","non-dropping-particle":"","parse-names":false,"suffix":""}],"id":"ITEM-1","issued":{"date-parts":[["2016"]]},"page":"2016","title":"Psychological Responses and Coping Strategies Among Javanese Women With Cervical Cancer During Chemotherapy Treatment in Surakarta","type":"article-journal"},"uris":["http://www.mendeley.com/documents/?uuid=b03fb8c2-eef4-482a-bf7f-1c9425fa8fd5"]}],"mendeley":{"formattedCitation":"(9)","plainTextFormattedCitation":"(9)","previouslyFormattedCitation":"(9)"},"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(9)</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Pemenuhan kebutuhan jangka panjang pada pasien kanker serviks selain focus mengatasi masalah fisik tidak kalah penting yaitu pemenuhan kebutuhan psikologis dengan </w:t>
      </w:r>
      <w:proofErr w:type="gramStart"/>
      <w:r w:rsidRPr="00F078B9">
        <w:rPr>
          <w:rFonts w:asciiTheme="majorHAnsi" w:hAnsiTheme="majorHAnsi"/>
          <w:bCs/>
          <w:szCs w:val="24"/>
          <w:lang w:eastAsia="zh-CN" w:bidi="ar"/>
        </w:rPr>
        <w:t>cara</w:t>
      </w:r>
      <w:proofErr w:type="gramEnd"/>
      <w:r w:rsidRPr="00F078B9">
        <w:rPr>
          <w:rFonts w:asciiTheme="majorHAnsi" w:hAnsiTheme="majorHAnsi"/>
          <w:bCs/>
          <w:szCs w:val="24"/>
          <w:lang w:eastAsia="zh-CN" w:bidi="ar"/>
        </w:rPr>
        <w:t xml:space="preserve"> memberikan dukungan social dan konseling oleh tenaga ahli untuk mencegah kecemasan dan depresi. </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{"citationItems":[{"id":"ITEM-1","itemData":{"DOI":"10.1007/s00520-019-04805-1","ISSN":"14337339","PMID":"31001695","abstract":"Purpose: Our study provides data on depression and anxiety in long-term cancer survivors, in men, women and various age groups, as well as identifies associated factors and coping-related resources. Methods: We present data obtained from 1002 cancer survivors across a large variety of tumour entities 5 years (cohort 1) and 10 years (cohort 2) after diagnosis, in a cross-sectional study. We analysed depression (PHQ-9) and anxiety (GAD-7) symptomatology in comparison with two large age- and sex-matched samples randomly selected from the general population. Results: Moderate to severe depression and anxiety were reported in 17% and 9% of cancer survivors, respectively. There were no significant differences between the 5 years and 10 years after diagnosis cohorts (p = 0.232). In both cohorts, we found higher depression and anxiety in women than in men (p &lt; 0.001), and lower depression and anxiety in elderly patients (p &lt; 0.001). Cancer survivors younger than 60 years of age were more depressed and anxious than the general population (p &lt; 0.001). The variables, financial problems (Beta = 0.16, p &lt; 0.001), global quality of life (Beta = − 0.21, p &lt; 0.001) and cognitive function (Beta = − 0.30, p &lt; 0.001), had the strongest association with depression and anxiety. Conclusions: For the prevention of depression and anxiety in long-term cancer survivors, individual treatment of physical and psychological symptoms is as important as social support and professional counselling. Post-treatment, cognitive limitations should be carefully assessed in long-term cancer survivorship to distinguish them from symptoms of a mental disorder, especially since younger cancer survivors of working age and female survivors seem to be more affected by depression and anxiety.","author":[{"dropping-particle":"","family":"Götze","given":"Heide","non-dropping-particle":"","parse-names":false,"suffix":""},{"dropping-particle":"","family":"Friedrich","given":"Michael","non-dropping-particle":"","parse-names":false,"suffix":""},{"dropping-particle":"","family":"Taubenheim","given":"Sabine","non-dropping-particle":"","parse-names":false,"suffix":""},{"dropping-particle":"","family":"Dietz","given":"Andreas","non-dropping-particle":"","parse-names":false,"suffix":""},{"dropping-particle":"","family":"Lordick","given":"Florian","non-dropping-particle":"","parse-names":false,"suffix":""},{"dropping-particle":"","family":"Mehnert","given":"Anja","non-dropping-particle":"","parse-names":false,"suffix":""}],"container-title":"Supportive Care in Cancer","id":"ITEM-1","issue":"1","issued":{"date-parts":[["2020"]]},"page":"211-220","title":"Depression and anxiety in long-term survivors 5 and 10 years after cancer diagnosis","type":"article","volume":"28"},"uris":["http://www.mendeley.com/documents/?uuid=2d15355e-9c5f-4876-9673-ed1d5fa91884"]}],"mendeley":{"formattedCitation":"(10)","plainTextFormattedCitation":"(10)","previouslyFormattedCitation":"(10)"},"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(10)</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w:t>
      </w:r>
    </w:p>
    <w:p w14:paraId="09A664EB" w14:textId="77777777" w:rsidR="00F078B9" w:rsidRPr="00F078B9" w:rsidRDefault="00F078B9" w:rsidP="009A13BA">
      <w:pPr>
        <w:pStyle w:val="ListParagraph"/>
        <w:ind w:left="426"/>
        <w:jc w:val="both"/>
        <w:rPr>
          <w:rFonts w:asciiTheme="majorHAnsi" w:hAnsiTheme="majorHAnsi"/>
          <w:bCs/>
          <w:szCs w:val="24"/>
          <w:lang w:eastAsia="zh-CN" w:bidi="ar"/>
        </w:rPr>
      </w:pPr>
    </w:p>
    <w:p w14:paraId="021E29D6" w14:textId="77777777" w:rsidR="00DE7064"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t>Depresi pada pasien kanker serviks secara tidak langsung dipengaruhi oleh dukungan teman sebaya, dukungan keluarga, dukungan tenaga kesehatan, pendapatan keluarga, pekerjaan, pendidikan, dan status perkawinan.</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{"citationItems":[{"id":"ITEM-1","itemData":{"abstract":"Cervical cancer is one of the most deadly cancers for women and diagnosed most frequently in developing countries. In general, women with cervical cancer are diagnosed in their advanced stage. Chemotherapy treatment is proven to have both physical and psychological side effects. However, the patients' perception and acceptance of the disease and therapy are powerfully affected by their values, beliefs, and culture. Javanese is the largest ethnic group in Indonesia whose people have a unique characteristic in coping with health problems. The objective of this research was aimed to develop the concept of psychological responses and coping of Javanese women who suffered from cervical cancer with chemotherapy treatment. This study was designed as a qualitative study. It was a study of Phenomenology. The subjects of research were female patients with cervical cancer under chemotherapy treatment at Dr. Moewardi General Hospital Surakarta. The participants were selected by purposive sampling technique. The instruments of this qualitative study included in-depth interview guidelines, observation guidance, stationary and tape recorder for documentation. The data analysis was carried out by Qualitative Colaizzi analysis. The results of study Psychological responses comprised of anxiety, sadness, low self-esteem and acceptance, sensitivity, as well as spirit to regain healthy state. The coping strategies against psychological changes were highly affected by Javanese perspective toward life and religion, which were, to develop patience and strength, to accept disease as a trial of life, to pray, and to have a faith in fate. Conclusion and suggestion: Javanese socio-culture and religion provided an impact on the coping strategies of female patients with cervical cancer under chemotherapy treatment. Health workers should consider the socio-culture and the belief aspects of the patients; therefore, they would be able to provide the most suitable treatment for the patients.","author":[{"dropping-particle":"","family":"Ambarwati","given":"Winarsih Nur","non-dropping-particle":"","parse-names":false,"suffix":""},{"dropping-particle":"","family":"Wardani","given":"Erlinda Kusuma","non-dropping-particle":"","parse-names":false,"suffix":""}],"id":"ITEM-1","issued":{"date-parts":[["2016"]]},"page":"2016","title":"Psychological Responses and Coping Strategies Among Javanese Women With Cervical Cancer During Chemotherapy Treatment in Surakarta","type":"article-journal"},"uris":["http://www.mendeley.com/documents/?uuid=b03fb8c2-eef4-482a-bf7f-1c9425fa8fd5"]}],"mendeley":{"formattedCitation":"(9)","plainTextFormattedCitation":"(9)","previouslyFormattedCitation":"(9)"},"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(9)</w:t>
      </w:r>
      <w:r w:rsidRPr="00F078B9">
        <w:rPr>
          <w:rFonts w:asciiTheme="majorHAnsi" w:hAnsiTheme="majorHAnsi"/>
          <w:bCs/>
          <w:szCs w:val="24"/>
          <w:lang w:eastAsia="zh-CN" w:bidi="ar"/>
        </w:rPr>
        <w:fldChar w:fldCharType="end"/>
      </w:r>
      <w:r w:rsidRPr="00F078B9">
        <w:rPr>
          <w:rFonts w:asciiTheme="majorHAnsi" w:hAnsiTheme="majorHAnsi"/>
          <w:bCs/>
          <w:szCs w:val="24"/>
          <w:lang w:eastAsia="zh-CN" w:bidi="ar"/>
        </w:rPr>
        <w:t xml:space="preserve"> </w:t>
      </w:r>
    </w:p>
    <w:p w14:paraId="2489F805" w14:textId="77777777" w:rsidR="00DE7064" w:rsidRDefault="00DE7064" w:rsidP="009A13BA">
      <w:pPr>
        <w:pStyle w:val="ListParagraph"/>
        <w:ind w:left="426"/>
        <w:jc w:val="both"/>
        <w:rPr>
          <w:rFonts w:asciiTheme="majorHAnsi" w:hAnsiTheme="majorHAnsi"/>
          <w:bCs/>
          <w:szCs w:val="24"/>
          <w:lang w:eastAsia="zh-CN" w:bidi="ar"/>
        </w:rPr>
      </w:pPr>
    </w:p>
    <w:p w14:paraId="19B846D3" w14:textId="5A37AA37" w:rsidR="002E3E1E" w:rsidRPr="00F078B9" w:rsidRDefault="002E3E1E" w:rsidP="009A13BA">
      <w:pPr>
        <w:pStyle w:val="ListParagraph"/>
        <w:ind w:left="426"/>
        <w:jc w:val="both"/>
        <w:rPr>
          <w:rFonts w:asciiTheme="majorHAnsi" w:hAnsiTheme="majorHAnsi"/>
          <w:bCs/>
          <w:szCs w:val="24"/>
          <w:lang w:eastAsia="zh-CN" w:bidi="ar"/>
        </w:rPr>
      </w:pPr>
      <w:r w:rsidRPr="00F078B9">
        <w:rPr>
          <w:rFonts w:asciiTheme="majorHAnsi" w:hAnsiTheme="majorHAnsi"/>
          <w:bCs/>
          <w:szCs w:val="24"/>
          <w:lang w:eastAsia="zh-CN" w:bidi="ar"/>
        </w:rPr>
        <w:t xml:space="preserve">Kebutuhan psikososial pasien kanker serviks mendapat perhatian lebih di bidang pendidikan dan kesehatan, diharapkan tenaga kesehatan dapat memberikan pelayanan yang konprehensif dan holistic </w:t>
      </w:r>
      <w:proofErr w:type="gramStart"/>
      <w:r w:rsidRPr="00F078B9">
        <w:rPr>
          <w:rFonts w:asciiTheme="majorHAnsi" w:hAnsiTheme="majorHAnsi"/>
          <w:bCs/>
          <w:szCs w:val="24"/>
          <w:lang w:eastAsia="zh-CN" w:bidi="ar"/>
        </w:rPr>
        <w:t>yaitu  bio</w:t>
      </w:r>
      <w:proofErr w:type="gramEnd"/>
      <w:r w:rsidRPr="00F078B9">
        <w:rPr>
          <w:rFonts w:asciiTheme="majorHAnsi" w:hAnsiTheme="majorHAnsi"/>
          <w:bCs/>
          <w:szCs w:val="24"/>
          <w:lang w:eastAsia="zh-CN" w:bidi="ar"/>
        </w:rPr>
        <w:t xml:space="preserve">-psiko-sosio dan kultural, tidak hanya focus kepada masalah fisik saja tetapi psikologis pasien juga diperhatikan. </w:t>
      </w:r>
      <w:r w:rsidRPr="00F078B9">
        <w:rPr>
          <w:rFonts w:asciiTheme="majorHAnsi" w:hAnsiTheme="majorHAnsi"/>
          <w:bCs/>
          <w:szCs w:val="24"/>
          <w:lang w:eastAsia="zh-CN" w:bidi="ar"/>
        </w:rPr>
        <w:fldChar w:fldCharType="begin" w:fldLock="1"/>
      </w:r>
      <w:r w:rsidR="00473210" w:rsidRPr="00F078B9">
        <w:rPr>
          <w:rFonts w:asciiTheme="majorHAnsi" w:hAnsiTheme="majorHAnsi"/>
          <w:bCs/>
          <w:szCs w:val="24"/>
          <w:lang w:eastAsia="zh-CN" w:bidi="ar"/>
        </w:rPr>
        <w:instrText>ADDIN CSL_CITATION {"citationItems":[{"id":"ITEM-1","itemData":{"author":[{"dropping-particle":"","family":"Bean","given":"Glynis","non-dropping-particle":"","parse-names":false,"suffix":""},{"dropping-particle":"","family":"Kipnis","given":"David","non-dropping-particle":"","parse-names":false,"suffix":""},{"dropping-particle":"","family":"Ph","given":"D","non-dropping-particle":"","parse-names":false,"suffix":""}],"id":"ITEM-1","issued":{"date-parts":[["2015"]]},"page":"256-259","title":"Coping Mechanismsof Cancer Patients : A Study of 33 Patients ReceivingChemotherapy","type":"article-journal"},"uris":["http://www.mendeley.com/documents/?uuid=3b2bb387-e49c-4e2a-898d-8254ee6d468e"]}],"mendeley":{"formattedCitation":"(8)","plainTextFormattedCitation":"(8)","previouslyFormattedCitation":"(8)"},"properties":{"noteIndex":0},"schema":"https://github.com/citation-style-language/schema/raw/master/csl-citation.json"}</w:instrText>
      </w:r>
      <w:r w:rsidRPr="00F078B9">
        <w:rPr>
          <w:rFonts w:asciiTheme="majorHAnsi" w:hAnsiTheme="majorHAnsi"/>
          <w:bCs/>
          <w:szCs w:val="24"/>
          <w:lang w:eastAsia="zh-CN" w:bidi="ar"/>
        </w:rPr>
        <w:fldChar w:fldCharType="separate"/>
      </w:r>
      <w:r w:rsidR="00DB576E" w:rsidRPr="00F078B9">
        <w:rPr>
          <w:rFonts w:asciiTheme="majorHAnsi" w:hAnsiTheme="majorHAnsi"/>
          <w:bCs/>
          <w:noProof/>
          <w:szCs w:val="24"/>
          <w:lang w:eastAsia="zh-CN" w:bidi="ar"/>
        </w:rPr>
        <w:t>(8)</w:t>
      </w:r>
      <w:r w:rsidRPr="00F078B9">
        <w:rPr>
          <w:rFonts w:asciiTheme="majorHAnsi" w:hAnsiTheme="majorHAnsi"/>
          <w:bCs/>
          <w:szCs w:val="24"/>
          <w:lang w:eastAsia="zh-CN" w:bidi="ar"/>
        </w:rPr>
        <w:fldChar w:fldCharType="end"/>
      </w:r>
    </w:p>
    <w:p w14:paraId="4D81C61F" w14:textId="077E7695" w:rsidR="002E3E1E" w:rsidRDefault="002E3E1E" w:rsidP="009A13BA">
      <w:pPr>
        <w:pStyle w:val="ListParagraph"/>
        <w:ind w:left="426"/>
        <w:jc w:val="both"/>
        <w:rPr>
          <w:rFonts w:asciiTheme="majorHAnsi" w:hAnsiTheme="majorHAnsi"/>
          <w:szCs w:val="24"/>
        </w:rPr>
      </w:pPr>
      <w:r w:rsidRPr="00F078B9">
        <w:rPr>
          <w:rFonts w:asciiTheme="majorHAnsi" w:hAnsiTheme="majorHAnsi"/>
          <w:szCs w:val="24"/>
        </w:rPr>
        <w:t xml:space="preserve">Studi pendahuluan yang dilakukan di bangsal onkologi RSUP dr.Kariadi Semarang bulan Januari terhadap kepala ruang bangsal onkologi didapatkan data bahwa dalam </w:t>
      </w:r>
      <w:proofErr w:type="gramStart"/>
      <w:r w:rsidRPr="00F078B9">
        <w:rPr>
          <w:rFonts w:asciiTheme="majorHAnsi" w:hAnsiTheme="majorHAnsi"/>
          <w:szCs w:val="24"/>
        </w:rPr>
        <w:lastRenderedPageBreak/>
        <w:t>memberikan  asuhan</w:t>
      </w:r>
      <w:proofErr w:type="gramEnd"/>
      <w:r w:rsidRPr="00F078B9">
        <w:rPr>
          <w:rFonts w:asciiTheme="majorHAnsi" w:hAnsiTheme="majorHAnsi"/>
          <w:szCs w:val="24"/>
        </w:rPr>
        <w:t xml:space="preserve"> keperawatan kepada pasien kanker serviks, perawat memberikan asuhan keperawatan sesuai dengan standar operasional prosedur. Terkait dengan intervensi keperawatan dalam upaya mengatasi masalah psikologi pasien, perawat memberikan penguatan psikis dan edukasi secara umum. Oleh karena itu, penelitian ini kami lakukan di RSUP dr.Kariadi yang merupakan RS rujukan pasien kanker serviks di provinsi Jawa Tengah dengan harapan perawat memiliki data dasar bagaimana kondisi psikologis </w:t>
      </w:r>
      <w:r w:rsidR="00473210" w:rsidRPr="00F078B9">
        <w:rPr>
          <w:rFonts w:asciiTheme="majorHAnsi" w:hAnsiTheme="majorHAnsi"/>
          <w:szCs w:val="24"/>
        </w:rPr>
        <w:t xml:space="preserve">peran spiritual pada </w:t>
      </w:r>
      <w:r w:rsidRPr="00F078B9">
        <w:rPr>
          <w:rFonts w:asciiTheme="majorHAnsi" w:hAnsiTheme="majorHAnsi"/>
          <w:szCs w:val="24"/>
        </w:rPr>
        <w:t xml:space="preserve">koping pasien kanker serviks muslim setelah menjalani kemoterapi dengan harapan perawat dalam memberikan intervensi dapat sesuai dengan masalah kesehatan fisik dan </w:t>
      </w:r>
      <w:proofErr w:type="gramStart"/>
      <w:r w:rsidRPr="00F078B9">
        <w:rPr>
          <w:rFonts w:asciiTheme="majorHAnsi" w:hAnsiTheme="majorHAnsi"/>
          <w:szCs w:val="24"/>
        </w:rPr>
        <w:t>psikologis  pasien</w:t>
      </w:r>
      <w:proofErr w:type="gramEnd"/>
      <w:r w:rsidRPr="00F078B9">
        <w:rPr>
          <w:rFonts w:asciiTheme="majorHAnsi" w:hAnsiTheme="majorHAnsi"/>
          <w:szCs w:val="24"/>
        </w:rPr>
        <w:t xml:space="preserve"> muslim yang menderita kanker serviks.</w:t>
      </w:r>
    </w:p>
    <w:p w14:paraId="4F7A41EB" w14:textId="77777777" w:rsidR="00F078B9" w:rsidRPr="00F078B9" w:rsidRDefault="00F078B9" w:rsidP="009A13BA">
      <w:pPr>
        <w:pStyle w:val="ListParagraph"/>
        <w:ind w:left="426"/>
        <w:jc w:val="both"/>
        <w:rPr>
          <w:rFonts w:asciiTheme="majorHAnsi" w:hAnsiTheme="majorHAnsi"/>
          <w:szCs w:val="24"/>
        </w:rPr>
      </w:pPr>
    </w:p>
    <w:p w14:paraId="069A7951" w14:textId="77777777" w:rsidR="002E3E1E" w:rsidRDefault="002E3E1E" w:rsidP="009A13BA">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Tujuan khusus dari penelitian ini adalah perawat mendapat data kondisi psikologi koping pasien </w:t>
      </w:r>
      <w:proofErr w:type="gramStart"/>
      <w:r w:rsidRPr="00F078B9">
        <w:rPr>
          <w:rFonts w:asciiTheme="majorHAnsi" w:hAnsiTheme="majorHAnsi" w:cs="Times New Roman"/>
          <w:szCs w:val="24"/>
        </w:rPr>
        <w:t>muslim</w:t>
      </w:r>
      <w:proofErr w:type="gramEnd"/>
      <w:r w:rsidRPr="00F078B9">
        <w:rPr>
          <w:rFonts w:asciiTheme="majorHAnsi" w:hAnsiTheme="majorHAnsi" w:cs="Times New Roman"/>
          <w:szCs w:val="24"/>
        </w:rPr>
        <w:t xml:space="preserve"> yang menderita kanker serviks, data tersebut diharapkan menjadi acuan dasar perawat dalam melakukan penelitian selanjutnya dalam memberikan intervensi spiritual islami secara tepat sesuai kebutuhan pasien: memberikan konseling spiritual islami dan dukungan empati. Pasien membutuhkan informasi, dukungan psikologis dan dukungan spiritual serta management perawatan paliatif untuk meringankan gangguan rasa nyaman: nyeri, kecemasan, ketakutan, depresi yang mungkin dialami pasien.</w:t>
      </w:r>
    </w:p>
    <w:p w14:paraId="203FB734" w14:textId="77777777" w:rsidR="00F078B9" w:rsidRPr="00F078B9" w:rsidRDefault="00F078B9" w:rsidP="009A13BA">
      <w:pPr>
        <w:pStyle w:val="ListParagraph"/>
        <w:ind w:left="426"/>
        <w:jc w:val="both"/>
        <w:rPr>
          <w:rFonts w:asciiTheme="majorHAnsi" w:hAnsiTheme="majorHAnsi" w:cs="Times New Roman"/>
          <w:szCs w:val="24"/>
        </w:rPr>
      </w:pPr>
    </w:p>
    <w:p w14:paraId="6E5B9CF2" w14:textId="77777777" w:rsidR="002B69DC" w:rsidRDefault="002E3E1E" w:rsidP="009A13BA">
      <w:pPr>
        <w:pStyle w:val="ListParagraph"/>
        <w:ind w:left="426"/>
        <w:jc w:val="both"/>
        <w:rPr>
          <w:rFonts w:asciiTheme="majorHAnsi" w:eastAsia="Times" w:hAnsiTheme="majorHAnsi" w:cs="Times New Roman"/>
          <w:color w:val="000000"/>
          <w:szCs w:val="24"/>
        </w:rPr>
      </w:pPr>
      <w:r w:rsidRPr="00F078B9">
        <w:rPr>
          <w:rFonts w:asciiTheme="majorHAnsi" w:hAnsiTheme="majorHAnsi" w:cs="Times New Roman"/>
          <w:szCs w:val="24"/>
        </w:rPr>
        <w:lastRenderedPageBreak/>
        <w:t xml:space="preserve">Urgensi penelitian </w:t>
      </w:r>
      <w:r w:rsidRPr="00F078B9">
        <w:rPr>
          <w:rFonts w:asciiTheme="majorHAnsi" w:eastAsia="Times" w:hAnsiTheme="majorHAnsi" w:cs="Times New Roman"/>
          <w:color w:val="000000"/>
          <w:szCs w:val="24"/>
        </w:rPr>
        <w:t xml:space="preserve">ini yaitu penyebab utama kematian pasien akibat kanker adalah metastasis kanker yang resisten terhadap terapi konvensional. Oleh karena itu perawatan pasien kanker ditargetkan tidak hanya terhadap sel kanker secara fisik, tetapi juga terhadap faktor </w:t>
      </w:r>
      <w:proofErr w:type="gramStart"/>
      <w:r w:rsidRPr="00F078B9">
        <w:rPr>
          <w:rFonts w:asciiTheme="majorHAnsi" w:eastAsia="Times" w:hAnsiTheme="majorHAnsi" w:cs="Times New Roman"/>
          <w:color w:val="000000"/>
          <w:szCs w:val="24"/>
        </w:rPr>
        <w:t>tuan</w:t>
      </w:r>
      <w:proofErr w:type="gramEnd"/>
      <w:r w:rsidRPr="00F078B9">
        <w:rPr>
          <w:rFonts w:asciiTheme="majorHAnsi" w:eastAsia="Times" w:hAnsiTheme="majorHAnsi" w:cs="Times New Roman"/>
          <w:color w:val="000000"/>
          <w:szCs w:val="24"/>
        </w:rPr>
        <w:t xml:space="preserve"> rumah yang berkontribusi dan mendukung pertumbuhan dan kelangsungan hidup progresif sel kanker metastasis. Studi klinis dan epidemiologis beberapa tahun terakhir mengidentifikasi faktor-faktor psikososial termasuk stres, depresi kronis sebagai faktor risiko untuk perkembangan kanker. </w:t>
      </w:r>
    </w:p>
    <w:p w14:paraId="47640FC5" w14:textId="77777777" w:rsidR="00F078B9" w:rsidRPr="00F078B9" w:rsidRDefault="00F078B9" w:rsidP="009A13BA">
      <w:pPr>
        <w:pStyle w:val="ListParagraph"/>
        <w:ind w:left="426"/>
        <w:jc w:val="both"/>
        <w:rPr>
          <w:rFonts w:asciiTheme="majorHAnsi" w:eastAsia="Times" w:hAnsiTheme="majorHAnsi" w:cs="Times New Roman"/>
          <w:color w:val="000000"/>
          <w:szCs w:val="24"/>
        </w:rPr>
      </w:pPr>
    </w:p>
    <w:p w14:paraId="26DBD478" w14:textId="4BA0EAB9" w:rsidR="002E3E1E" w:rsidRPr="00F078B9" w:rsidRDefault="002E3E1E" w:rsidP="009A13BA">
      <w:pPr>
        <w:pStyle w:val="ListParagraph"/>
        <w:ind w:left="426"/>
        <w:jc w:val="both"/>
        <w:rPr>
          <w:rFonts w:asciiTheme="majorHAnsi" w:eastAsia="Times" w:hAnsiTheme="majorHAnsi" w:cs="Times New Roman"/>
          <w:color w:val="000000"/>
          <w:szCs w:val="24"/>
        </w:rPr>
      </w:pPr>
      <w:r w:rsidRPr="00F078B9">
        <w:rPr>
          <w:rFonts w:asciiTheme="majorHAnsi" w:eastAsia="Times" w:hAnsiTheme="majorHAnsi" w:cs="Times New Roman"/>
          <w:color w:val="000000"/>
          <w:szCs w:val="24"/>
        </w:rPr>
        <w:t xml:space="preserve">Kronisitas pengaruh negatif, seperti yang dinyatakan oleh suasana hati yang tertekan atau putus asa, ketidakefektifan koping memiliki hubungan yang lebih kuat dengan kondisi fisik dan </w:t>
      </w:r>
      <w:proofErr w:type="gramStart"/>
      <w:r w:rsidRPr="00F078B9">
        <w:rPr>
          <w:rFonts w:asciiTheme="majorHAnsi" w:eastAsia="Times" w:hAnsiTheme="majorHAnsi" w:cs="Times New Roman"/>
          <w:color w:val="000000"/>
          <w:szCs w:val="24"/>
        </w:rPr>
        <w:t>psikologis  pasien</w:t>
      </w:r>
      <w:proofErr w:type="gramEnd"/>
      <w:r w:rsidRPr="00F078B9">
        <w:rPr>
          <w:rFonts w:asciiTheme="majorHAnsi" w:eastAsia="Times" w:hAnsiTheme="majorHAnsi" w:cs="Times New Roman"/>
          <w:color w:val="000000"/>
          <w:szCs w:val="24"/>
        </w:rPr>
        <w:t>. Masalah keperawatan ini apabila tidak teratasi dapat memperburuk kondisi biologis dan psikologis pasien.</w:t>
      </w:r>
    </w:p>
    <w:p w14:paraId="0965CD0D" w14:textId="77777777" w:rsidR="00473210" w:rsidRPr="00F078B9" w:rsidRDefault="00473210" w:rsidP="002E3E1E">
      <w:pPr>
        <w:pStyle w:val="ListParagraph"/>
        <w:ind w:left="426"/>
        <w:jc w:val="center"/>
        <w:rPr>
          <w:rFonts w:asciiTheme="majorHAnsi" w:hAnsiTheme="majorHAnsi" w:cs="Times New Roman"/>
          <w:b/>
          <w:szCs w:val="24"/>
        </w:rPr>
      </w:pPr>
    </w:p>
    <w:p w14:paraId="2A61B35E" w14:textId="77777777" w:rsidR="002B69DC" w:rsidRPr="00F078B9" w:rsidRDefault="002B69DC" w:rsidP="002B69DC">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Pasien dengan diagnosa kanker serviks memiliki respon biologis dan psikologis yang berbeda tentang penyakitnya selama masa perawatan. Oleh sebab itu perlu dilakukan penelitian mendalam yang dapat menggali tentang kondisi psikologis peran spiritualitas coping pasien muslim dengan kanker serviks agar dapat dijadikan data dasar perawat dalam memberikan asuhan keperawatan islami yang tepat sesuai kebutuhan pasien muslim yang menderita kanker serviks. </w:t>
      </w:r>
    </w:p>
    <w:p w14:paraId="6A7F22AA" w14:textId="77777777" w:rsidR="002B69DC" w:rsidRPr="00F078B9" w:rsidRDefault="002B69DC" w:rsidP="002E3E1E">
      <w:pPr>
        <w:pStyle w:val="ListParagraph"/>
        <w:ind w:left="426"/>
        <w:jc w:val="center"/>
        <w:rPr>
          <w:rFonts w:asciiTheme="majorHAnsi" w:hAnsiTheme="majorHAnsi" w:cs="Times New Roman"/>
          <w:b/>
          <w:szCs w:val="24"/>
        </w:rPr>
        <w:sectPr w:rsidR="002B69DC" w:rsidRPr="00F078B9" w:rsidSect="00473210">
          <w:type w:val="continuous"/>
          <w:pgSz w:w="11906" w:h="16838" w:code="9"/>
          <w:pgMar w:top="1134" w:right="1134" w:bottom="1134" w:left="1134" w:header="709" w:footer="561" w:gutter="0"/>
          <w:cols w:num="2" w:space="708"/>
          <w:docGrid w:linePitch="360"/>
        </w:sectPr>
      </w:pPr>
    </w:p>
    <w:p w14:paraId="620DA920" w14:textId="64D98F92" w:rsidR="004E537E" w:rsidRPr="00F078B9" w:rsidRDefault="004E537E" w:rsidP="002E3E1E">
      <w:pPr>
        <w:pStyle w:val="ListParagraph"/>
        <w:ind w:left="426"/>
        <w:jc w:val="center"/>
        <w:rPr>
          <w:rFonts w:asciiTheme="majorHAnsi" w:hAnsiTheme="majorHAnsi" w:cs="Times New Roman"/>
          <w:b/>
          <w:szCs w:val="24"/>
        </w:rPr>
      </w:pPr>
    </w:p>
    <w:p w14:paraId="0275BCDF" w14:textId="12D58159" w:rsidR="00713643" w:rsidRPr="00F078B9" w:rsidRDefault="00D6167B" w:rsidP="005D7D9D">
      <w:pPr>
        <w:spacing w:after="100" w:afterAutospacing="1" w:line="240" w:lineRule="auto"/>
        <w:jc w:val="both"/>
        <w:rPr>
          <w:rFonts w:asciiTheme="majorHAnsi" w:hAnsiTheme="majorHAnsi"/>
          <w:b/>
          <w:color w:val="FF0000"/>
          <w:szCs w:val="24"/>
        </w:rPr>
      </w:pPr>
      <w:r w:rsidRPr="00F078B9">
        <w:rPr>
          <w:rFonts w:asciiTheme="majorHAnsi" w:hAnsiTheme="majorHAnsi"/>
          <w:b/>
          <w:szCs w:val="24"/>
        </w:rPr>
        <w:t>METODE</w:t>
      </w:r>
      <w:r w:rsidR="003D3510" w:rsidRPr="00F078B9">
        <w:rPr>
          <w:rFonts w:asciiTheme="majorHAnsi" w:hAnsiTheme="majorHAnsi"/>
          <w:b/>
          <w:szCs w:val="24"/>
        </w:rPr>
        <w:t xml:space="preserve"> </w:t>
      </w:r>
    </w:p>
    <w:p w14:paraId="06504484" w14:textId="38C44734"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Jenis penelitian ini adalah penelitian yang pada umumnya menjelaskan dan memberikan pemahaman dan interpretasi tentang berbagai perilaku dan pengalaman manusia (individu) dalam berbagai bentuk, yang dilakukan menggunakan rancangan penelitian kualitatif dengan pendekatan </w:t>
      </w:r>
      <w:r w:rsidRPr="00F078B9">
        <w:rPr>
          <w:rFonts w:asciiTheme="majorHAnsi" w:hAnsiTheme="majorHAnsi" w:cs="Times New Roman"/>
          <w:szCs w:val="24"/>
        </w:rPr>
        <w:lastRenderedPageBreak/>
        <w:t>fenomenologi. Berfokus pada penemuan fakta mengenai suatu fenomena sosial dengan tujuan untuk memperoleh informasi mendalam mengenai persepsi dan harapan seseorang seperti: sikap, motivasi, kepercayaan dan perilaku dari sudut pandang orang tersebut.</w:t>
      </w:r>
    </w:p>
    <w:p w14:paraId="50613B44" w14:textId="77777777" w:rsidR="002E3E1E" w:rsidRPr="00F078B9" w:rsidRDefault="002E3E1E" w:rsidP="002E3E1E">
      <w:pPr>
        <w:pStyle w:val="ListParagraph"/>
        <w:ind w:left="426"/>
        <w:jc w:val="both"/>
        <w:rPr>
          <w:rFonts w:asciiTheme="majorHAnsi" w:hAnsiTheme="majorHAnsi" w:cs="Times New Roman"/>
          <w:szCs w:val="24"/>
        </w:rPr>
      </w:pPr>
    </w:p>
    <w:p w14:paraId="3D2B8C33" w14:textId="37D232A8" w:rsidR="002E3E1E"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Penelitian kualitatif mempelajari setiap masalah dengan menempatkan pada </w:t>
      </w:r>
      <w:r w:rsidRPr="00F078B9">
        <w:rPr>
          <w:rFonts w:asciiTheme="majorHAnsi" w:hAnsiTheme="majorHAnsi" w:cs="Times New Roman"/>
          <w:szCs w:val="24"/>
        </w:rPr>
        <w:lastRenderedPageBreak/>
        <w:t xml:space="preserve">situasi ilmiah dan memberikan makna atau menginterpretasikan suatu fenomena berdasarkan hal-hal yang berarti bagi manusia.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{"citationItems":[{"id":"ITEM-1","itemData":{"id":"ITEM-1","issued":{"date-parts":[["0"]]},"title":"John W. Creswell-Research Design_ Qualitative, Quantitative, and Mixed Methods Approaches-SAGE Publications, Inc (2008).pdf","type":"article"},"uris":["http://www.mendeley.com/documents/?uuid=524387bb-3ac7-4b72-a5cc-70e544fdf2f9"]}],"mendeley":{"formattedCitation":"(11)","plainTextFormattedCitation":"(11)","previouslyFormattedCitation":"(11)"},"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(11)</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Hal ini dimaksudkan agar penggalian tentang ketahanan hidup pada pasien kanker dimaknai sesuai dengan pengalaman dan pernyataan yang disampaikan oleh partisipan.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{"citationItems":[{"id":"ITEM-1","itemData":{"author":[{"dropping-particle":"","family":"Polit, D.F., &amp; Hungler","given":"B.P","non-dropping-particle":"","parse-names":false,"suffix":""}],"id":"ITEM-1","issued":{"date-parts":[["2012"]]},"title":"Nursing: Generating And Assessing Vidence For Nursing Practice. Eight edition","type":"article"},"uris":["http://www.mendeley.com/documents/?uuid=8d238090-4437-4532-9d9b-a85809ec9dd0"]}],"mendeley":{"formattedCitation":"(12)","plainTextFormattedCitation":"(12)","previouslyFormattedCitation":"(12)"},"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(12)</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roofErr w:type="gramStart"/>
      <w:r w:rsidRPr="00F078B9">
        <w:rPr>
          <w:rFonts w:asciiTheme="majorHAnsi" w:hAnsiTheme="majorHAnsi" w:cs="Times New Roman"/>
          <w:szCs w:val="24"/>
        </w:rPr>
        <w:t>menjelaskan</w:t>
      </w:r>
      <w:proofErr w:type="gramEnd"/>
      <w:r w:rsidRPr="00F078B9">
        <w:rPr>
          <w:rFonts w:asciiTheme="majorHAnsi" w:hAnsiTheme="majorHAnsi" w:cs="Times New Roman"/>
          <w:szCs w:val="24"/>
        </w:rPr>
        <w:t xml:space="preserve"> bahwa deskriptif fenomenologi menekankan pada pemaparan pengalaman seseorang yang disadari dalam kehidupan sehari – hari, mendeskripsikan sesuatu yang dialaminya meliputi apa yang didengar, dilihat, dipercayai, dirasakan, diingat, diputuskan, dievaluasi, dan tindakan nyata yang dilakukan. Tujuan dari penelitian deskriptif fenomenologi adalah memahami makna dari pengalaman kehidupan yang dialami oleh informan dan menjelaskan perspektif filosofi yang mendasari fenomena tersebut.</w:t>
      </w:r>
    </w:p>
    <w:p w14:paraId="64BDD626" w14:textId="77777777" w:rsidR="00F078B9" w:rsidRPr="00F078B9" w:rsidRDefault="00F078B9" w:rsidP="002E3E1E">
      <w:pPr>
        <w:pStyle w:val="ListParagraph"/>
        <w:ind w:left="426"/>
        <w:jc w:val="both"/>
        <w:rPr>
          <w:rFonts w:asciiTheme="majorHAnsi" w:hAnsiTheme="majorHAnsi" w:cs="Times New Roman"/>
          <w:szCs w:val="24"/>
        </w:rPr>
      </w:pPr>
    </w:p>
    <w:p w14:paraId="4AAE5AF7" w14:textId="7FE4F8B1" w:rsidR="002E3E1E"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Proses metodologi deskriptif fenomenologi meliputi empat langkah yaitu bracketing, intuiting, analyzing, dan describing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{"citationItems":[{"id":"ITEM-1","itemData":{"author":[{"dropping-particle":"","family":"Polit, D.F., &amp; Hungler","given":"B.P","non-dropping-particle":"","parse-names":false,"suffix":""}],"id":"ITEM-1","issued":{"date-parts":[["2012"]]},"title":"Nursing: Generating And Assessing Vidence For Nursing Practice. Eight edition","type":"article"},"uris":["http://www.mendeley.com/documents/?uuid=8d238090-4437-4532-9d9b-a85809ec9dd0"]}],"mendeley":{"formattedCitation":"(12)","plainTextFormattedCitation":"(12)","previouslyFormattedCitation":"(12)"},"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(12)</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Bracketing merupakan proses mensupresi, mengurung, atau menyimpan berbagai asumsi, pengetahuan, dan keyakinan yang dimiliki peneliti tentang fenomena yang diteliti dengan tujuan agar mendapatkan data atau informasi yang benar – benar alamiah tanpa ada pengaruh dari peneliti.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{"citationItems":[{"id":"ITEM-1","itemData":{"author":[{"dropping-particle":"","family":"Afiyanti, Y &amp; Rachmawati","given":"N.I","non-dropping-particle":"","parse-names":false,"suffix":""}],"id":"ITEM-1","issued":{"date-parts":[["2014"]]},"publisher":"Rajawali Pers","publisher-place":"Jakarta","title":"Metodologi Penelitian Kualitatif Dalam Riset Keperawatan. Edisi 1","type":"article"},"uris":["http://www.mendeley.com/documents/?uuid=eb031c42-f3c0-4b54-a3b1-d32ed37587a7"]}],"mendeley":{"formattedCitation":"(13)","plainTextFormattedCitation":"(13)","previouslyFormattedCitation":"(13)"},"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(13)</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
    <w:p w14:paraId="61CD6AFC" w14:textId="77777777" w:rsidR="00F078B9" w:rsidRPr="00F078B9" w:rsidRDefault="00F078B9" w:rsidP="002E3E1E">
      <w:pPr>
        <w:pStyle w:val="ListParagraph"/>
        <w:ind w:left="426"/>
        <w:jc w:val="both"/>
        <w:rPr>
          <w:rFonts w:asciiTheme="majorHAnsi" w:hAnsiTheme="majorHAnsi" w:cs="Times New Roman"/>
          <w:szCs w:val="24"/>
        </w:rPr>
      </w:pPr>
    </w:p>
    <w:p w14:paraId="1DE498CA" w14:textId="35D1EA3E" w:rsidR="002E3E1E"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Melakukan intuisi, pada penelitian ini, peneliti secara utuh mengenali dan memahami fenomena yang diteliti. Langkah awal intuisi yaitu dengan mengeksplorasi pengalaman informan tentang fenomena yang diteliti diantaranya dengan wawancara dan pengamatan langsung. Dalam proses intuisi, peneliti tidak diperbolehkan memberikan kecaman, evaluasi, opini, atau segala hal yang membuat peneliti kehilangan konsentrasi terhadap informasi dari partisipan.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{"citationItems":[{"id":"ITEM-1","itemData":{"author":[{"dropping-particle":"","family":"Polit, D.F., &amp; Hungler","given":"B.P","non-dropping-particle":"","parse-names":false,"suffix":""}],"id":"ITEM-1","issued":{"date-parts":[["2012"]]},"title":"Nursing: Generating And Assessing Vidence For Nursing Practice. Eight edition","type":"article"},"uris":["http://www.mendeley.com/documents/?uuid=8d238090-4437-4532-9d9b-a85809ec9dd0"]}],"mendeley":{"formattedCitation":"(12)","plainTextFormattedCitation":"(12)","previouslyFormattedCitation":"(12)"},"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(12)</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
    <w:p w14:paraId="208E3711" w14:textId="77777777" w:rsidR="00F078B9" w:rsidRPr="00F078B9" w:rsidRDefault="00F078B9" w:rsidP="002E3E1E">
      <w:pPr>
        <w:pStyle w:val="ListParagraph"/>
        <w:ind w:left="426"/>
        <w:jc w:val="both"/>
        <w:rPr>
          <w:rFonts w:asciiTheme="majorHAnsi" w:hAnsiTheme="majorHAnsi" w:cs="Times New Roman"/>
          <w:szCs w:val="24"/>
        </w:rPr>
      </w:pPr>
    </w:p>
    <w:p w14:paraId="65C635CD" w14:textId="76054093" w:rsidR="002E3E1E"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Tahap analisis, peneliti mengidentifikasi dan menganalisa data yang diperoleh dalam bentuk verbatim kemudian mengidentifikasi kata – kata kunci dan disusun membentuk tema – tema hasil penelitian.</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{"citationItems":[{"id":"ITEM-1","itemData":{"author":[{"dropping-particle":"","family":"Streubert, H.J &amp; Carpenter","given":"D.R","non-dropping-particle":"","parse-names":false,"suffix":""}],"id":"ITEM-1","issued":{"date-parts":[["2011"]]},"publisher-place":"Philadelpia: Lippincou Williams &amp; Wilkins","title":"Qualitative Research in Nursing: Advancing The Humanistic Imperative. (5th edition).","type":"article"},"uris":["http://www.mendeley.com/documents/?uuid=7997b5cc-cda9-42fb-a342-551818a07fac"]}],"mendeley":{"formattedCitation":"(14)","plainTextFormattedCitation":"(14)","previouslyFormattedCitation":"(14)"},"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(14)</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
    <w:p w14:paraId="0AE341C6" w14:textId="77777777" w:rsidR="00F078B9" w:rsidRPr="00F078B9" w:rsidRDefault="00F078B9" w:rsidP="002E3E1E">
      <w:pPr>
        <w:pStyle w:val="ListParagraph"/>
        <w:ind w:left="426"/>
        <w:jc w:val="both"/>
        <w:rPr>
          <w:rFonts w:asciiTheme="majorHAnsi" w:hAnsiTheme="majorHAnsi" w:cs="Times New Roman"/>
          <w:szCs w:val="24"/>
        </w:rPr>
      </w:pPr>
    </w:p>
    <w:p w14:paraId="000AF110" w14:textId="1F58FB01"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Tahap terakhir yaitu describing. Peneliti menuliskan interpretasinya dalam bentuk narasi dan membahas fenomena yang diteliti untuk mengkomunikasikan hasil akhir penelitian kepada pembaca dengan memberikan gambaran tertulis secara utuh dari fenomena yang diteliti.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{"citationItems":[{"id":"ITEM-1","itemData":{"author":[{"dropping-particle":"","family":"Afiyanti, Y &amp; Rachmawati","given":"N.I","non-dropping-particle":"","parse-names":false,"suffix":""}],"id":"ITEM-1","issued":{"date-parts":[["2014"]]},"publisher":"Rajawali Pers","publisher-place":"Jakarta","title":"Metodologi Penelitian Kualitatif Dalam Riset Keperawatan. Edisi 1","type":"article"},"uris":["http://www.mendeley.com/documents/?uuid=eb031c42-f3c0-4b54-a3b1-d32ed37587a7"]}],"mendeley":{"formattedCitation":"(13)","plainTextFormattedCitation":"(13)","previouslyFormattedCitation":"(13)"},"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(13)</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
    <w:p w14:paraId="3ECEA264" w14:textId="77777777" w:rsidR="002E3E1E" w:rsidRPr="00F078B9" w:rsidRDefault="002E3E1E" w:rsidP="002E3E1E">
      <w:pPr>
        <w:pStyle w:val="ListParagraph"/>
        <w:ind w:left="426"/>
        <w:jc w:val="both"/>
        <w:rPr>
          <w:rFonts w:asciiTheme="majorHAnsi" w:hAnsiTheme="majorHAnsi" w:cs="Times New Roman"/>
          <w:b/>
          <w:szCs w:val="24"/>
        </w:rPr>
      </w:pPr>
    </w:p>
    <w:p w14:paraId="1838BD49" w14:textId="77777777" w:rsidR="002E3E1E" w:rsidRPr="00F078B9" w:rsidRDefault="002E3E1E" w:rsidP="002E3E1E">
      <w:pPr>
        <w:pStyle w:val="ListParagraph"/>
        <w:ind w:left="426"/>
        <w:jc w:val="both"/>
        <w:rPr>
          <w:rFonts w:asciiTheme="majorHAnsi" w:hAnsiTheme="majorHAnsi" w:cs="Times New Roman"/>
          <w:b/>
          <w:szCs w:val="24"/>
        </w:rPr>
      </w:pPr>
      <w:r w:rsidRPr="00F078B9">
        <w:rPr>
          <w:rFonts w:asciiTheme="majorHAnsi" w:hAnsiTheme="majorHAnsi" w:cs="Times New Roman"/>
          <w:b/>
          <w:szCs w:val="24"/>
        </w:rPr>
        <w:t>Populasi dan Sampel</w:t>
      </w:r>
    </w:p>
    <w:p w14:paraId="53C24A4C" w14:textId="14B6D792"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Populasi merupakan seluruh subyek penelitian yang akan diteliti.</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{"citationItems":[{"id":"ITEM-1","itemData":{"author":[{"dropping-particle":"","family":"Polit, D.F., &amp; Hungler","given":"B.P","non-dropping-particle":"","parse-names":false,"suffix":""}],"id":"ITEM-1","issued":{"date-parts":[["2012"]]},"title":"Nursing: Generating And Assessing Vidence For Nursing Practice. Eight edition","type":"article"},"uris":["http://www.mendeley.com/documents/?uuid=8d238090-4437-4532-9d9b-a85809ec9dd0"]}],"mendeley":{"formattedCitation":"(12)","plainTextFormattedCitation":"(12)","previouslyFormattedCitation":"(12)"},"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(12)</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Populasi dalam penelitian ini adalah </w:t>
      </w:r>
      <w:r w:rsidR="002B69DC" w:rsidRPr="00F078B9">
        <w:rPr>
          <w:rFonts w:asciiTheme="majorHAnsi" w:hAnsiTheme="majorHAnsi" w:cs="Times New Roman"/>
          <w:szCs w:val="24"/>
        </w:rPr>
        <w:t>6</w:t>
      </w:r>
      <w:r w:rsidRPr="00F078B9">
        <w:rPr>
          <w:rFonts w:asciiTheme="majorHAnsi" w:hAnsiTheme="majorHAnsi" w:cs="Times New Roman"/>
          <w:szCs w:val="24"/>
        </w:rPr>
        <w:t xml:space="preserve"> pasien yang didiagnosa cancer serviks di RSUP Dr.Kariadi Semarang</w:t>
      </w:r>
      <w:r w:rsidR="002B69DC" w:rsidRPr="00F078B9">
        <w:rPr>
          <w:rFonts w:asciiTheme="majorHAnsi" w:hAnsiTheme="majorHAnsi" w:cs="Times New Roman"/>
          <w:szCs w:val="24"/>
        </w:rPr>
        <w:t xml:space="preserve"> yang menjalani kemoterapi</w:t>
      </w:r>
      <w:r w:rsidRPr="00F078B9">
        <w:rPr>
          <w:rFonts w:asciiTheme="majorHAnsi" w:hAnsiTheme="majorHAnsi" w:cs="Times New Roman"/>
          <w:szCs w:val="24"/>
        </w:rPr>
        <w:t>.</w:t>
      </w:r>
    </w:p>
    <w:p w14:paraId="5FA928F6" w14:textId="40A79B7F"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Sampel pada penelitian kualitatif adalah unit sampel yang dapat berupa orang, suatu konsep atau program, suatu perilaku atau budaya, atau suatu </w:t>
      </w:r>
      <w:r w:rsidR="002B69DC" w:rsidRPr="00F078B9">
        <w:rPr>
          <w:rFonts w:asciiTheme="majorHAnsi" w:hAnsiTheme="majorHAnsi" w:cs="Times New Roman"/>
          <w:szCs w:val="24"/>
        </w:rPr>
        <w:t>kasus yang dibatasi oleh system.</w:t>
      </w:r>
      <w:r w:rsidRPr="00F078B9">
        <w:rPr>
          <w:rFonts w:asciiTheme="majorHAnsi" w:hAnsiTheme="majorHAnsi" w:cs="Times New Roman"/>
          <w:szCs w:val="24"/>
        </w:rPr>
        <w:t xml:space="preserve">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{"citationItems":[{"id":"ITEM-1","itemData":{"author":[{"dropping-particle":"","family":"Afiyanti, Y &amp; Rachmawati","given":"N.I","non-dropping-particle":"","parse-names":false,"suffix":""}],"id":"ITEM-1","issued":{"date-parts":[["2014"]]},"publisher":"Rajawali Pers","publisher-place":"Jakarta","title":"Metodologi Penelitian Kualitatif Dalam Riset Keperawatan. Edisi 1","type":"article"},"uris":["http://www.mendeley.com/documents/?uuid=eb031c42-f3c0-4b54-a3b1-d32ed37587a7"]}],"mendeley":{"formattedCitation":"(13)","plainTextFormattedCitation":"(13)","previouslyFormattedCitation":"(13)"},"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(13)</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
    <w:p w14:paraId="77956006" w14:textId="77777777" w:rsidR="002E3E1E" w:rsidRPr="00F078B9" w:rsidRDefault="002E3E1E" w:rsidP="002E3E1E">
      <w:pPr>
        <w:pStyle w:val="ListParagraph"/>
        <w:ind w:left="426"/>
        <w:jc w:val="both"/>
        <w:rPr>
          <w:rFonts w:asciiTheme="majorHAnsi" w:hAnsiTheme="majorHAnsi" w:cs="Times New Roman"/>
          <w:szCs w:val="24"/>
        </w:rPr>
      </w:pPr>
    </w:p>
    <w:p w14:paraId="3891AD48" w14:textId="77777777" w:rsidR="002E3E1E" w:rsidRPr="00F078B9" w:rsidRDefault="002E3E1E" w:rsidP="002E3E1E">
      <w:pPr>
        <w:pStyle w:val="ListParagraph"/>
        <w:ind w:left="426"/>
        <w:jc w:val="both"/>
        <w:rPr>
          <w:rFonts w:asciiTheme="majorHAnsi" w:hAnsiTheme="majorHAnsi" w:cs="Times New Roman"/>
          <w:b/>
          <w:szCs w:val="24"/>
        </w:rPr>
      </w:pPr>
      <w:r w:rsidRPr="00F078B9">
        <w:rPr>
          <w:rFonts w:asciiTheme="majorHAnsi" w:hAnsiTheme="majorHAnsi" w:cs="Times New Roman"/>
          <w:b/>
          <w:szCs w:val="24"/>
        </w:rPr>
        <w:t>Teknik Pengambilan sampel</w:t>
      </w:r>
    </w:p>
    <w:p w14:paraId="47B17A99" w14:textId="7253026F"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Teknik pengambilan sampel yang digunakan adalah purposive sampling</w:t>
      </w:r>
      <w:proofErr w:type="gramStart"/>
      <w:r w:rsidRPr="00F078B9">
        <w:rPr>
          <w:rFonts w:asciiTheme="majorHAnsi" w:hAnsiTheme="majorHAnsi" w:cs="Times New Roman"/>
          <w:szCs w:val="24"/>
        </w:rPr>
        <w:t>,  yaitu</w:t>
      </w:r>
      <w:proofErr w:type="gramEnd"/>
      <w:r w:rsidRPr="00F078B9">
        <w:rPr>
          <w:rFonts w:asciiTheme="majorHAnsi" w:hAnsiTheme="majorHAnsi" w:cs="Times New Roman"/>
          <w:szCs w:val="24"/>
        </w:rPr>
        <w:t xml:space="preserve">  prosedur pengambilan sampel dimana partisipan yang dipilih adalah individu yang mengalami secara langsung fenomena yang diteliti.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{"citationItems":[{"id":"ITEM-1","itemData":{"id":"ITEM-1","issued":{"date-parts":[["0"]]},"title":"John W. Creswell-Research Design_ Qualitative, Quantitative, and Mixed Methods Approaches-SAGE Publications, Inc (2008).pdf","type":"article"},"uris":["http://www.mendeley.com/documents/?uuid=524387bb-3ac7-4b72-a5cc-70e544fdf2f9"]}],"mendeley":{"formattedCitation":"(11)","plainTextFormattedCitation":"(11)","previouslyFormattedCitation":"(11)"},"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(11)</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Partisipan yang dipilih dalam penelitian ini adalah pasien yang telah didiagnosa cancer serviks di Rumah Sakit Dr </w:t>
      </w:r>
      <w:proofErr w:type="gramStart"/>
      <w:r w:rsidRPr="00F078B9">
        <w:rPr>
          <w:rFonts w:asciiTheme="majorHAnsi" w:hAnsiTheme="majorHAnsi" w:cs="Times New Roman"/>
          <w:szCs w:val="24"/>
        </w:rPr>
        <w:t>Kariadi  Semarang</w:t>
      </w:r>
      <w:proofErr w:type="gramEnd"/>
      <w:r w:rsidRPr="00F078B9">
        <w:rPr>
          <w:rFonts w:asciiTheme="majorHAnsi" w:hAnsiTheme="majorHAnsi" w:cs="Times New Roman"/>
          <w:szCs w:val="24"/>
        </w:rPr>
        <w:t>. Kriteria inklusi partisipan diantaranya : 1) ibu  usia &gt; 25 tahun; 2) telah menikah/ belum menikah; 3) terdiagnosa cancer serviks; 4) tidak mengalami gangguan kognitif; 5) beragama Islam; 6) bersedia dan setuju untuk menjadi partisipan dalam penelitian;</w:t>
      </w:r>
      <w:r w:rsidR="002B69DC" w:rsidRPr="00F078B9">
        <w:rPr>
          <w:rFonts w:asciiTheme="majorHAnsi" w:hAnsiTheme="majorHAnsi" w:cs="Times New Roman"/>
          <w:szCs w:val="24"/>
        </w:rPr>
        <w:t xml:space="preserve"> 7). tidak mengalami komplikasi; 8). Pasien telah menjalani kemoterapi.</w:t>
      </w:r>
    </w:p>
    <w:p w14:paraId="17B76965" w14:textId="77777777" w:rsidR="002B69DC" w:rsidRPr="00F078B9" w:rsidRDefault="002B69DC" w:rsidP="002E3E1E">
      <w:pPr>
        <w:pStyle w:val="ListParagraph"/>
        <w:ind w:left="426"/>
        <w:jc w:val="both"/>
        <w:rPr>
          <w:rFonts w:asciiTheme="majorHAnsi" w:hAnsiTheme="majorHAnsi" w:cs="Times New Roman"/>
          <w:szCs w:val="24"/>
        </w:rPr>
      </w:pPr>
    </w:p>
    <w:p w14:paraId="7EB91872" w14:textId="77777777" w:rsidR="002E3E1E" w:rsidRPr="00F078B9" w:rsidRDefault="002E3E1E" w:rsidP="002E3E1E">
      <w:pPr>
        <w:pStyle w:val="ListParagraph"/>
        <w:ind w:left="426"/>
        <w:jc w:val="both"/>
        <w:rPr>
          <w:rFonts w:asciiTheme="majorHAnsi" w:hAnsiTheme="majorHAnsi" w:cs="Times New Roman"/>
          <w:b/>
          <w:szCs w:val="24"/>
        </w:rPr>
      </w:pPr>
      <w:r w:rsidRPr="00F078B9">
        <w:rPr>
          <w:rFonts w:asciiTheme="majorHAnsi" w:hAnsiTheme="majorHAnsi" w:cs="Times New Roman"/>
          <w:b/>
          <w:szCs w:val="24"/>
        </w:rPr>
        <w:lastRenderedPageBreak/>
        <w:t>Besaran Sampel</w:t>
      </w:r>
    </w:p>
    <w:p w14:paraId="1DEBB797" w14:textId="773FCCC2"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Penentuan jumlah sampel pada penelitian kualilatif didasari pada tujuan penelitian, topik penelitian, lokasi penelitian dan konteks yang menjadi sampel penelitian. Penentuan sampel juga bergantung pada teori dan objek </w:t>
      </w:r>
      <w:proofErr w:type="gramStart"/>
      <w:r w:rsidRPr="00F078B9">
        <w:rPr>
          <w:rFonts w:asciiTheme="majorHAnsi" w:hAnsiTheme="majorHAnsi" w:cs="Times New Roman"/>
          <w:szCs w:val="24"/>
        </w:rPr>
        <w:t>apa</w:t>
      </w:r>
      <w:proofErr w:type="gramEnd"/>
      <w:r w:rsidRPr="00F078B9">
        <w:rPr>
          <w:rFonts w:asciiTheme="majorHAnsi" w:hAnsiTheme="majorHAnsi" w:cs="Times New Roman"/>
          <w:szCs w:val="24"/>
        </w:rPr>
        <w:t xml:space="preserve"> saja yang diseleksi untuk menjadi sampel penelitian baik yang dilakukan sebelum pengumpulan data atau pada saat pengumpulan data. Pada penelitian kualitatif bukan hal yang wajib dilakukan oleh peneliti untuk menentukan jumlah sampel secara tepat di awal penelitian. Peneliti cukup menentukan rentang jumlah sampel yang diperlukan disertai sumber referensi yang menjadi rujukan. </w:t>
      </w:r>
      <w:r w:rsidRPr="00F078B9">
        <w:rPr>
          <w:rFonts w:asciiTheme="majorHAnsi" w:hAnsiTheme="majorHAnsi" w:cs="Times New Roman"/>
          <w:szCs w:val="24"/>
        </w:rPr>
        <w:fldChar w:fldCharType="begin" w:fldLock="1"/>
      </w:r>
      <w:r w:rsidR="00473210" w:rsidRPr="00F078B9">
        <w:rPr>
          <w:rFonts w:asciiTheme="majorHAnsi" w:hAnsiTheme="majorHAnsi" w:cs="Times New Roman"/>
          <w:szCs w:val="24"/>
        </w:rPr>
        <w:instrText>ADDIN CSL_CITATION {"citationItems":[{"id":"ITEM-1","itemData":{"author":[{"dropping-particle":"","family":"Afiyanti, Y &amp; Rachmawati","given":"N.I","non-dropping-particle":"","parse-names":false,"suffix":""}],"id":"ITEM-1","issued":{"date-parts":[["2014"]]},"publisher":"Rajawali Pers","publisher-place":"Jakarta","title":"Metodologi Penelitian Kualitatif Dalam Riset Keperawatan. Edisi 1","type":"article"},"uris":["http://www.mendeley.com/documents/?uuid=eb031c42-f3c0-4b54-a3b1-d32ed37587a7"]}],"mendeley":{"formattedCitation":"(13)","plainTextFormattedCitation":"(13)","previouslyFormattedCitation":"(13)"},"properties":{"noteIndex":0},"schema":"https://github.com/citation-style-language/schema/raw/master/csl-citation.json"}</w:instrText>
      </w:r>
      <w:r w:rsidRPr="00F078B9">
        <w:rPr>
          <w:rFonts w:asciiTheme="majorHAnsi" w:hAnsiTheme="majorHAnsi" w:cs="Times New Roman"/>
          <w:szCs w:val="24"/>
        </w:rPr>
        <w:fldChar w:fldCharType="separate"/>
      </w:r>
      <w:r w:rsidR="00DB576E" w:rsidRPr="00F078B9">
        <w:rPr>
          <w:rFonts w:asciiTheme="majorHAnsi" w:hAnsiTheme="majorHAnsi" w:cs="Times New Roman"/>
          <w:noProof/>
          <w:szCs w:val="24"/>
        </w:rPr>
        <w:t>(13)</w:t>
      </w:r>
      <w:r w:rsidRPr="00F078B9">
        <w:rPr>
          <w:rFonts w:asciiTheme="majorHAnsi" w:hAnsiTheme="majorHAnsi" w:cs="Times New Roman"/>
          <w:szCs w:val="24"/>
        </w:rPr>
        <w:fldChar w:fldCharType="end"/>
      </w:r>
      <w:r w:rsidRPr="00F078B9">
        <w:rPr>
          <w:rFonts w:asciiTheme="majorHAnsi" w:hAnsiTheme="majorHAnsi" w:cs="Times New Roman"/>
          <w:szCs w:val="24"/>
        </w:rPr>
        <w:t xml:space="preserve"> </w:t>
      </w:r>
    </w:p>
    <w:p w14:paraId="76EEDE2A" w14:textId="77777777"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Rentang sampel dalam penelitian kualitatif menurut Polit &amp; Beck (2012) adalah 10 partisipan atau kurang dari 10 partisipan. Namun apabila belum mencapai saturasi data, maka jumlah partisipan dapat ditambah sampai terjadi saturasi data. Dalam penelitian ini, peneliti menetapkan jumlah sampel sebesar </w:t>
      </w:r>
      <w:r w:rsidRPr="00F078B9">
        <w:rPr>
          <w:rFonts w:asciiTheme="majorHAnsi" w:hAnsiTheme="majorHAnsi"/>
          <w:szCs w:val="24"/>
          <w:lang w:val="zh-CN"/>
        </w:rPr>
        <w:t>10</w:t>
      </w:r>
      <w:r w:rsidRPr="00F078B9">
        <w:rPr>
          <w:rFonts w:asciiTheme="majorHAnsi" w:hAnsiTheme="majorHAnsi" w:cs="Times New Roman"/>
          <w:szCs w:val="24"/>
        </w:rPr>
        <w:t xml:space="preserve"> partisipan.</w:t>
      </w:r>
    </w:p>
    <w:p w14:paraId="759145BF" w14:textId="77777777" w:rsidR="002B69DC" w:rsidRPr="00F078B9" w:rsidRDefault="002B69DC" w:rsidP="002E3E1E">
      <w:pPr>
        <w:pStyle w:val="ListParagraph"/>
        <w:ind w:left="426"/>
        <w:jc w:val="both"/>
        <w:rPr>
          <w:rFonts w:asciiTheme="majorHAnsi" w:hAnsiTheme="majorHAnsi" w:cs="Times New Roman"/>
          <w:szCs w:val="24"/>
        </w:rPr>
      </w:pPr>
    </w:p>
    <w:p w14:paraId="5BFCA1D8" w14:textId="77777777" w:rsidR="00DE7064" w:rsidRDefault="00DE7064" w:rsidP="002E3E1E">
      <w:pPr>
        <w:pStyle w:val="ListParagraph"/>
        <w:ind w:left="426"/>
        <w:jc w:val="both"/>
        <w:rPr>
          <w:rFonts w:asciiTheme="majorHAnsi" w:hAnsiTheme="majorHAnsi" w:cs="Times New Roman"/>
          <w:b/>
          <w:szCs w:val="24"/>
        </w:rPr>
      </w:pPr>
    </w:p>
    <w:p w14:paraId="44CDE7F2" w14:textId="77777777" w:rsidR="002E3E1E" w:rsidRPr="00F078B9" w:rsidRDefault="002E3E1E" w:rsidP="002E3E1E">
      <w:pPr>
        <w:pStyle w:val="ListParagraph"/>
        <w:ind w:left="426"/>
        <w:jc w:val="both"/>
        <w:rPr>
          <w:rFonts w:asciiTheme="majorHAnsi" w:hAnsiTheme="majorHAnsi" w:cs="Times New Roman"/>
          <w:b/>
          <w:szCs w:val="24"/>
        </w:rPr>
      </w:pPr>
      <w:r w:rsidRPr="00F078B9">
        <w:rPr>
          <w:rFonts w:asciiTheme="majorHAnsi" w:hAnsiTheme="majorHAnsi" w:cs="Times New Roman"/>
          <w:b/>
          <w:szCs w:val="24"/>
        </w:rPr>
        <w:t>Proses Rekruitmen</w:t>
      </w:r>
    </w:p>
    <w:p w14:paraId="2A47FDF7" w14:textId="77777777" w:rsidR="002E3E1E" w:rsidRPr="00F078B9" w:rsidRDefault="002E3E1E" w:rsidP="002E3E1E">
      <w:pPr>
        <w:pStyle w:val="ListParagraph"/>
        <w:ind w:left="426"/>
        <w:jc w:val="both"/>
        <w:rPr>
          <w:rFonts w:asciiTheme="majorHAnsi" w:hAnsiTheme="majorHAnsi" w:cs="Times New Roman"/>
          <w:szCs w:val="24"/>
        </w:rPr>
      </w:pPr>
      <w:r w:rsidRPr="00F078B9">
        <w:rPr>
          <w:rFonts w:asciiTheme="majorHAnsi" w:hAnsiTheme="majorHAnsi" w:cs="Times New Roman"/>
          <w:szCs w:val="24"/>
        </w:rPr>
        <w:t xml:space="preserve">Peneliti mengurus ijin penelitian ke Rumah Sakit dr </w:t>
      </w:r>
      <w:proofErr w:type="gramStart"/>
      <w:r w:rsidRPr="00F078B9">
        <w:rPr>
          <w:rFonts w:asciiTheme="majorHAnsi" w:hAnsiTheme="majorHAnsi" w:cs="Times New Roman"/>
          <w:szCs w:val="24"/>
        </w:rPr>
        <w:t>Kariadi  Semarang</w:t>
      </w:r>
      <w:proofErr w:type="gramEnd"/>
      <w:r w:rsidRPr="00F078B9">
        <w:rPr>
          <w:rFonts w:asciiTheme="majorHAnsi" w:hAnsiTheme="majorHAnsi" w:cs="Times New Roman"/>
          <w:szCs w:val="24"/>
        </w:rPr>
        <w:t xml:space="preserve">. Setelah mendapatkan ijin dari pihak terkait, peneliti mengidentifikasi calon partisipan yang berada di ruang rawat inap onkologi dengan bantuan dari </w:t>
      </w:r>
      <w:proofErr w:type="gramStart"/>
      <w:r w:rsidRPr="00F078B9">
        <w:rPr>
          <w:rFonts w:asciiTheme="majorHAnsi" w:hAnsiTheme="majorHAnsi" w:cs="Times New Roman"/>
          <w:szCs w:val="24"/>
        </w:rPr>
        <w:t>tim</w:t>
      </w:r>
      <w:proofErr w:type="gramEnd"/>
      <w:r w:rsidRPr="00F078B9">
        <w:rPr>
          <w:rFonts w:asciiTheme="majorHAnsi" w:hAnsiTheme="majorHAnsi" w:cs="Times New Roman"/>
          <w:szCs w:val="24"/>
        </w:rPr>
        <w:t xml:space="preserve"> medis Ruang Onkologi. Setelah calon partisipan teridentifikasi dengan memperhatikan kriteria inklusi, peneliti melakukan pendekatan kepada calon partisipan untuk membina hubungan saling percaya dengan </w:t>
      </w:r>
      <w:proofErr w:type="gramStart"/>
      <w:r w:rsidRPr="00F078B9">
        <w:rPr>
          <w:rFonts w:asciiTheme="majorHAnsi" w:hAnsiTheme="majorHAnsi" w:cs="Times New Roman"/>
          <w:szCs w:val="24"/>
        </w:rPr>
        <w:t>cara</w:t>
      </w:r>
      <w:proofErr w:type="gramEnd"/>
      <w:r w:rsidRPr="00F078B9">
        <w:rPr>
          <w:rFonts w:asciiTheme="majorHAnsi" w:hAnsiTheme="majorHAnsi" w:cs="Times New Roman"/>
          <w:szCs w:val="24"/>
        </w:rPr>
        <w:t xml:space="preserve"> melakukan perkenalan sebagai interaksi awal dengan calon partisipan. Kemudian setelah peneliti dan calon partisipan terbentuk hubungan saling percaya, maka peneliti menjelaskan kontrak waktu dengan partisipan mengenai penelitian yang </w:t>
      </w:r>
      <w:proofErr w:type="gramStart"/>
      <w:r w:rsidRPr="00F078B9">
        <w:rPr>
          <w:rFonts w:asciiTheme="majorHAnsi" w:hAnsiTheme="majorHAnsi" w:cs="Times New Roman"/>
          <w:szCs w:val="24"/>
        </w:rPr>
        <w:t>akan</w:t>
      </w:r>
      <w:proofErr w:type="gramEnd"/>
      <w:r w:rsidRPr="00F078B9">
        <w:rPr>
          <w:rFonts w:asciiTheme="majorHAnsi" w:hAnsiTheme="majorHAnsi" w:cs="Times New Roman"/>
          <w:szCs w:val="24"/>
        </w:rPr>
        <w:t xml:space="preserve"> berlangsung. Jika calon partisipan setuju, maka peneliti menjelaskan </w:t>
      </w:r>
      <w:r w:rsidRPr="00F078B9">
        <w:rPr>
          <w:rFonts w:asciiTheme="majorHAnsi" w:hAnsiTheme="majorHAnsi" w:cs="Times New Roman"/>
          <w:szCs w:val="24"/>
        </w:rPr>
        <w:lastRenderedPageBreak/>
        <w:t>tujuan, manfaat serta prosedur penelitian yang dilakukan. Setelah itu, peneliti meminta calon partisipan untuk mengisi informed consent sebagai bukti bahwa calon partisipan bersedia dengan sukarela dan tanpa ada paksaan dari pihak manapun untuk berpartisipasi dalam penelitian ini.</w:t>
      </w:r>
    </w:p>
    <w:p w14:paraId="49A8DEBB" w14:textId="77777777" w:rsidR="00F078B9" w:rsidRPr="00F078B9" w:rsidRDefault="00F078B9" w:rsidP="002E3E1E">
      <w:pPr>
        <w:pStyle w:val="ListParagraph"/>
        <w:ind w:left="426"/>
        <w:jc w:val="both"/>
        <w:rPr>
          <w:rFonts w:asciiTheme="majorHAnsi" w:hAnsiTheme="majorHAnsi" w:cs="Times New Roman"/>
          <w:szCs w:val="24"/>
        </w:rPr>
      </w:pPr>
    </w:p>
    <w:p w14:paraId="658CB754" w14:textId="77777777" w:rsidR="00F078B9" w:rsidRPr="00F078B9" w:rsidRDefault="00F078B9" w:rsidP="00F078B9">
      <w:pPr>
        <w:pStyle w:val="ListParagraph"/>
        <w:ind w:left="426"/>
        <w:jc w:val="both"/>
        <w:rPr>
          <w:rFonts w:asciiTheme="majorHAnsi" w:hAnsiTheme="majorHAnsi"/>
          <w:b/>
          <w:noProof/>
          <w:szCs w:val="24"/>
        </w:rPr>
      </w:pPr>
      <w:r w:rsidRPr="00F078B9">
        <w:rPr>
          <w:rFonts w:asciiTheme="majorHAnsi" w:hAnsiTheme="majorHAnsi"/>
          <w:b/>
          <w:noProof/>
          <w:szCs w:val="24"/>
        </w:rPr>
        <w:t>Pengelolaan data</w:t>
      </w:r>
    </w:p>
    <w:p w14:paraId="2C100052" w14:textId="2B8057DC" w:rsidR="00F078B9" w:rsidRPr="00F078B9" w:rsidRDefault="00F078B9" w:rsidP="00F078B9">
      <w:pPr>
        <w:pStyle w:val="ListParagraph"/>
        <w:ind w:left="426"/>
        <w:jc w:val="both"/>
        <w:rPr>
          <w:rFonts w:asciiTheme="majorHAnsi" w:eastAsia="Calibri" w:hAnsiTheme="majorHAnsi"/>
          <w:szCs w:val="24"/>
        </w:rPr>
      </w:pPr>
      <w:r w:rsidRPr="00F078B9">
        <w:rPr>
          <w:rFonts w:asciiTheme="majorHAnsi" w:hAnsiTheme="majorHAnsi"/>
          <w:noProof/>
          <w:szCs w:val="24"/>
        </w:rPr>
        <w:t xml:space="preserve">Analisis data dilakukan dengan analisis qualitatif colaizzi. </w:t>
      </w:r>
      <w:r w:rsidRPr="00F078B9">
        <w:rPr>
          <w:rFonts w:asciiTheme="majorHAnsi" w:eastAsia="Calibri" w:hAnsiTheme="majorHAnsi"/>
          <w:szCs w:val="24"/>
        </w:rPr>
        <w:t xml:space="preserve">Peneliti mendapatkan dua tema dari peran spiritual koping adaptif pada pasien </w:t>
      </w:r>
      <w:proofErr w:type="gramStart"/>
      <w:r w:rsidRPr="00F078B9">
        <w:rPr>
          <w:rFonts w:asciiTheme="majorHAnsi" w:eastAsia="Calibri" w:hAnsiTheme="majorHAnsi"/>
          <w:szCs w:val="24"/>
        </w:rPr>
        <w:t>muslim</w:t>
      </w:r>
      <w:proofErr w:type="gramEnd"/>
      <w:r w:rsidRPr="00F078B9">
        <w:rPr>
          <w:rFonts w:asciiTheme="majorHAnsi" w:eastAsia="Calibri" w:hAnsiTheme="majorHAnsi"/>
          <w:szCs w:val="24"/>
        </w:rPr>
        <w:t xml:space="preserve"> yang menderita kanker serviks. Tema tersebut mencerminkan keterkaitan antar kategori yang telah disusun dari kelompok coding. Tema-tema tersebut meliputi: pasien </w:t>
      </w:r>
      <w:proofErr w:type="gramStart"/>
      <w:r w:rsidRPr="00F078B9">
        <w:rPr>
          <w:rFonts w:asciiTheme="majorHAnsi" w:eastAsia="Calibri" w:hAnsiTheme="majorHAnsi"/>
          <w:szCs w:val="24"/>
        </w:rPr>
        <w:t>melakukan  ibadah</w:t>
      </w:r>
      <w:proofErr w:type="gramEnd"/>
      <w:r w:rsidRPr="00F078B9">
        <w:rPr>
          <w:rFonts w:asciiTheme="majorHAnsi" w:eastAsia="Calibri" w:hAnsiTheme="majorHAnsi"/>
          <w:szCs w:val="24"/>
        </w:rPr>
        <w:t xml:space="preserve"> mahdhah dan melakukan ibadah grairu mahdhah.</w:t>
      </w:r>
    </w:p>
    <w:p w14:paraId="6E757B81" w14:textId="77777777" w:rsidR="00F078B9" w:rsidRPr="00F078B9" w:rsidRDefault="00F078B9" w:rsidP="002E3E1E">
      <w:pPr>
        <w:pStyle w:val="ListParagraph"/>
        <w:ind w:left="426"/>
        <w:jc w:val="both"/>
        <w:rPr>
          <w:rFonts w:asciiTheme="majorHAnsi" w:hAnsiTheme="majorHAnsi" w:cs="Times New Roman"/>
          <w:szCs w:val="24"/>
        </w:rPr>
      </w:pPr>
    </w:p>
    <w:p w14:paraId="612DA01A" w14:textId="77777777" w:rsidR="002B69DC" w:rsidRPr="00F078B9" w:rsidRDefault="002B69DC" w:rsidP="002E3E1E">
      <w:pPr>
        <w:pStyle w:val="ListParagraph"/>
        <w:ind w:left="426"/>
        <w:jc w:val="both"/>
        <w:rPr>
          <w:rFonts w:asciiTheme="majorHAnsi" w:hAnsiTheme="majorHAnsi" w:cs="Times New Roman"/>
          <w:szCs w:val="24"/>
        </w:rPr>
      </w:pPr>
    </w:p>
    <w:p w14:paraId="67A79332" w14:textId="23CFF6C5" w:rsidR="00713643" w:rsidRPr="00F078B9" w:rsidRDefault="00713643" w:rsidP="005D7D9D">
      <w:pPr>
        <w:spacing w:after="100" w:afterAutospacing="1" w:line="240" w:lineRule="auto"/>
        <w:jc w:val="both"/>
        <w:rPr>
          <w:rFonts w:asciiTheme="majorHAnsi" w:hAnsiTheme="majorHAnsi"/>
          <w:b/>
          <w:szCs w:val="24"/>
        </w:rPr>
      </w:pPr>
      <w:r w:rsidRPr="00F078B9">
        <w:rPr>
          <w:rFonts w:asciiTheme="majorHAnsi" w:hAnsiTheme="majorHAnsi"/>
          <w:b/>
          <w:szCs w:val="24"/>
        </w:rPr>
        <w:t xml:space="preserve">HASIL </w:t>
      </w:r>
    </w:p>
    <w:p w14:paraId="3388744E" w14:textId="77777777" w:rsidR="009A13BA" w:rsidRDefault="009A13BA" w:rsidP="00F078B9">
      <w:pPr>
        <w:spacing w:line="240" w:lineRule="auto"/>
        <w:ind w:left="247"/>
        <w:jc w:val="both"/>
        <w:rPr>
          <w:rFonts w:asciiTheme="majorHAnsi" w:eastAsia="Calibri" w:hAnsiTheme="majorHAnsi"/>
          <w:szCs w:val="24"/>
        </w:rPr>
      </w:pPr>
      <w:r w:rsidRPr="00F078B9">
        <w:rPr>
          <w:rFonts w:asciiTheme="majorHAnsi" w:eastAsia="Calibri" w:hAnsiTheme="majorHAnsi"/>
          <w:szCs w:val="24"/>
        </w:rPr>
        <w:t>Karakteristik pasien kanker serviks dalam penelitian ini keenam partisipan berusia antara 45-55 dan keempat partisipan berusia antara 56-65 tahun. Paritas tujuh partisipan memiliki putra putri lebih dari tiga, dan paritas 3 partisipan memiliki 1-3 putra atau putri . Keenam partisipan menderita kanker serviks stadium 3B, dan keempat partisipan menderita kanker serviks stadium 2B. Pengobatan yang telah dijalani oleh kesepuluh partisipan yaitu: kemoterapi, radiasi, loding, dan bestral. Enam dari sepuluh partisipan menikah ketika berusia kurang dari 20 tahun.</w:t>
      </w:r>
    </w:p>
    <w:p w14:paraId="6E10F72A" w14:textId="77777777" w:rsidR="00F078B9" w:rsidRDefault="00F078B9" w:rsidP="00F078B9">
      <w:pPr>
        <w:spacing w:line="240" w:lineRule="auto"/>
        <w:ind w:left="247"/>
        <w:jc w:val="both"/>
        <w:rPr>
          <w:rFonts w:asciiTheme="majorHAnsi" w:eastAsia="Calibri" w:hAnsiTheme="majorHAnsi"/>
          <w:szCs w:val="24"/>
        </w:rPr>
      </w:pPr>
    </w:p>
    <w:p w14:paraId="571E4792" w14:textId="004678E8" w:rsidR="009A13BA" w:rsidRDefault="009A13BA" w:rsidP="00F078B9">
      <w:pPr>
        <w:spacing w:line="240" w:lineRule="auto"/>
        <w:ind w:left="247"/>
        <w:jc w:val="both"/>
        <w:rPr>
          <w:rFonts w:asciiTheme="majorHAnsi" w:eastAsia="Calibri" w:hAnsiTheme="majorHAnsi"/>
          <w:szCs w:val="24"/>
        </w:rPr>
      </w:pPr>
      <w:r w:rsidRPr="00F078B9">
        <w:rPr>
          <w:rFonts w:asciiTheme="majorHAnsi" w:eastAsia="Calibri" w:hAnsiTheme="majorHAnsi"/>
          <w:szCs w:val="24"/>
        </w:rPr>
        <w:t xml:space="preserve">Tema pertama </w:t>
      </w:r>
      <w:r w:rsidR="00F078B9">
        <w:rPr>
          <w:rFonts w:asciiTheme="majorHAnsi" w:eastAsia="Calibri" w:hAnsiTheme="majorHAnsi"/>
          <w:szCs w:val="24"/>
          <w:lang w:val="en-US"/>
        </w:rPr>
        <w:t xml:space="preserve">peran spiritual </w:t>
      </w:r>
      <w:r w:rsidRPr="00F078B9">
        <w:rPr>
          <w:rFonts w:asciiTheme="majorHAnsi" w:eastAsia="Calibri" w:hAnsiTheme="majorHAnsi"/>
          <w:szCs w:val="24"/>
        </w:rPr>
        <w:t xml:space="preserve">koping adaptif pada pasien muslim yang menderita kanker serviks yaitu </w:t>
      </w:r>
      <w:r w:rsidR="00F078B9">
        <w:rPr>
          <w:rFonts w:asciiTheme="majorHAnsi" w:eastAsia="Calibri" w:hAnsiTheme="majorHAnsi"/>
          <w:szCs w:val="24"/>
          <w:lang w:val="en-US"/>
        </w:rPr>
        <w:t xml:space="preserve">pasien melakukan </w:t>
      </w:r>
      <w:r w:rsidR="00E0373D">
        <w:rPr>
          <w:rFonts w:asciiTheme="majorHAnsi" w:eastAsia="Calibri" w:hAnsiTheme="majorHAnsi"/>
          <w:szCs w:val="24"/>
        </w:rPr>
        <w:t>ibadah mahdhah, terdapat 1</w:t>
      </w:r>
      <w:r w:rsidRPr="00F078B9">
        <w:rPr>
          <w:rFonts w:asciiTheme="majorHAnsi" w:eastAsia="Calibri" w:hAnsiTheme="majorHAnsi"/>
          <w:szCs w:val="24"/>
        </w:rPr>
        <w:t xml:space="preserve"> kategori yaitu: shalat, membaca Al-Qur’an, do’a, dzikir, memohon ampunan, pasrah, dan berharap. Tema kedua </w:t>
      </w:r>
      <w:r w:rsidR="00F078B9">
        <w:rPr>
          <w:rFonts w:asciiTheme="majorHAnsi" w:eastAsia="Calibri" w:hAnsiTheme="majorHAnsi"/>
          <w:szCs w:val="24"/>
          <w:lang w:val="en-US"/>
        </w:rPr>
        <w:t xml:space="preserve">peran spiritual </w:t>
      </w:r>
      <w:r w:rsidR="00F078B9">
        <w:rPr>
          <w:rFonts w:asciiTheme="majorHAnsi" w:eastAsia="Calibri" w:hAnsiTheme="majorHAnsi"/>
          <w:szCs w:val="24"/>
        </w:rPr>
        <w:t xml:space="preserve">koping adaptif </w:t>
      </w:r>
      <w:r w:rsidRPr="00F078B9">
        <w:rPr>
          <w:rFonts w:asciiTheme="majorHAnsi" w:eastAsia="Calibri" w:hAnsiTheme="majorHAnsi"/>
          <w:szCs w:val="24"/>
        </w:rPr>
        <w:t>pada pasien</w:t>
      </w:r>
      <w:r w:rsidR="00F078B9">
        <w:rPr>
          <w:rFonts w:asciiTheme="majorHAnsi" w:eastAsia="Calibri" w:hAnsiTheme="majorHAnsi"/>
          <w:szCs w:val="24"/>
          <w:lang w:val="en-US"/>
        </w:rPr>
        <w:t xml:space="preserve"> </w:t>
      </w:r>
      <w:r w:rsidRPr="00F078B9">
        <w:rPr>
          <w:rFonts w:asciiTheme="majorHAnsi" w:eastAsia="Calibri" w:hAnsiTheme="majorHAnsi"/>
          <w:szCs w:val="24"/>
        </w:rPr>
        <w:t>muslim yang menderita kanker serviks yaitu</w:t>
      </w:r>
      <w:r w:rsidR="00F078B9">
        <w:rPr>
          <w:rFonts w:asciiTheme="majorHAnsi" w:eastAsia="Calibri" w:hAnsiTheme="majorHAnsi"/>
          <w:szCs w:val="24"/>
          <w:lang w:val="en-US"/>
        </w:rPr>
        <w:t xml:space="preserve"> pasien melakukan</w:t>
      </w:r>
      <w:r w:rsidRPr="00F078B9">
        <w:rPr>
          <w:rFonts w:asciiTheme="majorHAnsi" w:eastAsia="Calibri" w:hAnsiTheme="majorHAnsi"/>
          <w:szCs w:val="24"/>
        </w:rPr>
        <w:t xml:space="preserve"> i</w:t>
      </w:r>
      <w:r w:rsidR="00E0373D">
        <w:rPr>
          <w:rFonts w:asciiTheme="majorHAnsi" w:eastAsia="Calibri" w:hAnsiTheme="majorHAnsi"/>
          <w:szCs w:val="24"/>
        </w:rPr>
        <w:t xml:space="preserve">badah ghairu </w:t>
      </w:r>
      <w:r w:rsidR="00E0373D">
        <w:rPr>
          <w:rFonts w:asciiTheme="majorHAnsi" w:eastAsia="Calibri" w:hAnsiTheme="majorHAnsi"/>
          <w:szCs w:val="24"/>
        </w:rPr>
        <w:lastRenderedPageBreak/>
        <w:t>mahdhah, terdapat 8</w:t>
      </w:r>
      <w:r w:rsidRPr="00F078B9">
        <w:rPr>
          <w:rFonts w:asciiTheme="majorHAnsi" w:eastAsia="Calibri" w:hAnsiTheme="majorHAnsi"/>
          <w:szCs w:val="24"/>
        </w:rPr>
        <w:t xml:space="preserve"> kategori yaitu sedekah dan menjalani pengobatan.</w:t>
      </w:r>
    </w:p>
    <w:p w14:paraId="6CC21E4A" w14:textId="77777777" w:rsidR="00F078B9" w:rsidRDefault="00F078B9" w:rsidP="00F078B9">
      <w:pPr>
        <w:spacing w:line="240" w:lineRule="auto"/>
        <w:ind w:left="247"/>
        <w:jc w:val="both"/>
        <w:rPr>
          <w:rFonts w:asciiTheme="majorHAnsi" w:eastAsia="Calibri" w:hAnsiTheme="majorHAnsi"/>
          <w:color w:val="FF0000"/>
          <w:szCs w:val="24"/>
        </w:rPr>
      </w:pPr>
    </w:p>
    <w:p w14:paraId="3FAC9085" w14:textId="77777777" w:rsidR="009A13BA" w:rsidRPr="00F078B9" w:rsidRDefault="009A13BA" w:rsidP="00F078B9">
      <w:pPr>
        <w:spacing w:line="240" w:lineRule="auto"/>
        <w:ind w:left="247"/>
        <w:jc w:val="both"/>
        <w:rPr>
          <w:rFonts w:asciiTheme="majorHAnsi" w:hAnsiTheme="majorHAnsi"/>
          <w:noProof/>
          <w:szCs w:val="24"/>
        </w:rPr>
      </w:pPr>
      <w:r w:rsidRPr="00F078B9">
        <w:rPr>
          <w:rFonts w:asciiTheme="majorHAnsi" w:hAnsiTheme="majorHAnsi"/>
          <w:noProof/>
          <w:szCs w:val="24"/>
        </w:rPr>
        <w:t xml:space="preserve">Strategi koping adaptif dalam sisi spiritual dipengaruhi oleh cara pandang pasien terhadap kehidupan dan agamanya, usia, dukungan keluarga, pengetahuan yaitu bagaimana pasien </w:t>
      </w:r>
      <w:r w:rsidRPr="00F078B9">
        <w:rPr>
          <w:rFonts w:asciiTheme="majorHAnsi" w:hAnsiTheme="majorHAnsi"/>
          <w:noProof/>
          <w:szCs w:val="24"/>
        </w:rPr>
        <w:lastRenderedPageBreak/>
        <w:t>dapat bersabar, menguatkan diri, menerima penyakitnya dengan ikhlas, berdoa dan meyakini takdir dengan cara tetap beribadah kepada Allah: shalat, membaca Al-Quran, dzikir, pasrah, doa, sedekah dan ikhtiar menjalani pengobatan sehingga pasien memiliki koping yang adaptif.</w:t>
      </w:r>
    </w:p>
    <w:p w14:paraId="604A67DD" w14:textId="77777777" w:rsidR="002B69DC" w:rsidRPr="00F078B9" w:rsidRDefault="002B69DC" w:rsidP="009A13BA">
      <w:pPr>
        <w:jc w:val="center"/>
        <w:rPr>
          <w:rFonts w:asciiTheme="majorHAnsi" w:hAnsiTheme="majorHAnsi"/>
          <w:noProof/>
          <w:szCs w:val="24"/>
        </w:rPr>
        <w:sectPr w:rsidR="002B69DC" w:rsidRPr="00F078B9" w:rsidSect="002B69DC">
          <w:type w:val="continuous"/>
          <w:pgSz w:w="11906" w:h="16838" w:code="9"/>
          <w:pgMar w:top="1134" w:right="1134" w:bottom="1134" w:left="1134" w:header="709" w:footer="561" w:gutter="0"/>
          <w:cols w:num="2" w:space="708"/>
          <w:docGrid w:linePitch="360"/>
        </w:sectPr>
      </w:pPr>
    </w:p>
    <w:p w14:paraId="260E8403" w14:textId="77777777" w:rsidR="009A13BA" w:rsidRPr="00F078B9" w:rsidRDefault="009A13BA" w:rsidP="009A13BA">
      <w:pPr>
        <w:rPr>
          <w:rFonts w:asciiTheme="majorHAnsi" w:hAnsiTheme="majorHAnsi"/>
          <w:noProof/>
          <w:szCs w:val="24"/>
        </w:rPr>
      </w:pPr>
    </w:p>
    <w:p w14:paraId="2FDA8127" w14:textId="28BE15FC" w:rsidR="009A13BA" w:rsidRPr="00F078B9" w:rsidRDefault="002B69DC" w:rsidP="00F078B9">
      <w:pPr>
        <w:spacing w:line="240" w:lineRule="auto"/>
        <w:jc w:val="center"/>
        <w:rPr>
          <w:rFonts w:asciiTheme="majorHAnsi" w:hAnsiTheme="majorHAnsi"/>
          <w:szCs w:val="24"/>
        </w:rPr>
      </w:pPr>
      <w:r w:rsidRPr="00F078B9">
        <w:rPr>
          <w:rFonts w:asciiTheme="majorHAnsi" w:hAnsiTheme="majorHAnsi"/>
          <w:szCs w:val="24"/>
          <w:lang w:val="en-US"/>
        </w:rPr>
        <w:t xml:space="preserve">Tabel 1. </w:t>
      </w:r>
      <w:r w:rsidR="009A13BA" w:rsidRPr="00F078B9">
        <w:rPr>
          <w:rFonts w:asciiTheme="majorHAnsi" w:hAnsiTheme="majorHAnsi"/>
          <w:szCs w:val="24"/>
        </w:rPr>
        <w:t>Tema, kategori dan narasi responden pasien musli</w:t>
      </w:r>
      <w:r w:rsidRPr="00F078B9">
        <w:rPr>
          <w:rFonts w:asciiTheme="majorHAnsi" w:hAnsiTheme="majorHAnsi"/>
          <w:szCs w:val="24"/>
        </w:rPr>
        <w:t>m yang menderita kanker serviks</w:t>
      </w:r>
    </w:p>
    <w:p w14:paraId="146F5E51" w14:textId="77777777" w:rsidR="002B69DC" w:rsidRPr="00F078B9" w:rsidRDefault="002B69DC" w:rsidP="002B69DC">
      <w:pPr>
        <w:spacing w:line="240" w:lineRule="auto"/>
        <w:jc w:val="center"/>
        <w:rPr>
          <w:rFonts w:asciiTheme="majorHAnsi" w:hAnsiTheme="majorHAnsi"/>
          <w:szCs w:val="24"/>
        </w:rPr>
      </w:pPr>
    </w:p>
    <w:tbl>
      <w:tblPr>
        <w:tblStyle w:val="TableGrid"/>
        <w:tblW w:w="9776" w:type="dxa"/>
        <w:tblLook w:val="04A0" w:firstRow="1" w:lastRow="0" w:firstColumn="1" w:lastColumn="0" w:noHBand="0" w:noVBand="1"/>
      </w:tblPr>
      <w:tblGrid>
        <w:gridCol w:w="1980"/>
        <w:gridCol w:w="2410"/>
        <w:gridCol w:w="5386"/>
      </w:tblGrid>
      <w:tr w:rsidR="009A13BA" w:rsidRPr="00F078B9" w14:paraId="509105DD" w14:textId="77777777" w:rsidTr="002B69DC">
        <w:tc>
          <w:tcPr>
            <w:tcW w:w="1980" w:type="dxa"/>
          </w:tcPr>
          <w:p w14:paraId="6C9982F1" w14:textId="77777777" w:rsidR="009A13BA" w:rsidRPr="00F078B9" w:rsidRDefault="009A13BA" w:rsidP="002B69DC">
            <w:pPr>
              <w:jc w:val="center"/>
              <w:rPr>
                <w:rFonts w:asciiTheme="majorHAnsi" w:hAnsiTheme="majorHAnsi" w:cs="Times New Roman"/>
                <w:noProof/>
                <w:sz w:val="20"/>
                <w:szCs w:val="20"/>
              </w:rPr>
            </w:pPr>
            <w:r w:rsidRPr="00F078B9">
              <w:rPr>
                <w:rFonts w:asciiTheme="majorHAnsi" w:hAnsiTheme="majorHAnsi" w:cs="Times New Roman"/>
                <w:noProof/>
                <w:sz w:val="20"/>
                <w:szCs w:val="20"/>
              </w:rPr>
              <w:t>Tema</w:t>
            </w:r>
          </w:p>
        </w:tc>
        <w:tc>
          <w:tcPr>
            <w:tcW w:w="2410" w:type="dxa"/>
          </w:tcPr>
          <w:p w14:paraId="58414638" w14:textId="77777777" w:rsidR="009A13BA" w:rsidRPr="00F078B9" w:rsidRDefault="009A13BA" w:rsidP="002B69DC">
            <w:pPr>
              <w:jc w:val="center"/>
              <w:rPr>
                <w:rFonts w:asciiTheme="majorHAnsi" w:hAnsiTheme="majorHAnsi" w:cs="Times New Roman"/>
                <w:noProof/>
                <w:sz w:val="20"/>
                <w:szCs w:val="20"/>
              </w:rPr>
            </w:pPr>
            <w:r w:rsidRPr="00F078B9">
              <w:rPr>
                <w:rFonts w:asciiTheme="majorHAnsi" w:hAnsiTheme="majorHAnsi" w:cs="Times New Roman"/>
                <w:noProof/>
                <w:sz w:val="20"/>
                <w:szCs w:val="20"/>
              </w:rPr>
              <w:t>Kategori</w:t>
            </w:r>
          </w:p>
        </w:tc>
        <w:tc>
          <w:tcPr>
            <w:tcW w:w="5386" w:type="dxa"/>
          </w:tcPr>
          <w:p w14:paraId="5B2FB71F" w14:textId="77777777" w:rsidR="009A13BA" w:rsidRPr="00F078B9" w:rsidRDefault="009A13BA" w:rsidP="002B69DC">
            <w:pPr>
              <w:jc w:val="center"/>
              <w:rPr>
                <w:rFonts w:asciiTheme="majorHAnsi" w:hAnsiTheme="majorHAnsi" w:cs="Times New Roman"/>
                <w:noProof/>
                <w:sz w:val="20"/>
                <w:szCs w:val="20"/>
              </w:rPr>
            </w:pPr>
            <w:r w:rsidRPr="00F078B9">
              <w:rPr>
                <w:rFonts w:asciiTheme="majorHAnsi" w:hAnsiTheme="majorHAnsi" w:cs="Times New Roman"/>
                <w:noProof/>
                <w:sz w:val="20"/>
                <w:szCs w:val="20"/>
              </w:rPr>
              <w:t>Narasi responden</w:t>
            </w:r>
          </w:p>
        </w:tc>
      </w:tr>
      <w:tr w:rsidR="009A13BA" w:rsidRPr="00F078B9" w14:paraId="33D529F5" w14:textId="77777777" w:rsidTr="002B69DC">
        <w:tc>
          <w:tcPr>
            <w:tcW w:w="1980" w:type="dxa"/>
          </w:tcPr>
          <w:p w14:paraId="669AD4D0" w14:textId="77777777" w:rsidR="009A13BA" w:rsidRPr="00F078B9" w:rsidRDefault="009A13BA" w:rsidP="00861FFB">
            <w:pPr>
              <w:rPr>
                <w:rFonts w:asciiTheme="majorHAnsi" w:hAnsiTheme="majorHAnsi" w:cs="Times New Roman"/>
                <w:noProof/>
                <w:sz w:val="20"/>
                <w:szCs w:val="20"/>
              </w:rPr>
            </w:pPr>
            <w:r w:rsidRPr="00F078B9">
              <w:rPr>
                <w:rFonts w:asciiTheme="majorHAnsi" w:hAnsiTheme="majorHAnsi" w:cs="Times New Roman"/>
                <w:noProof/>
                <w:sz w:val="20"/>
                <w:szCs w:val="20"/>
              </w:rPr>
              <w:t>Ibadah mahdhah</w:t>
            </w:r>
          </w:p>
        </w:tc>
        <w:tc>
          <w:tcPr>
            <w:tcW w:w="2410" w:type="dxa"/>
          </w:tcPr>
          <w:p w14:paraId="5CE30E1F" w14:textId="77777777" w:rsidR="009A13BA" w:rsidRPr="00F078B9" w:rsidRDefault="009A13BA" w:rsidP="00861FFB">
            <w:pPr>
              <w:rPr>
                <w:rFonts w:asciiTheme="majorHAnsi" w:hAnsiTheme="majorHAnsi" w:cs="Times New Roman"/>
                <w:noProof/>
                <w:sz w:val="20"/>
                <w:szCs w:val="20"/>
              </w:rPr>
            </w:pPr>
            <w:r w:rsidRPr="00F078B9">
              <w:rPr>
                <w:rFonts w:asciiTheme="majorHAnsi" w:hAnsiTheme="majorHAnsi" w:cs="Times New Roman"/>
                <w:noProof/>
                <w:sz w:val="20"/>
                <w:szCs w:val="20"/>
              </w:rPr>
              <w:t xml:space="preserve">Shalat </w:t>
            </w:r>
          </w:p>
        </w:tc>
        <w:tc>
          <w:tcPr>
            <w:tcW w:w="5386" w:type="dxa"/>
          </w:tcPr>
          <w:p w14:paraId="0DA19DF2" w14:textId="77777777" w:rsidR="009A13BA" w:rsidRPr="00F078B9" w:rsidRDefault="009A13BA" w:rsidP="001F4BF2">
            <w:pPr>
              <w:jc w:val="both"/>
              <w:rPr>
                <w:rFonts w:asciiTheme="majorHAnsi" w:hAnsiTheme="majorHAnsi" w:cs="Times New Roman"/>
                <w:noProof/>
                <w:sz w:val="20"/>
                <w:szCs w:val="20"/>
              </w:rPr>
            </w:pPr>
            <w:r w:rsidRPr="00F078B9">
              <w:rPr>
                <w:rFonts w:asciiTheme="majorHAnsi" w:hAnsiTheme="majorHAnsi" w:cs="Times New Roman"/>
                <w:noProof/>
                <w:sz w:val="20"/>
                <w:szCs w:val="20"/>
              </w:rPr>
              <w:t>“ bagaimana caranya tidak meninggalkan shalat wajib” (P.1)</w:t>
            </w:r>
          </w:p>
          <w:p w14:paraId="0C3508DC" w14:textId="77777777" w:rsidR="009A13BA" w:rsidRPr="00F078B9" w:rsidRDefault="009A13BA" w:rsidP="001F4BF2">
            <w:pPr>
              <w:jc w:val="both"/>
              <w:rPr>
                <w:rFonts w:asciiTheme="majorHAnsi" w:hAnsiTheme="majorHAnsi" w:cs="Times New Roman"/>
                <w:noProof/>
                <w:sz w:val="20"/>
                <w:szCs w:val="20"/>
              </w:rPr>
            </w:pPr>
            <w:r w:rsidRPr="00F078B9">
              <w:rPr>
                <w:rFonts w:asciiTheme="majorHAnsi" w:hAnsiTheme="majorHAnsi" w:cs="Times New Roman"/>
                <w:noProof/>
                <w:sz w:val="20"/>
                <w:szCs w:val="20"/>
              </w:rPr>
              <w:t>“ sebisanya mba dan tetap harus shalat walau dengan berbaring” (P.2)</w:t>
            </w:r>
          </w:p>
          <w:p w14:paraId="69A19F62" w14:textId="77777777" w:rsidR="009A13BA" w:rsidRPr="00F078B9" w:rsidRDefault="009A13BA" w:rsidP="001F4BF2">
            <w:pPr>
              <w:jc w:val="both"/>
              <w:rPr>
                <w:rFonts w:asciiTheme="majorHAnsi" w:hAnsiTheme="majorHAnsi" w:cs="Times New Roman"/>
                <w:noProof/>
                <w:sz w:val="20"/>
                <w:szCs w:val="20"/>
              </w:rPr>
            </w:pPr>
            <w:r w:rsidRPr="00F078B9">
              <w:rPr>
                <w:rFonts w:asciiTheme="majorHAnsi" w:hAnsiTheme="majorHAnsi" w:cs="Times New Roman"/>
                <w:noProof/>
                <w:sz w:val="20"/>
                <w:szCs w:val="20"/>
              </w:rPr>
              <w:t>“ alhamdulillah bisa shalat mba walau posisi berbaring, lebih tenang kalau setelah shalat” (P.3)</w:t>
            </w:r>
          </w:p>
          <w:p w14:paraId="786C6D08" w14:textId="77777777" w:rsidR="009A13BA" w:rsidRPr="00F078B9" w:rsidRDefault="009A13BA" w:rsidP="001F4BF2">
            <w:pPr>
              <w:jc w:val="both"/>
              <w:rPr>
                <w:rFonts w:asciiTheme="majorHAnsi" w:hAnsiTheme="majorHAnsi" w:cs="Times New Roman"/>
                <w:noProof/>
                <w:sz w:val="20"/>
                <w:szCs w:val="20"/>
              </w:rPr>
            </w:pPr>
            <w:r w:rsidRPr="00F078B9">
              <w:rPr>
                <w:rFonts w:asciiTheme="majorHAnsi" w:hAnsiTheme="majorHAnsi" w:cs="Times New Roman"/>
                <w:noProof/>
                <w:sz w:val="20"/>
                <w:szCs w:val="20"/>
              </w:rPr>
              <w:t>“ ibu usahakan  ditambah shalat sunah mba, tenang rasanya” (P.4)</w:t>
            </w:r>
          </w:p>
          <w:p w14:paraId="729FC477" w14:textId="77777777" w:rsidR="009A13BA" w:rsidRPr="00F078B9" w:rsidRDefault="009A13BA" w:rsidP="001F4BF2">
            <w:pPr>
              <w:jc w:val="both"/>
              <w:rPr>
                <w:rFonts w:asciiTheme="majorHAnsi" w:hAnsiTheme="majorHAnsi" w:cs="Times New Roman"/>
                <w:noProof/>
                <w:sz w:val="20"/>
                <w:szCs w:val="20"/>
              </w:rPr>
            </w:pPr>
            <w:r w:rsidRPr="00F078B9">
              <w:rPr>
                <w:rFonts w:asciiTheme="majorHAnsi" w:hAnsiTheme="majorHAnsi" w:cs="Times New Roman"/>
                <w:noProof/>
                <w:sz w:val="20"/>
                <w:szCs w:val="20"/>
              </w:rPr>
              <w:t>“ diingatkan anak dan terkadang mba perawat kalau sudah waktunya shalat, alhamdulillah semampu ibu” (P.5)</w:t>
            </w:r>
          </w:p>
          <w:p w14:paraId="7640ED1B" w14:textId="77777777" w:rsidR="009A13BA" w:rsidRPr="00F078B9" w:rsidRDefault="009A13BA" w:rsidP="001F4BF2">
            <w:pPr>
              <w:jc w:val="both"/>
              <w:rPr>
                <w:rFonts w:asciiTheme="majorHAnsi" w:hAnsiTheme="majorHAnsi" w:cs="Times New Roman"/>
                <w:noProof/>
                <w:sz w:val="20"/>
                <w:szCs w:val="20"/>
              </w:rPr>
            </w:pPr>
            <w:r w:rsidRPr="00F078B9">
              <w:rPr>
                <w:rFonts w:asciiTheme="majorHAnsi" w:hAnsiTheme="majorHAnsi" w:cs="Times New Roman"/>
                <w:noProof/>
                <w:sz w:val="20"/>
                <w:szCs w:val="20"/>
              </w:rPr>
              <w:t>“ alhamdulillah kalau sudah shalat rasanya berbeda” (P.6)</w:t>
            </w:r>
          </w:p>
        </w:tc>
      </w:tr>
      <w:tr w:rsidR="00E0373D" w:rsidRPr="00F078B9" w14:paraId="7A4B4C87" w14:textId="77777777" w:rsidTr="002B69DC">
        <w:tc>
          <w:tcPr>
            <w:tcW w:w="1980" w:type="dxa"/>
          </w:tcPr>
          <w:p w14:paraId="13B76D4E" w14:textId="3503D742"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Ibadah grairu mahdhah</w:t>
            </w:r>
          </w:p>
        </w:tc>
        <w:tc>
          <w:tcPr>
            <w:tcW w:w="2410" w:type="dxa"/>
          </w:tcPr>
          <w:p w14:paraId="7EE8FFE1"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Membaca Al-Quran</w:t>
            </w:r>
          </w:p>
        </w:tc>
        <w:tc>
          <w:tcPr>
            <w:tcW w:w="5386" w:type="dxa"/>
          </w:tcPr>
          <w:p w14:paraId="4BAD63EE"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lebih tenang kalau bisa membaca Al-Qur’an, sholawatan mba” (P.2)</w:t>
            </w:r>
          </w:p>
          <w:p w14:paraId="55DF91C7"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kalau sedang sakit (nyeri) tidak bisa tadarus oleh anak di putarkan murotal Al-Qur’an dari Hp mba” (P.4)</w:t>
            </w:r>
          </w:p>
          <w:p w14:paraId="7CE863D8"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alhamdulillah walau tidak rutin ibu tadarus mba, kalau di rumah bisa bersama teman-teman” (P.5)</w:t>
            </w:r>
          </w:p>
        </w:tc>
      </w:tr>
      <w:tr w:rsidR="00E0373D" w:rsidRPr="00F078B9" w14:paraId="2E5FAF57" w14:textId="77777777" w:rsidTr="002B69DC">
        <w:tc>
          <w:tcPr>
            <w:tcW w:w="1980" w:type="dxa"/>
          </w:tcPr>
          <w:p w14:paraId="35C3C903" w14:textId="77777777" w:rsidR="00E0373D" w:rsidRPr="00F078B9" w:rsidRDefault="00E0373D" w:rsidP="00E0373D">
            <w:pPr>
              <w:rPr>
                <w:rFonts w:asciiTheme="majorHAnsi" w:hAnsiTheme="majorHAnsi" w:cs="Times New Roman"/>
                <w:noProof/>
                <w:sz w:val="20"/>
                <w:szCs w:val="20"/>
              </w:rPr>
            </w:pPr>
          </w:p>
        </w:tc>
        <w:tc>
          <w:tcPr>
            <w:tcW w:w="2410" w:type="dxa"/>
          </w:tcPr>
          <w:p w14:paraId="33033635"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Tawakal</w:t>
            </w:r>
          </w:p>
        </w:tc>
        <w:tc>
          <w:tcPr>
            <w:tcW w:w="5386" w:type="dxa"/>
          </w:tcPr>
          <w:p w14:paraId="1D4358FC"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Harus sabar dan pasrah karena tidak ada pilihan lain, yang Allah beri pasti yang paling baik, ibu percaya itu” (P1)</w:t>
            </w:r>
          </w:p>
          <w:p w14:paraId="3BB98B32"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saya harus kuat tidak boleh kalah dengan penyakit, ikhtiar, doa dan tawakal dengan berobat insyaAllah bisa sembuh” (P2)</w:t>
            </w:r>
          </w:p>
          <w:p w14:paraId="581DDA39"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“saya pasrah kepada Allah, berusaha menerima ini sebagai ujian hidup mba” (P.3)</w:t>
            </w:r>
          </w:p>
          <w:p w14:paraId="0C49AD7A"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harus berusaha Lillahi ta’ala kalau mengikuti sedih ibu akan tambah sakit, insyaAllah nanti juga akan sembuh” (P.4)</w:t>
            </w:r>
          </w:p>
          <w:p w14:paraId="0190E2F6"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kalau dengar dari orang, kanker memang menakutkan tapi ibu pengen sembuh, doa terus, berobat dan harus optimis” (P.5)</w:t>
            </w:r>
          </w:p>
        </w:tc>
      </w:tr>
      <w:tr w:rsidR="00E0373D" w:rsidRPr="00F078B9" w14:paraId="36C6DADC" w14:textId="77777777" w:rsidTr="002B69DC">
        <w:tc>
          <w:tcPr>
            <w:tcW w:w="1980" w:type="dxa"/>
          </w:tcPr>
          <w:p w14:paraId="27D66A62" w14:textId="77777777" w:rsidR="00E0373D" w:rsidRPr="00F078B9" w:rsidRDefault="00E0373D" w:rsidP="00E0373D">
            <w:pPr>
              <w:rPr>
                <w:rFonts w:asciiTheme="majorHAnsi" w:hAnsiTheme="majorHAnsi" w:cs="Times New Roman"/>
                <w:noProof/>
                <w:sz w:val="20"/>
                <w:szCs w:val="20"/>
              </w:rPr>
            </w:pPr>
          </w:p>
        </w:tc>
        <w:tc>
          <w:tcPr>
            <w:tcW w:w="2410" w:type="dxa"/>
          </w:tcPr>
          <w:p w14:paraId="67BC0568"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Berharap</w:t>
            </w:r>
          </w:p>
        </w:tc>
        <w:tc>
          <w:tcPr>
            <w:tcW w:w="5386" w:type="dxa"/>
          </w:tcPr>
          <w:p w14:paraId="33285A22"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saya semangat dan berharap sembuh mba, intinya saya harus semangat untuk itu” (P.1)</w:t>
            </w:r>
          </w:p>
          <w:p w14:paraId="2E16A95D"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keinginan saya ya pastinya ingin sembuh mba, agar dapat ke masjid lagi dan ke sawah lagi” (P.3)</w:t>
            </w:r>
          </w:p>
          <w:p w14:paraId="366C148D"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ibu berharap bisa sembuh, pulang kerumah, jalan-jalan pagi, bisa ke kebun, bisa ke sawah seperti sebelum sakit, sudah kangen anak cucu” (P.4)</w:t>
            </w:r>
          </w:p>
          <w:p w14:paraId="6B5D2ECD"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anak-anak, suami, perawat dan pak dokter selalu bilang tidak boleh putus asa, harus semangat karena harapan untuk sembuh itu ada“ (P.5)</w:t>
            </w:r>
          </w:p>
          <w:p w14:paraId="70D9568C"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setelah dokter bilang ibu harus semangat, saya merasa lebih kuat mba, pokoknya saya harus sehat” (P.6)</w:t>
            </w:r>
          </w:p>
          <w:p w14:paraId="5CDA1E3C" w14:textId="77777777" w:rsidR="00E0373D" w:rsidRPr="00F078B9" w:rsidRDefault="00E0373D" w:rsidP="00E0373D">
            <w:pPr>
              <w:jc w:val="both"/>
              <w:rPr>
                <w:rFonts w:asciiTheme="majorHAnsi" w:hAnsiTheme="majorHAnsi" w:cs="Times New Roman"/>
                <w:noProof/>
                <w:sz w:val="20"/>
                <w:szCs w:val="20"/>
              </w:rPr>
            </w:pPr>
          </w:p>
        </w:tc>
      </w:tr>
      <w:tr w:rsidR="00E0373D" w:rsidRPr="00F078B9" w14:paraId="39DC36C0" w14:textId="77777777" w:rsidTr="002B69DC">
        <w:tc>
          <w:tcPr>
            <w:tcW w:w="1980" w:type="dxa"/>
          </w:tcPr>
          <w:p w14:paraId="05C6F574" w14:textId="77777777" w:rsidR="00E0373D" w:rsidRPr="00F078B9" w:rsidRDefault="00E0373D" w:rsidP="00E0373D">
            <w:pPr>
              <w:rPr>
                <w:rFonts w:asciiTheme="majorHAnsi" w:hAnsiTheme="majorHAnsi" w:cs="Times New Roman"/>
                <w:noProof/>
                <w:sz w:val="20"/>
                <w:szCs w:val="20"/>
              </w:rPr>
            </w:pPr>
          </w:p>
        </w:tc>
        <w:tc>
          <w:tcPr>
            <w:tcW w:w="2410" w:type="dxa"/>
          </w:tcPr>
          <w:p w14:paraId="3CC31A37"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Do’a</w:t>
            </w:r>
          </w:p>
        </w:tc>
        <w:tc>
          <w:tcPr>
            <w:tcW w:w="5386" w:type="dxa"/>
          </w:tcPr>
          <w:p w14:paraId="23D176DD"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minta sama Allah, berdoa terus minta diberi mukjizat dan bisa sembuh seperti dulu” (P.1)</w:t>
            </w:r>
          </w:p>
          <w:p w14:paraId="35C9CFAE"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setiap habis shalat, setiap ada yang datang selalu minta didoakan mba, semoga bisa lebih kuat ibu” (P.2)</w:t>
            </w:r>
          </w:p>
          <w:p w14:paraId="1A31266C"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semampunya minta sama Allah untuk diberi kekuatan dan bisa sehat lagi” (P.3)</w:t>
            </w:r>
          </w:p>
          <w:p w14:paraId="6A9BB966"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lastRenderedPageBreak/>
              <w:t>“ berdoa, berdoa terus mba semoga Allah beri kesabaran, kekuatan dan dapat sembuh” (P.4)</w:t>
            </w:r>
          </w:p>
          <w:p w14:paraId="732478C9"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saya merasa semakin dekat dengan Allah, minta didoakan keluarga dan berdoa mohon kesembuhan mba” (P.5)</w:t>
            </w:r>
          </w:p>
          <w:p w14:paraId="593AA517"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“ibu berdoa siang malam dan meminta ampunan Allah mba, setiap berangkat ke rumah sakit berdoa semoga semuanya lancar” (P.6)</w:t>
            </w:r>
          </w:p>
        </w:tc>
      </w:tr>
      <w:tr w:rsidR="00E0373D" w:rsidRPr="00F078B9" w14:paraId="6A9BE8A0" w14:textId="77777777" w:rsidTr="002B69DC">
        <w:tc>
          <w:tcPr>
            <w:tcW w:w="1980" w:type="dxa"/>
          </w:tcPr>
          <w:p w14:paraId="502D43F5" w14:textId="77777777" w:rsidR="00E0373D" w:rsidRPr="00F078B9" w:rsidRDefault="00E0373D" w:rsidP="00E0373D">
            <w:pPr>
              <w:rPr>
                <w:rFonts w:asciiTheme="majorHAnsi" w:hAnsiTheme="majorHAnsi" w:cs="Times New Roman"/>
                <w:noProof/>
                <w:sz w:val="20"/>
                <w:szCs w:val="20"/>
              </w:rPr>
            </w:pPr>
          </w:p>
        </w:tc>
        <w:tc>
          <w:tcPr>
            <w:tcW w:w="2410" w:type="dxa"/>
          </w:tcPr>
          <w:p w14:paraId="7394F088"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Dzikir</w:t>
            </w:r>
          </w:p>
        </w:tc>
        <w:tc>
          <w:tcPr>
            <w:tcW w:w="5386" w:type="dxa"/>
          </w:tcPr>
          <w:p w14:paraId="33DC8C24"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kata pak ustadz dengan mengingat Allah (dzikir) hati menjadi tenang” (P.2)</w:t>
            </w:r>
          </w:p>
          <w:p w14:paraId="2EF908F0"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ibu biasanya kalau sakit (nyeri) ibu sambil dzikir semampunya “ (P.4)</w:t>
            </w:r>
          </w:p>
          <w:p w14:paraId="22D89A15"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“Kalau shalawat dan dzikir hatinya lebih tenang” (P.6)</w:t>
            </w:r>
          </w:p>
        </w:tc>
      </w:tr>
      <w:tr w:rsidR="00E0373D" w:rsidRPr="00F078B9" w14:paraId="2452DAF1" w14:textId="77777777" w:rsidTr="002B69DC">
        <w:tc>
          <w:tcPr>
            <w:tcW w:w="1980" w:type="dxa"/>
          </w:tcPr>
          <w:p w14:paraId="7A382986" w14:textId="77777777" w:rsidR="00E0373D" w:rsidRPr="00F078B9" w:rsidRDefault="00E0373D" w:rsidP="00E0373D">
            <w:pPr>
              <w:rPr>
                <w:rFonts w:asciiTheme="majorHAnsi" w:hAnsiTheme="majorHAnsi" w:cs="Times New Roman"/>
                <w:noProof/>
                <w:sz w:val="20"/>
                <w:szCs w:val="20"/>
              </w:rPr>
            </w:pPr>
          </w:p>
        </w:tc>
        <w:tc>
          <w:tcPr>
            <w:tcW w:w="2410" w:type="dxa"/>
          </w:tcPr>
          <w:p w14:paraId="579DECFE"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Memohon ampunan kepada Allah</w:t>
            </w:r>
          </w:p>
        </w:tc>
        <w:tc>
          <w:tcPr>
            <w:tcW w:w="5386" w:type="dxa"/>
          </w:tcPr>
          <w:p w14:paraId="6099BB17"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ibu mohon ampun kepada Allah dan semoga Allah angkat penyakit ibu” (P.1)</w:t>
            </w:r>
          </w:p>
          <w:p w14:paraId="04AB5400"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selalu mohon ampunan Allah, mungkin ibu sedang dihukum Allah” (P2)</w:t>
            </w:r>
          </w:p>
          <w:p w14:paraId="3BC23408"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“istigfar sebanyak-banyaknya mohon ampun, semoga Allah mengampuni dosa-dosa kami dan ibu dapat sembuh ya mba” (P.5)</w:t>
            </w:r>
          </w:p>
        </w:tc>
      </w:tr>
      <w:tr w:rsidR="00E0373D" w:rsidRPr="00F078B9" w14:paraId="763A8FF1" w14:textId="77777777" w:rsidTr="002B69DC">
        <w:tc>
          <w:tcPr>
            <w:tcW w:w="1980" w:type="dxa"/>
          </w:tcPr>
          <w:p w14:paraId="7A2C4E06" w14:textId="31021E2F" w:rsidR="00E0373D" w:rsidRPr="00F078B9" w:rsidRDefault="00E0373D" w:rsidP="00E0373D">
            <w:pPr>
              <w:rPr>
                <w:rFonts w:asciiTheme="majorHAnsi" w:hAnsiTheme="majorHAnsi" w:cs="Times New Roman"/>
                <w:noProof/>
                <w:sz w:val="20"/>
                <w:szCs w:val="20"/>
              </w:rPr>
            </w:pPr>
          </w:p>
        </w:tc>
        <w:tc>
          <w:tcPr>
            <w:tcW w:w="2410" w:type="dxa"/>
          </w:tcPr>
          <w:p w14:paraId="10BA2D53"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Sedekah</w:t>
            </w:r>
          </w:p>
        </w:tc>
        <w:tc>
          <w:tcPr>
            <w:tcW w:w="5386" w:type="dxa"/>
          </w:tcPr>
          <w:p w14:paraId="5169876B" w14:textId="77777777" w:rsidR="00E0373D" w:rsidRPr="00F078B9" w:rsidRDefault="00E0373D" w:rsidP="00E0373D">
            <w:pPr>
              <w:jc w:val="both"/>
              <w:rPr>
                <w:rStyle w:val="Emphasis"/>
                <w:rFonts w:asciiTheme="majorHAnsi" w:hAnsiTheme="majorHAnsi" w:cs="Times New Roman"/>
                <w:bCs/>
                <w:i w:val="0"/>
                <w:iCs w:val="0"/>
                <w:sz w:val="20"/>
                <w:szCs w:val="20"/>
                <w:shd w:val="clear" w:color="auto" w:fill="FFFFFF"/>
              </w:rPr>
            </w:pPr>
            <w:r w:rsidRPr="00F078B9">
              <w:rPr>
                <w:rFonts w:asciiTheme="majorHAnsi" w:hAnsiTheme="majorHAnsi" w:cs="Times New Roman"/>
                <w:sz w:val="20"/>
                <w:szCs w:val="20"/>
                <w:shd w:val="clear" w:color="auto" w:fill="FFFFFF"/>
              </w:rPr>
              <w:t>"kata pak ustadz obatilah orang-orang yang </w:t>
            </w:r>
            <w:r w:rsidRPr="00F078B9">
              <w:rPr>
                <w:rStyle w:val="Emphasis"/>
                <w:rFonts w:asciiTheme="majorHAnsi" w:hAnsiTheme="majorHAnsi" w:cs="Times New Roman"/>
                <w:bCs/>
                <w:sz w:val="20"/>
                <w:szCs w:val="20"/>
                <w:shd w:val="clear" w:color="auto" w:fill="FFFFFF"/>
              </w:rPr>
              <w:t>sakit</w:t>
            </w:r>
            <w:r w:rsidRPr="00F078B9">
              <w:rPr>
                <w:rFonts w:asciiTheme="majorHAnsi" w:hAnsiTheme="majorHAnsi" w:cs="Times New Roman"/>
                <w:sz w:val="20"/>
                <w:szCs w:val="20"/>
                <w:shd w:val="clear" w:color="auto" w:fill="FFFFFF"/>
              </w:rPr>
              <w:t> di antara kalian </w:t>
            </w:r>
            <w:r w:rsidRPr="00F078B9">
              <w:rPr>
                <w:rStyle w:val="Emphasis"/>
                <w:rFonts w:asciiTheme="majorHAnsi" w:hAnsiTheme="majorHAnsi" w:cs="Times New Roman"/>
                <w:bCs/>
                <w:sz w:val="20"/>
                <w:szCs w:val="20"/>
                <w:shd w:val="clear" w:color="auto" w:fill="FFFFFF"/>
              </w:rPr>
              <w:t>dengan sedekah, ya semampu kami sekeluarga mba” (P.2)</w:t>
            </w:r>
          </w:p>
          <w:p w14:paraId="587CEB89"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”saya minta anak saya sedekah ke masjid, agar Allah angkat penyakit saya” (P.3)</w:t>
            </w:r>
          </w:p>
          <w:p w14:paraId="4B64D48A"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ketika ada kesempatan sedekah, saya sedekah semampu saya, dan berdoa semoga Allah beri kami sehat dan panjang umur” (P.5)</w:t>
            </w:r>
          </w:p>
        </w:tc>
      </w:tr>
      <w:tr w:rsidR="00E0373D" w:rsidRPr="00F078B9" w14:paraId="6F8EA31D" w14:textId="77777777" w:rsidTr="002B69DC">
        <w:tc>
          <w:tcPr>
            <w:tcW w:w="1980" w:type="dxa"/>
          </w:tcPr>
          <w:p w14:paraId="3FB0FA46" w14:textId="77777777" w:rsidR="00E0373D" w:rsidRPr="00F078B9" w:rsidRDefault="00E0373D" w:rsidP="00E0373D">
            <w:pPr>
              <w:rPr>
                <w:rFonts w:asciiTheme="majorHAnsi" w:hAnsiTheme="majorHAnsi" w:cs="Times New Roman"/>
                <w:noProof/>
                <w:sz w:val="20"/>
                <w:szCs w:val="20"/>
              </w:rPr>
            </w:pPr>
          </w:p>
        </w:tc>
        <w:tc>
          <w:tcPr>
            <w:tcW w:w="2410" w:type="dxa"/>
          </w:tcPr>
          <w:p w14:paraId="037E34A9" w14:textId="77777777" w:rsidR="00E0373D" w:rsidRPr="00F078B9" w:rsidRDefault="00E0373D" w:rsidP="00E0373D">
            <w:pPr>
              <w:rPr>
                <w:rFonts w:asciiTheme="majorHAnsi" w:hAnsiTheme="majorHAnsi" w:cs="Times New Roman"/>
                <w:noProof/>
                <w:sz w:val="20"/>
                <w:szCs w:val="20"/>
              </w:rPr>
            </w:pPr>
            <w:r w:rsidRPr="00F078B9">
              <w:rPr>
                <w:rFonts w:asciiTheme="majorHAnsi" w:hAnsiTheme="majorHAnsi" w:cs="Times New Roman"/>
                <w:noProof/>
                <w:sz w:val="20"/>
                <w:szCs w:val="20"/>
              </w:rPr>
              <w:t>Menjalani pengobatan</w:t>
            </w:r>
          </w:p>
        </w:tc>
        <w:tc>
          <w:tcPr>
            <w:tcW w:w="5386" w:type="dxa"/>
          </w:tcPr>
          <w:p w14:paraId="1BB6FA15"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yang penting ikhtiar mba dan menjalani pengobatan, nanti pasti Allah tolong” (P2)</w:t>
            </w:r>
          </w:p>
          <w:p w14:paraId="55A4C46E"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kata dokter kalau saya menjalani rangkaian pengobatan dengan baik maka kondisi saya bisa membaik, awalnya sudah mencoba obat herbal tetapi tidak berhasil” (P5)</w:t>
            </w:r>
          </w:p>
          <w:p w14:paraId="2D1090C5" w14:textId="77777777" w:rsidR="00E0373D" w:rsidRPr="00F078B9" w:rsidRDefault="00E0373D" w:rsidP="00E0373D">
            <w:pPr>
              <w:jc w:val="both"/>
              <w:rPr>
                <w:rFonts w:asciiTheme="majorHAnsi" w:hAnsiTheme="majorHAnsi" w:cs="Times New Roman"/>
                <w:noProof/>
                <w:sz w:val="20"/>
                <w:szCs w:val="20"/>
              </w:rPr>
            </w:pPr>
            <w:r w:rsidRPr="00F078B9">
              <w:rPr>
                <w:rFonts w:asciiTheme="majorHAnsi" w:hAnsiTheme="majorHAnsi" w:cs="Times New Roman"/>
                <w:noProof/>
                <w:sz w:val="20"/>
                <w:szCs w:val="20"/>
              </w:rPr>
              <w:t>“ saya harus berjuang sepanjang pengobatan ini mba, alhamdulillah suami dan anak-anak mendukung” (P6)</w:t>
            </w:r>
          </w:p>
        </w:tc>
      </w:tr>
    </w:tbl>
    <w:p w14:paraId="4E148FA9" w14:textId="77777777" w:rsidR="009A13BA" w:rsidRPr="00F078B9" w:rsidRDefault="009A13BA" w:rsidP="009A13BA">
      <w:pPr>
        <w:rPr>
          <w:rFonts w:asciiTheme="majorHAnsi" w:hAnsiTheme="majorHAnsi"/>
          <w:noProof/>
          <w:szCs w:val="24"/>
        </w:rPr>
      </w:pPr>
    </w:p>
    <w:p w14:paraId="5892122C" w14:textId="77777777" w:rsidR="002E3E1E" w:rsidRPr="00F078B9" w:rsidRDefault="002E3E1E" w:rsidP="00061864">
      <w:pPr>
        <w:pStyle w:val="CommentText"/>
        <w:rPr>
          <w:rFonts w:asciiTheme="majorHAnsi" w:hAnsiTheme="majorHAnsi"/>
          <w:b/>
          <w:bCs/>
          <w:sz w:val="24"/>
          <w:szCs w:val="24"/>
        </w:rPr>
      </w:pPr>
    </w:p>
    <w:p w14:paraId="32EC8692" w14:textId="7C3AA952" w:rsidR="005B189C" w:rsidRPr="00DB576E" w:rsidRDefault="005B189C" w:rsidP="00B7109A">
      <w:pPr>
        <w:spacing w:after="100" w:afterAutospacing="1" w:line="240" w:lineRule="auto"/>
        <w:jc w:val="both"/>
        <w:rPr>
          <w:rFonts w:asciiTheme="majorHAnsi" w:hAnsiTheme="majorHAnsi"/>
          <w:b/>
          <w:szCs w:val="24"/>
        </w:rPr>
      </w:pPr>
      <w:r w:rsidRPr="00DB576E">
        <w:rPr>
          <w:rFonts w:asciiTheme="majorHAnsi" w:hAnsiTheme="majorHAnsi"/>
          <w:b/>
          <w:color w:val="000000" w:themeColor="text1"/>
          <w:szCs w:val="24"/>
        </w:rPr>
        <w:t>PEMBAHASAN</w:t>
      </w:r>
      <w:r w:rsidR="003D3510" w:rsidRPr="00DB576E">
        <w:rPr>
          <w:rFonts w:asciiTheme="majorHAnsi" w:hAnsiTheme="majorHAnsi"/>
          <w:b/>
          <w:color w:val="000000" w:themeColor="text1"/>
          <w:szCs w:val="24"/>
        </w:rPr>
        <w:t xml:space="preserve"> </w:t>
      </w:r>
    </w:p>
    <w:p w14:paraId="3A0EEE1A" w14:textId="77777777" w:rsidR="001F4BF2" w:rsidRDefault="001F4BF2" w:rsidP="00782A36">
      <w:pPr>
        <w:spacing w:line="240" w:lineRule="auto"/>
        <w:ind w:firstLine="720"/>
        <w:rPr>
          <w:rFonts w:asciiTheme="majorHAnsi" w:hAnsiTheme="majorHAnsi"/>
          <w:noProof/>
          <w:szCs w:val="24"/>
        </w:rPr>
        <w:sectPr w:rsidR="001F4BF2" w:rsidSect="00D13CE5">
          <w:type w:val="continuous"/>
          <w:pgSz w:w="11906" w:h="16838" w:code="9"/>
          <w:pgMar w:top="1134" w:right="1134" w:bottom="1134" w:left="1134" w:header="709" w:footer="561" w:gutter="0"/>
          <w:cols w:space="708"/>
          <w:docGrid w:linePitch="360"/>
        </w:sectPr>
      </w:pPr>
    </w:p>
    <w:p w14:paraId="1E5E905A" w14:textId="24AD7BD0" w:rsidR="00896FFA" w:rsidRDefault="00896FFA" w:rsidP="00F078B9">
      <w:pPr>
        <w:spacing w:line="240" w:lineRule="auto"/>
        <w:jc w:val="both"/>
        <w:rPr>
          <w:rFonts w:asciiTheme="majorHAnsi" w:hAnsiTheme="majorHAnsi"/>
          <w:noProof/>
          <w:szCs w:val="24"/>
          <w:lang w:val="en-US"/>
        </w:rPr>
      </w:pPr>
      <w:r>
        <w:rPr>
          <w:rFonts w:asciiTheme="majorHAnsi" w:hAnsiTheme="majorHAnsi"/>
          <w:noProof/>
          <w:szCs w:val="24"/>
          <w:lang w:val="en-US"/>
        </w:rPr>
        <w:lastRenderedPageBreak/>
        <w:t xml:space="preserve">Kemoterapi (chemo) menggunakan obat anti kanker yang disuntikkan ke pembuluh darah, obat ini masuk ke pembuluh darah dan dapat mencapai hampir seluruh area tubuh, kemoterapi bermanfaat untuk membunuh sel kanker di sebagian area kanker, tidak semua wanita dengan kanker serviks membutuhkan kemoterapi, tetapi ada beberapa situasi yang merekomendasikan pasien untuk diberikan kemoterapi. </w:t>
      </w:r>
      <w:r>
        <w:rPr>
          <w:rFonts w:asciiTheme="majorHAnsi" w:hAnsiTheme="majorHAnsi"/>
          <w:noProof/>
          <w:szCs w:val="24"/>
          <w:lang w:val="en-US"/>
        </w:rPr>
        <w:fldChar w:fldCharType="begin" w:fldLock="1"/>
      </w:r>
      <w:r w:rsidR="00225B93">
        <w:rPr>
          <w:rFonts w:asciiTheme="majorHAnsi" w:hAnsiTheme="majorHAnsi"/>
          <w:noProof/>
          <w:szCs w:val="24"/>
          <w:lang w:val="en-US"/>
        </w:rPr>
        <w:instrText>ADDIN CSL_CITATION {"citationItems":[{"id":"ITEM-1","itemData":{"DOI":"10.4999/uhod.204528","ISSN":"1306133X","abstract":"SARS-CoV-2 is a single-stranded RNA spherical virus spikes formed by glycoproteins. The leading cause of death was linked to acute respiratory distress syndrome, myocardial injury, or renal failure. After the first case reported on the 11th of March in Turkey Ministry of Health and Interior declared some regulations on the public, such as travel restrictions, traffic restrictions, social distancing homes, and centralized quarantine. Although chemotherapy adherence is a highly studied area for both oral and intravenous agents in cancer patients, no available data exist in a pandemic world with many social restrictions. The records of patients who have active cancer treatment in the department of medical oncology retrospectively analyzed. The age, gender, diagnosis, chemotherapy type, rendezvous, and coming dates recorded. Four chemotherapy delays (3.7%) were observed out of 52 patients before the 11th of March 2020, while 43 chemotherapy delays (39,8%9) occurred out of 107 patients after the first COVID-19 case and the restrictions in Turkey. Twenty patients had treatment delay without reason and did not show up for treatment on the day of chemotherapy. The treatment delays without reasons are significantly different in the pre and post COVID-19 pandemic era. The hematologic toxicity rates were similar when compared pre and post COVID-19 period. The non-specific regulations and declarations confuse the patients and prevent them from reaching the treatment which is needed. In the case of pandemic regulations, oncologic patients may have special considerations for government decisions.","author":[{"dropping-particle":"","family":"Beypinar","given":"Ismail","non-dropping-particle":"","parse-names":false,"suffix":""},{"dropping-particle":"","family":"Urun","given":"Muslih","non-dropping-particle":"","parse-names":false,"suffix":""}],"container-title":"UHOD - Uluslararasi Hematoloji-Onkoloji Dergisi","id":"ITEM-1","issue":"3","issued":{"date-parts":[["2020"]]},"page":"133-138","title":"Intravenous chemotherapy adherence of cancer patients in time of covid-19 crisis","type":"article-journal","volume":"30"},"uris":["http://www.mendeley.com/documents/?uuid=601ed430-6691-4edf-af63-d1edc7dbea88"]}],"mendeley":{"formattedCitation":"(15)","plainTextFormattedCitation":"(15)","previouslyFormattedCitation":"(15)"},"properties":{"noteIndex":0},"schema":"https://github.com/citation-style-language/schema/raw/master/csl-citation.json"}</w:instrText>
      </w:r>
      <w:r>
        <w:rPr>
          <w:rFonts w:asciiTheme="majorHAnsi" w:hAnsiTheme="majorHAnsi"/>
          <w:noProof/>
          <w:szCs w:val="24"/>
          <w:lang w:val="en-US"/>
        </w:rPr>
        <w:fldChar w:fldCharType="separate"/>
      </w:r>
      <w:r w:rsidRPr="00896FFA">
        <w:rPr>
          <w:rFonts w:asciiTheme="majorHAnsi" w:hAnsiTheme="majorHAnsi"/>
          <w:noProof/>
          <w:szCs w:val="24"/>
          <w:lang w:val="en-US"/>
        </w:rPr>
        <w:t>(15)</w:t>
      </w:r>
      <w:r>
        <w:rPr>
          <w:rFonts w:asciiTheme="majorHAnsi" w:hAnsiTheme="majorHAnsi"/>
          <w:noProof/>
          <w:szCs w:val="24"/>
          <w:lang w:val="en-US"/>
        </w:rPr>
        <w:fldChar w:fldCharType="end"/>
      </w:r>
    </w:p>
    <w:p w14:paraId="26458387" w14:textId="77777777" w:rsidR="00896FFA" w:rsidRDefault="00896FFA" w:rsidP="00F078B9">
      <w:pPr>
        <w:spacing w:line="240" w:lineRule="auto"/>
        <w:jc w:val="both"/>
        <w:rPr>
          <w:rFonts w:asciiTheme="majorHAnsi" w:hAnsiTheme="majorHAnsi"/>
          <w:noProof/>
          <w:szCs w:val="24"/>
          <w:lang w:val="en-US"/>
        </w:rPr>
      </w:pPr>
    </w:p>
    <w:p w14:paraId="54D66F9B" w14:textId="1372590E" w:rsidR="00896FFA" w:rsidRDefault="00896FFA" w:rsidP="00896FFA">
      <w:pPr>
        <w:spacing w:line="240" w:lineRule="auto"/>
        <w:jc w:val="both"/>
        <w:rPr>
          <w:rFonts w:asciiTheme="majorHAnsi" w:hAnsiTheme="majorHAnsi"/>
          <w:noProof/>
          <w:szCs w:val="24"/>
        </w:rPr>
      </w:pPr>
      <w:r w:rsidRPr="00DB576E">
        <w:rPr>
          <w:rFonts w:asciiTheme="majorHAnsi" w:hAnsiTheme="majorHAnsi"/>
          <w:noProof/>
          <w:szCs w:val="24"/>
        </w:rPr>
        <w:t xml:space="preserve">Sosial budaya dan spiritual memberikan pengaruh terhadap strategi koping pasien kanker serviks yang menjalani pengobatan kemoterapi. </w:t>
      </w:r>
      <w:r w:rsidRPr="00DB576E">
        <w:rPr>
          <w:rFonts w:asciiTheme="majorHAnsi" w:hAnsiTheme="majorHAnsi"/>
          <w:noProof/>
          <w:szCs w:val="24"/>
        </w:rPr>
        <w:fldChar w:fldCharType="begin" w:fldLock="1"/>
      </w:r>
      <w:r>
        <w:rPr>
          <w:rFonts w:asciiTheme="majorHAnsi" w:hAnsiTheme="majorHAnsi"/>
          <w:noProof/>
          <w:szCs w:val="24"/>
        </w:rPr>
        <w:instrText>ADDIN CSL_CITATION {"citationItems":[{"id":"ITEM-1","itemData":{"abstract":"Cervical cancer is one of the most deadly cancers for women and diagnosed most frequently in developing countries. In general, women with cervical cancer are diagnosed in their advanced stage. Chemotherapy treatment is proven to have both physical and psychological side effects. However, the patients' perception and acceptance of the disease and therapy are powerfully affected by their values, beliefs, and culture. Javanese is the largest ethnic group in Indonesia whose people have a unique characteristic in coping with health problems. The objective of this research was aimed to develop the concept of psychological responses and coping of Javanese women who suffered from cervical cancer with chemotherapy treatment. This study was designed as a qualitative study. It was a study of Phenomenology. The subjects of research were female patients with cervical cancer under chemotherapy treatment at Dr. Moewardi General Hospital Surakarta. The participants were selected by purposive sampling technique. The instruments of this qualitative study included in-depth interview guidelines, observation guidance, stationary and tape recorder for documentation. The data analysis was carried out by Qualitative Colaizzi analysis. The results of study Psychological responses comprised of anxiety, sadness, low self-esteem and acceptance, sensitivity, as well as spirit to regain healthy state. The coping strategies against psychological changes were highly affected by Javanese perspective toward life and religion, which were, to develop patience and strength, to accept disease as a trial of life, to pray, and to have a faith in fate. Conclusion and suggestion: Javanese socio-culture and religion provided an impact on the coping strategies of female patients with cervical cancer under chemotherapy treatment. Health workers should consider the socio-culture and the belief aspects of the patients; therefore, they would be able to provide the most suitable treatment for the patients.","author":[{"dropping-particle":"","family":"Ambarwati","given":"Winarsih Nur","non-dropping-particle":"","parse-names":false,"suffix":""},{"dropping-particle":"","family":"Wardani","given":"Erlinda Kusuma","non-dropping-particle":"","parse-names":false,"suffix":""}],"id":"ITEM-1","issued":{"date-parts":[["2016"]]},"page":"2016","title":"Psychological Responses and Coping Strategies Among Javanese Women With Cervical Cancer During Chemotherapy Treatment in Surakarta","type":"article-journal"},"uris":["http://www.mendeley.com/documents/?uuid=b03fb8c2-eef4-482a-bf7f-1c9425fa8fd5"]}],"mendeley":{"formattedCitation":"(9)","plainTextFormattedCitation":"(9)","previouslyFormattedCitation":"(9)"},"properties":{"noteIndex":0},"schema":"https://github.com/citation-style-language/schema/raw/master/csl-citation.json"}</w:instrText>
      </w:r>
      <w:r w:rsidRPr="00DB576E">
        <w:rPr>
          <w:rFonts w:asciiTheme="majorHAnsi" w:hAnsiTheme="majorHAnsi"/>
          <w:noProof/>
          <w:szCs w:val="24"/>
        </w:rPr>
        <w:fldChar w:fldCharType="separate"/>
      </w:r>
      <w:r w:rsidRPr="00DB576E">
        <w:rPr>
          <w:rFonts w:asciiTheme="majorHAnsi" w:hAnsiTheme="majorHAnsi"/>
          <w:noProof/>
          <w:szCs w:val="24"/>
        </w:rPr>
        <w:t>(9)</w:t>
      </w:r>
      <w:r w:rsidRPr="00DB576E">
        <w:rPr>
          <w:rFonts w:asciiTheme="majorHAnsi" w:hAnsiTheme="majorHAnsi"/>
          <w:noProof/>
          <w:szCs w:val="24"/>
        </w:rPr>
        <w:fldChar w:fldCharType="end"/>
      </w:r>
      <w:r w:rsidRPr="00DB576E">
        <w:rPr>
          <w:rFonts w:asciiTheme="majorHAnsi" w:hAnsiTheme="majorHAnsi"/>
          <w:noProof/>
          <w:szCs w:val="24"/>
        </w:rPr>
        <w:t xml:space="preserve"> Pasien kanker yang memiliki tingkat koping spiritual yang adaptif memiliki korelasi yang signifikan </w:t>
      </w:r>
      <w:r w:rsidRPr="00DB576E">
        <w:rPr>
          <w:rFonts w:asciiTheme="majorHAnsi" w:hAnsiTheme="majorHAnsi"/>
          <w:noProof/>
          <w:szCs w:val="24"/>
        </w:rPr>
        <w:lastRenderedPageBreak/>
        <w:t xml:space="preserve">antara koping spiritual dan penyesuaian diri terhadap kanker yang diderita. Strategi koping spiritual memainkan peran penting dalam proses penyesuaian diri pasien dengan kanker serviks. </w:t>
      </w:r>
      <w:r w:rsidRPr="00DB576E">
        <w:rPr>
          <w:rFonts w:asciiTheme="majorHAnsi" w:hAnsiTheme="majorHAnsi"/>
          <w:noProof/>
          <w:szCs w:val="24"/>
        </w:rPr>
        <w:fldChar w:fldCharType="begin" w:fldLock="1"/>
      </w:r>
      <w:r w:rsidR="00225B93">
        <w:rPr>
          <w:rFonts w:asciiTheme="majorHAnsi" w:hAnsiTheme="majorHAnsi"/>
          <w:noProof/>
          <w:szCs w:val="24"/>
        </w:rPr>
        <w:instrText>ADDIN CSL_CITATION {"citationItems":[{"id":"ITEM-1","itemData":{"author":[{"dropping-particle":"","family":"Khodaveirdyzadeh","given":"Roghieh","non-dropping-particle":"","parse-names":false,"suffix":""},{"dropping-particle":"","family":"Rahimi","given":"Rabee","non-dropping-particle":"","parse-names":false,"suffix":""},{"dropping-particle":"","family":"Rahmani","given":"Azad","non-dropping-particle":"","parse-names":false,"suffix":""},{"dropping-particle":"","family":"Kodayari","given":"Naser","non-dropping-particle":"","parse-names":false,"suffix":""},{"dropping-particle":"","family":"Eivazi","given":"Jamal","non-dropping-particle":"","parse-names":false,"suffix":""}],"container-title":"Asian Pacific Journal of Cancer Prevention","id":"ITEM-1","issue":"8","issued":{"date-parts":[["2016"]]},"page":"4095-4099","title":"Spiritual-Religious Coping Strategies","type":"article-journal","volume":"17"},"uris":["http://www.mendeley.com/documents/?uuid=1ad961a3-9a60-4f2b-8cdb-22774def36c6"]}],"mendeley":{"formattedCitation":"(16)","plainTextFormattedCitation":"(16)","previouslyFormattedCitation":"(17)"},"properties":{"noteIndex":0},"schema":"https://github.com/citation-style-language/schema/raw/master/csl-citation.json"}</w:instrText>
      </w:r>
      <w:r w:rsidRPr="00DB576E">
        <w:rPr>
          <w:rFonts w:asciiTheme="majorHAnsi" w:hAnsiTheme="majorHAnsi"/>
          <w:noProof/>
          <w:szCs w:val="24"/>
        </w:rPr>
        <w:fldChar w:fldCharType="separate"/>
      </w:r>
      <w:r w:rsidR="00225B93" w:rsidRPr="00225B93">
        <w:rPr>
          <w:rFonts w:asciiTheme="majorHAnsi" w:hAnsiTheme="majorHAnsi"/>
          <w:noProof/>
          <w:szCs w:val="24"/>
        </w:rPr>
        <w:t>(16)</w:t>
      </w:r>
      <w:r w:rsidRPr="00DB576E">
        <w:rPr>
          <w:rFonts w:asciiTheme="majorHAnsi" w:hAnsiTheme="majorHAnsi"/>
          <w:noProof/>
          <w:szCs w:val="24"/>
        </w:rPr>
        <w:fldChar w:fldCharType="end"/>
      </w:r>
      <w:r w:rsidRPr="00DB576E">
        <w:rPr>
          <w:rFonts w:asciiTheme="majorHAnsi" w:hAnsiTheme="majorHAnsi"/>
          <w:noProof/>
          <w:szCs w:val="24"/>
        </w:rPr>
        <w:t xml:space="preserve"> </w:t>
      </w:r>
    </w:p>
    <w:p w14:paraId="418472B0" w14:textId="77777777" w:rsidR="00896FFA" w:rsidRDefault="00896FFA" w:rsidP="00896FFA">
      <w:pPr>
        <w:spacing w:line="240" w:lineRule="auto"/>
        <w:jc w:val="both"/>
        <w:rPr>
          <w:rFonts w:asciiTheme="majorHAnsi" w:hAnsiTheme="majorHAnsi"/>
          <w:noProof/>
          <w:szCs w:val="24"/>
        </w:rPr>
      </w:pPr>
    </w:p>
    <w:p w14:paraId="2A99045F" w14:textId="21C21FDE" w:rsidR="00E0373D" w:rsidRDefault="00E0373D" w:rsidP="00F078B9">
      <w:pPr>
        <w:spacing w:line="240" w:lineRule="auto"/>
        <w:jc w:val="both"/>
        <w:rPr>
          <w:rFonts w:asciiTheme="majorHAnsi" w:hAnsiTheme="majorHAnsi"/>
          <w:noProof/>
          <w:szCs w:val="24"/>
          <w:lang w:val="en-US"/>
        </w:rPr>
      </w:pPr>
      <w:r>
        <w:rPr>
          <w:rFonts w:asciiTheme="majorHAnsi" w:hAnsiTheme="majorHAnsi"/>
          <w:noProof/>
          <w:szCs w:val="24"/>
          <w:lang w:val="en-US"/>
        </w:rPr>
        <w:t xml:space="preserve">Ibadah diartikan sebagai sikap pasrah dan tunduk yang merupakan refleksi syukur kepada Allah dan rasul-Nya. Ibadah merupakan kebutuhan yang sangat diperlukan oleh setiap manusia. Secara umum ibadah kepada Allah dibagi menjadi dua yaitu: 1). Ibadah Mahdhah yaitu hubungan manusia dengan Tuhannya, yaitu hubungan yang akrab dan suci antara muslim dengan Allah yang bersifat ritual (beribadah) dan merupakan manifestasi rukun Islam; 2) Ibadah Ghairu Mahdhah </w:t>
      </w:r>
      <w:r>
        <w:rPr>
          <w:rFonts w:asciiTheme="majorHAnsi" w:hAnsiTheme="majorHAnsi"/>
          <w:noProof/>
          <w:szCs w:val="24"/>
          <w:lang w:val="en-US"/>
        </w:rPr>
        <w:lastRenderedPageBreak/>
        <w:t xml:space="preserve">yaitu ibadah umum atau muamalah yaitu semua ibadah yang dicintai Allah baik berupa perkataan atau perbuatan baik lahir maupun batin. </w:t>
      </w:r>
      <w:r w:rsidR="00721569">
        <w:rPr>
          <w:rFonts w:asciiTheme="majorHAnsi" w:hAnsiTheme="majorHAnsi"/>
          <w:noProof/>
          <w:szCs w:val="24"/>
          <w:lang w:val="en-US"/>
        </w:rPr>
        <w:fldChar w:fldCharType="begin" w:fldLock="1"/>
      </w:r>
      <w:r w:rsidR="00225B93">
        <w:rPr>
          <w:rFonts w:asciiTheme="majorHAnsi" w:hAnsiTheme="majorHAnsi"/>
          <w:noProof/>
          <w:szCs w:val="24"/>
          <w:lang w:val="en-US"/>
        </w:rPr>
        <w:instrText>ADDIN CSL_CITATION {"citationItems":[{"id":"ITEM-1","itemData":{"author":[{"dropping-particle":"","family":"Angriani","given":"Silvia","non-dropping-particle":"","parse-names":false,"suffix":""},{"dropping-particle":"","family":"Islam","given":"Pendidikan Agama","non-dropping-particle":"","parse-names":false,"suffix":""},{"dropping-particle":"","family":"Ilmu","given":"Fakultas","non-dropping-particle":"","parse-names":false,"suffix":""},{"dropping-particle":"","family":"Dan","given":"Tarbiyah","non-dropping-particle":"","parse-names":false,"suffix":""},{"dropping-particle":"","family":"Negeri","given":"Universitas Islam","non-dropping-particle":"","parse-names":false,"suffix":""},{"dropping-particle":"","family":"Utara","given":"Sumatera","non-dropping-particle":"","parse-names":false,"suffix":""}],"container-title":"PENDIDIKAN AGAMA ANAK DALAM KELUARGA BURUH TANI DI KELURAHAN KERASAAN I SIMALUNGUN","id":"ITEM-1","issued":{"date-parts":[["2018"]]},"page":"34","title":"Medan 2018","type":"article-journal"},"uris":["http://www.mendeley.com/documents/?uuid=35140aba-70b6-4cb4-a126-3001417a60db"]}],"mendeley":{"formattedCitation":"(17)","plainTextFormattedCitation":"(17)","previouslyFormattedCitation":"(16)"},"properties":{"noteIndex":0},"schema":"https://github.com/citation-style-language/schema/raw/master/csl-citation.json"}</w:instrText>
      </w:r>
      <w:r w:rsidR="00721569">
        <w:rPr>
          <w:rFonts w:asciiTheme="majorHAnsi" w:hAnsiTheme="majorHAnsi"/>
          <w:noProof/>
          <w:szCs w:val="24"/>
          <w:lang w:val="en-US"/>
        </w:rPr>
        <w:fldChar w:fldCharType="separate"/>
      </w:r>
      <w:r w:rsidR="00225B93" w:rsidRPr="00225B93">
        <w:rPr>
          <w:rFonts w:asciiTheme="majorHAnsi" w:hAnsiTheme="majorHAnsi"/>
          <w:noProof/>
          <w:szCs w:val="24"/>
          <w:lang w:val="en-US"/>
        </w:rPr>
        <w:t>(17)</w:t>
      </w:r>
      <w:r w:rsidR="00721569">
        <w:rPr>
          <w:rFonts w:asciiTheme="majorHAnsi" w:hAnsiTheme="majorHAnsi"/>
          <w:noProof/>
          <w:szCs w:val="24"/>
          <w:lang w:val="en-US"/>
        </w:rPr>
        <w:fldChar w:fldCharType="end"/>
      </w:r>
    </w:p>
    <w:p w14:paraId="5C60CE3F" w14:textId="77777777" w:rsidR="00E0373D" w:rsidRPr="00E0373D" w:rsidRDefault="00E0373D" w:rsidP="00F078B9">
      <w:pPr>
        <w:spacing w:line="240" w:lineRule="auto"/>
        <w:jc w:val="both"/>
        <w:rPr>
          <w:rFonts w:asciiTheme="majorHAnsi" w:hAnsiTheme="majorHAnsi"/>
          <w:noProof/>
          <w:szCs w:val="24"/>
          <w:lang w:val="en-US"/>
        </w:rPr>
      </w:pPr>
    </w:p>
    <w:p w14:paraId="61B63815" w14:textId="5927460C" w:rsidR="00751FCA" w:rsidRPr="00563A2C" w:rsidRDefault="00751FCA" w:rsidP="00F078B9">
      <w:pPr>
        <w:spacing w:line="240" w:lineRule="auto"/>
        <w:jc w:val="both"/>
        <w:rPr>
          <w:rFonts w:asciiTheme="majorHAnsi" w:hAnsiTheme="majorHAnsi"/>
          <w:noProof/>
          <w:color w:val="FF0000"/>
          <w:szCs w:val="24"/>
          <w:lang w:val="en-US"/>
        </w:rPr>
      </w:pPr>
      <w:r w:rsidRPr="00563A2C">
        <w:rPr>
          <w:rFonts w:asciiTheme="majorHAnsi" w:hAnsiTheme="majorHAnsi"/>
          <w:noProof/>
          <w:szCs w:val="24"/>
          <w:lang w:val="en-US"/>
        </w:rPr>
        <w:t xml:space="preserve">Intervensi spiritual berdasarkan prinsip Islam dapat mengembalikan kesehatan mental, meningkatkan harapan dan kualitas hidup dan pada akhirnya mengubah ekspresi reseptor gen dopamin yang mengakibatkan pengurangan proliferasi sel, sehingga </w:t>
      </w:r>
      <w:r w:rsidR="00563A2C" w:rsidRPr="00563A2C">
        <w:rPr>
          <w:rFonts w:asciiTheme="majorHAnsi" w:hAnsiTheme="majorHAnsi"/>
          <w:noProof/>
          <w:szCs w:val="24"/>
          <w:lang w:val="en-US"/>
        </w:rPr>
        <w:t>mencegah</w:t>
      </w:r>
      <w:r w:rsidRPr="00563A2C">
        <w:rPr>
          <w:rFonts w:asciiTheme="majorHAnsi" w:hAnsiTheme="majorHAnsi"/>
          <w:noProof/>
          <w:szCs w:val="24"/>
          <w:lang w:val="en-US"/>
        </w:rPr>
        <w:t xml:space="preserve"> dan </w:t>
      </w:r>
      <w:r w:rsidR="00563A2C" w:rsidRPr="00563A2C">
        <w:rPr>
          <w:rFonts w:asciiTheme="majorHAnsi" w:hAnsiTheme="majorHAnsi"/>
          <w:noProof/>
          <w:szCs w:val="24"/>
          <w:lang w:val="en-US"/>
        </w:rPr>
        <w:t xml:space="preserve">merupakan intervensi yang efektif untuk </w:t>
      </w:r>
      <w:r w:rsidRPr="00563A2C">
        <w:rPr>
          <w:rFonts w:asciiTheme="majorHAnsi" w:hAnsiTheme="majorHAnsi"/>
          <w:noProof/>
          <w:szCs w:val="24"/>
          <w:lang w:val="en-US"/>
        </w:rPr>
        <w:t>pasien kanker d</w:t>
      </w:r>
      <w:r w:rsidR="00563A2C" w:rsidRPr="00563A2C">
        <w:rPr>
          <w:rFonts w:asciiTheme="majorHAnsi" w:hAnsiTheme="majorHAnsi"/>
          <w:noProof/>
          <w:szCs w:val="24"/>
          <w:lang w:val="en-US"/>
        </w:rPr>
        <w:t xml:space="preserve">ibandingkan dengan pengobatan komplementer lainnya. </w:t>
      </w:r>
      <w:r w:rsidR="00563A2C">
        <w:rPr>
          <w:rFonts w:asciiTheme="majorHAnsi" w:hAnsiTheme="majorHAnsi"/>
          <w:noProof/>
          <w:szCs w:val="24"/>
          <w:lang w:val="en-US"/>
        </w:rPr>
        <w:t xml:space="preserve"> </w:t>
      </w:r>
      <w:r w:rsidR="005C653E">
        <w:rPr>
          <w:rFonts w:asciiTheme="majorHAnsi" w:hAnsiTheme="majorHAnsi"/>
          <w:noProof/>
          <w:szCs w:val="24"/>
          <w:lang w:val="en-US"/>
        </w:rPr>
        <w:fldChar w:fldCharType="begin" w:fldLock="1"/>
      </w:r>
      <w:r w:rsidR="00225B93">
        <w:rPr>
          <w:rFonts w:asciiTheme="majorHAnsi" w:hAnsiTheme="majorHAnsi"/>
          <w:noProof/>
          <w:szCs w:val="24"/>
          <w:lang w:val="en-US"/>
        </w:rPr>
        <w:instrText>ADDIN CSL_CITATION {"citationItems":[{"id":"ITEM-1","itemData":{"DOI":"10.17795/ijcp-6360.Research","author":[{"dropping-particle":"","family":"Hosseini","given":"Leili","non-dropping-particle":"","parse-names":false,"suffix":""},{"dropping-particle":"","family":"Kashani","given":"Farah Lotfi","non-dropping-particle":"","parse-names":false,"suffix":""},{"dropping-particle":"","family":"Akbari","given":"Somayeh","non-dropping-particle":"","parse-names":false,"suffix":""},{"dropping-particle":"","family":"Akbari","given":"Mohammad Esmaeil","non-dropping-particle":"","parse-names":false,"suffix":""},{"dropping-particle":"","family":"Mehr","given":"Sarafraz","non-dropping-particle":"","parse-names":false,"suffix":""}],"id":"ITEM-1","issue":"2","issued":{"date-parts":[["2016"]]},"page":"4-9","title":"The Islamic Perspective of Spiritual Intervention Effectiveness on Bio-Psychological Health Displayed by Gene Expression in Breast Cancer Patients","type":"article-journal","volume":"9"},"uris":["http://www.mendeley.com/documents/?uuid=b922815b-e1ae-4c6b-a0f0-2b5ed45e2348"]}],"mendeley":{"formattedCitation":"(18)","plainTextFormattedCitation":"(18)","previouslyFormattedCitation":"(18)"},"properties":{"noteIndex":0},"schema":"https://github.com/citation-style-language/schema/raw/master/csl-citation.json"}</w:instrText>
      </w:r>
      <w:r w:rsidR="005C653E">
        <w:rPr>
          <w:rFonts w:asciiTheme="majorHAnsi" w:hAnsiTheme="majorHAnsi"/>
          <w:noProof/>
          <w:szCs w:val="24"/>
          <w:lang w:val="en-US"/>
        </w:rPr>
        <w:fldChar w:fldCharType="separate"/>
      </w:r>
      <w:r w:rsidR="00896FFA" w:rsidRPr="00896FFA">
        <w:rPr>
          <w:rFonts w:asciiTheme="majorHAnsi" w:hAnsiTheme="majorHAnsi"/>
          <w:noProof/>
          <w:szCs w:val="24"/>
          <w:lang w:val="en-US"/>
        </w:rPr>
        <w:t>(18)</w:t>
      </w:r>
      <w:r w:rsidR="005C653E">
        <w:rPr>
          <w:rFonts w:asciiTheme="majorHAnsi" w:hAnsiTheme="majorHAnsi"/>
          <w:noProof/>
          <w:szCs w:val="24"/>
          <w:lang w:val="en-US"/>
        </w:rPr>
        <w:fldChar w:fldCharType="end"/>
      </w:r>
    </w:p>
    <w:p w14:paraId="55D445B6" w14:textId="77777777" w:rsidR="00563A2C" w:rsidRPr="00DE7064" w:rsidRDefault="00563A2C" w:rsidP="00F078B9">
      <w:pPr>
        <w:spacing w:line="240" w:lineRule="auto"/>
        <w:jc w:val="both"/>
        <w:rPr>
          <w:rFonts w:asciiTheme="majorHAnsi" w:hAnsiTheme="majorHAnsi"/>
          <w:noProof/>
          <w:szCs w:val="24"/>
          <w:lang w:val="en-US"/>
        </w:rPr>
      </w:pPr>
    </w:p>
    <w:p w14:paraId="5035E212" w14:textId="1070AA12" w:rsidR="001D622F" w:rsidRPr="00DE7064" w:rsidRDefault="001D622F" w:rsidP="001D622F">
      <w:pPr>
        <w:spacing w:line="240" w:lineRule="auto"/>
        <w:jc w:val="both"/>
        <w:rPr>
          <w:rFonts w:asciiTheme="majorHAnsi" w:hAnsiTheme="majorHAnsi"/>
          <w:noProof/>
          <w:szCs w:val="24"/>
        </w:rPr>
      </w:pPr>
      <w:r w:rsidRPr="00DE7064">
        <w:rPr>
          <w:rFonts w:asciiTheme="majorHAnsi" w:hAnsiTheme="majorHAnsi"/>
          <w:noProof/>
          <w:szCs w:val="24"/>
        </w:rPr>
        <w:t>Dalam penatalaksanaan medis terdapat peningkatan dalam praktik spiritual Islam dalam mempromosikan kesejahteraan pasien. Inti dari praktik spiritual muslim dalam intervensi medis adalah shalat dan dzikir. Keduanya dinilai memiliki efek positif pada respon psikoneuroimunologis sehingga dalam menjalani pengobatan pasien dapat tetap tenang karena percaya akan pertolongan Allah SWT dan apapun hasil dari ikhtiar pengoabatan adalah yang terbaik untuk pasien dan keluarga menurut Allah SWT.</w:t>
      </w:r>
      <w:r w:rsidRPr="00DE7064">
        <w:rPr>
          <w:rFonts w:asciiTheme="majorHAnsi" w:hAnsiTheme="majorHAnsi"/>
          <w:noProof/>
          <w:szCs w:val="24"/>
          <w:lang w:val="en-US"/>
        </w:rPr>
        <w:t xml:space="preserve"> </w:t>
      </w:r>
      <w:r w:rsidRPr="00DE7064">
        <w:rPr>
          <w:rFonts w:asciiTheme="majorHAnsi" w:hAnsiTheme="majorHAnsi"/>
          <w:noProof/>
          <w:szCs w:val="24"/>
          <w:lang w:val="en-US"/>
        </w:rPr>
        <w:fldChar w:fldCharType="begin" w:fldLock="1"/>
      </w:r>
      <w:r w:rsidR="00225B93" w:rsidRPr="00DE7064">
        <w:rPr>
          <w:rFonts w:asciiTheme="majorHAnsi" w:hAnsiTheme="majorHAnsi"/>
          <w:noProof/>
          <w:szCs w:val="24"/>
          <w:lang w:val="en-US"/>
        </w:rPr>
        <w:instrText>ADDIN CSL_CITATION {"citationItems":[{"id":"ITEM-1","itemData":{"DOI":"10.1007/s10943-014-9992-2","ISSN":"00224197","PMID":"25613191","abstract":"There has been an increasing medical interest in Muslim religious practices in promoting well-being. Central to Muslim religious practices are salat (prayer) and dhikr (chanting). These two religious forms may be argued as comprising elements of mind/body medicine due to their positive effect on the psychoneuroimmunological response. The aim of this article was to further understand the mind/body aspects of Muslim salat and dhikr.","author":[{"dropping-particle":"","family":"Saniotis","given":"Arthur","non-dropping-particle":"","parse-names":false,"suffix":""}],"container-title":"Journal of Religion and Health","id":"ITEM-1","issue":"3","issued":{"date-parts":[["2018"]]},"page":"849-857","title":"Understanding Mind/Body Medicine from Muslim Religious Practices of Salat and Dhikr","type":"article-journal","volume":"57"},"uris":["http://www.mendeley.com/documents/?uuid=ede57160-7389-485a-85d5-962861d9efa5"]}],"mendeley":{"formattedCitation":"(19)","plainTextFormattedCitation":"(19)","previouslyFormattedCitation":"(19)"},"properties":{"noteIndex":0},"schema":"https://github.com/citation-style-language/schema/raw/master/csl-citation.json"}</w:instrText>
      </w:r>
      <w:r w:rsidRPr="00DE7064">
        <w:rPr>
          <w:rFonts w:asciiTheme="majorHAnsi" w:hAnsiTheme="majorHAnsi"/>
          <w:noProof/>
          <w:szCs w:val="24"/>
          <w:lang w:val="en-US"/>
        </w:rPr>
        <w:fldChar w:fldCharType="separate"/>
      </w:r>
      <w:r w:rsidR="00896FFA" w:rsidRPr="00DE7064">
        <w:rPr>
          <w:rFonts w:asciiTheme="majorHAnsi" w:hAnsiTheme="majorHAnsi"/>
          <w:noProof/>
          <w:szCs w:val="24"/>
          <w:lang w:val="en-US"/>
        </w:rPr>
        <w:t>(19)</w:t>
      </w:r>
      <w:r w:rsidRPr="00DE7064">
        <w:rPr>
          <w:rFonts w:asciiTheme="majorHAnsi" w:hAnsiTheme="majorHAnsi"/>
          <w:noProof/>
          <w:szCs w:val="24"/>
          <w:lang w:val="en-US"/>
        </w:rPr>
        <w:fldChar w:fldCharType="end"/>
      </w:r>
      <w:r w:rsidRPr="00DE7064">
        <w:rPr>
          <w:rFonts w:asciiTheme="majorHAnsi" w:hAnsiTheme="majorHAnsi"/>
          <w:noProof/>
          <w:szCs w:val="24"/>
        </w:rPr>
        <w:t xml:space="preserve"> </w:t>
      </w:r>
    </w:p>
    <w:p w14:paraId="60199354" w14:textId="77777777" w:rsidR="001D622F" w:rsidRPr="00DE7064" w:rsidRDefault="001D622F" w:rsidP="00F078B9">
      <w:pPr>
        <w:spacing w:line="240" w:lineRule="auto"/>
        <w:jc w:val="both"/>
        <w:rPr>
          <w:rFonts w:asciiTheme="majorHAnsi" w:hAnsiTheme="majorHAnsi"/>
          <w:noProof/>
          <w:szCs w:val="24"/>
        </w:rPr>
      </w:pPr>
    </w:p>
    <w:p w14:paraId="6B636B2A" w14:textId="697458B4" w:rsidR="009A13BA" w:rsidRPr="00DE7064" w:rsidRDefault="009A13BA" w:rsidP="00F078B9">
      <w:pPr>
        <w:spacing w:line="240" w:lineRule="auto"/>
        <w:jc w:val="both"/>
        <w:rPr>
          <w:rFonts w:asciiTheme="majorHAnsi" w:hAnsiTheme="majorHAnsi"/>
          <w:noProof/>
          <w:szCs w:val="24"/>
        </w:rPr>
      </w:pPr>
      <w:r w:rsidRPr="00DE7064">
        <w:rPr>
          <w:rFonts w:asciiTheme="majorHAnsi" w:hAnsiTheme="majorHAnsi"/>
          <w:noProof/>
          <w:szCs w:val="24"/>
        </w:rPr>
        <w:t xml:space="preserve">Shalat dianggap sebagai latihan peregangan dan kontraksi isometrik. Gerakan shalat memiliki efek langsung dan tidak langsung pada seluruh sistem tubuh. Shalat memperbaiki postur tubuh, meningkatkan asupan oksigen dan meningkatkan fungsi sistem pernafasan, aliran darah, sistem endokrin dan ekskresi. Shalat juga menguatkan tendon dan ligamen, mencegah robekan otot, memberikan efek positif pada persendian, merilekskan mata, mencegah hipertensi, artritis, varises. Selain itu otak, jantung, abdomen, kantung empedu, pankreas, ginjal mendapatkan pengaruh positif dari gerakan shalat. </w:t>
      </w:r>
      <w:r w:rsidRPr="00DE7064">
        <w:rPr>
          <w:rFonts w:asciiTheme="majorHAnsi" w:hAnsiTheme="majorHAnsi"/>
          <w:noProof/>
          <w:szCs w:val="24"/>
        </w:rPr>
        <w:fldChar w:fldCharType="begin" w:fldLock="1"/>
      </w:r>
      <w:r w:rsidR="00225B93" w:rsidRPr="00DE7064">
        <w:rPr>
          <w:rFonts w:asciiTheme="majorHAnsi" w:hAnsiTheme="majorHAnsi"/>
          <w:noProof/>
          <w:szCs w:val="24"/>
        </w:rPr>
        <w:instrText>ADDIN CSL_CITATION {"citationItems":[{"id":"ITEM-1","itemData":{"DOI":"10.14486/intjscs559","ISSN":"2148-1148","abstract":"Purpose: Prayer benefits will make the human body of the sporting and the exercise aspects will be discussed. Method: It is a form of literature studies. Results and Discussion: Namaz, requires the worshiper to move through several distinct bodily postures while reciting specific supplications. The series of postures is fixed, and it's repeated a number of times for each act of prayer. Namaz (prayer) is performed by Muslim believers which must be performed at least five times a day, consists of 40 rakaats. Namaz can be regarded as a type of stretching and isometric contractions exercise. These movements have an effect directly and indirectly on the whole organism. Namaz improves posture, increased the intake of oxygen and enhances the functioning of the respiratory, blood flow, endocrine and excretory system. Namaz are the strengthening of ligaments and tendons, preventing muscle tears, positive effect on the joints, to relax the eyes, the removal of the accumulated electrical charge in the body, arthritis, hypertension and varicose veins as well come to the situation. In addition, brain, heart, stomach, gallbladder, pancreas, kidney and has a positive effect on the urinary tract. Conclusion: Prayer movement direction outside of worship, there are benefits circulatory, respiratory, digestive, nervous, and to the hormonal system. Unless it made in accordance with the specified time and rules the benefits of exercise and sport will make the human body more.","author":[{"dropping-particle":"","family":"İMAMOĞLU","given":"Osman","non-dropping-particle":"","parse-names":false,"suffix":""}],"container-title":"International journal of Science Culture and Sport","id":"ITEM-1","issue":"17","issued":{"date-parts":[["2016"]]},"page":"306-306","title":"Benefits of Prayer as a Physical Activity","type":"article-journal","volume":"4"},"uris":["http://www.mendeley.com/documents/?uuid=de2bcdf0-9631-443c-81d6-deeb6cc8d1ec"]}],"mendeley":{"formattedCitation":"(20)","plainTextFormattedCitation":"(20)","previouslyFormattedCitation":"(20)"},"properties":{"noteIndex":0},"schema":"https://github.com/citation-style-language/schema/raw/master/csl-citation.json"}</w:instrText>
      </w:r>
      <w:r w:rsidRPr="00DE7064">
        <w:rPr>
          <w:rFonts w:asciiTheme="majorHAnsi" w:hAnsiTheme="majorHAnsi"/>
          <w:noProof/>
          <w:szCs w:val="24"/>
        </w:rPr>
        <w:fldChar w:fldCharType="separate"/>
      </w:r>
      <w:r w:rsidR="00896FFA" w:rsidRPr="00DE7064">
        <w:rPr>
          <w:rFonts w:asciiTheme="majorHAnsi" w:hAnsiTheme="majorHAnsi"/>
          <w:noProof/>
          <w:szCs w:val="24"/>
        </w:rPr>
        <w:t>(20)</w:t>
      </w:r>
      <w:r w:rsidRPr="00DE7064">
        <w:rPr>
          <w:rFonts w:asciiTheme="majorHAnsi" w:hAnsiTheme="majorHAnsi"/>
          <w:noProof/>
          <w:szCs w:val="24"/>
        </w:rPr>
        <w:fldChar w:fldCharType="end"/>
      </w:r>
    </w:p>
    <w:p w14:paraId="568B2CAC" w14:textId="77777777" w:rsidR="001D622F" w:rsidRPr="00DE7064" w:rsidRDefault="001D622F" w:rsidP="00F078B9">
      <w:pPr>
        <w:spacing w:line="240" w:lineRule="auto"/>
        <w:jc w:val="both"/>
        <w:rPr>
          <w:rFonts w:asciiTheme="majorHAnsi" w:hAnsiTheme="majorHAnsi"/>
          <w:noProof/>
          <w:szCs w:val="24"/>
        </w:rPr>
      </w:pPr>
    </w:p>
    <w:p w14:paraId="658FD1D8" w14:textId="3B2C4D1B" w:rsidR="001D622F" w:rsidRPr="00DE7064" w:rsidRDefault="009A13BA" w:rsidP="001D622F">
      <w:pPr>
        <w:spacing w:line="240" w:lineRule="auto"/>
        <w:jc w:val="both"/>
        <w:rPr>
          <w:rFonts w:asciiTheme="majorHAnsi" w:hAnsiTheme="majorHAnsi"/>
          <w:noProof/>
          <w:szCs w:val="24"/>
        </w:rPr>
      </w:pPr>
      <w:r w:rsidRPr="00DE7064">
        <w:rPr>
          <w:rFonts w:asciiTheme="majorHAnsi" w:hAnsiTheme="majorHAnsi"/>
          <w:noProof/>
          <w:szCs w:val="24"/>
        </w:rPr>
        <w:t xml:space="preserve">Pengetahuan agama yang dimiliki pasien sangat penting bagi pasien dalam keadaan sehat maupun sakit. Tingkat pengetahuan setiap individu dan pemahanan tentang isi Al-Qur’an akan mempengaruhi ibadah </w:t>
      </w:r>
      <w:r w:rsidRPr="00DE7064">
        <w:rPr>
          <w:rFonts w:asciiTheme="majorHAnsi" w:hAnsiTheme="majorHAnsi"/>
          <w:noProof/>
          <w:szCs w:val="24"/>
        </w:rPr>
        <w:lastRenderedPageBreak/>
        <w:t xml:space="preserve">pasien. Sebagian besar pasien mengamalkan dzikir selain berdoa dan ibadah lainnya kepada Allah. </w:t>
      </w:r>
      <w:r w:rsidRPr="00DE7064">
        <w:rPr>
          <w:rFonts w:asciiTheme="majorHAnsi" w:hAnsiTheme="majorHAnsi"/>
          <w:noProof/>
          <w:szCs w:val="24"/>
        </w:rPr>
        <w:fldChar w:fldCharType="begin" w:fldLock="1"/>
      </w:r>
      <w:r w:rsidR="00225B93" w:rsidRPr="00DE7064">
        <w:rPr>
          <w:rFonts w:asciiTheme="majorHAnsi" w:hAnsiTheme="majorHAnsi"/>
          <w:noProof/>
          <w:szCs w:val="24"/>
        </w:rPr>
        <w:instrText>ADDIN CSL_CITATION {"citationItems":[{"id":"ITEM-1","itemData":{"author":[{"dropping-particle":"","family":"Khairunnisa","given":"Adnes Syafiyah","non-dropping-particle":"","parse-names":false,"suffix":""},{"dropping-particle":"","family":"Sulastri","given":"","non-dropping-particle":"","parse-names":false,"suffix":""}],"id":"ITEM-1","issued":{"date-parts":[["2020"]]},"title":"Gambaran Religius Pada Pasien Hemodialisa Di Rsud Dr Moewardi","type":"article-journal"},"uris":["http://www.mendeley.com/documents/?uuid=2ca94302-f830-4b5b-8668-e418c39606c2"]}],"mendeley":{"formattedCitation":"(21)","plainTextFormattedCitation":"(21)","previouslyFormattedCitation":"(21)"},"properties":{"noteIndex":0},"schema":"https://github.com/citation-style-language/schema/raw/master/csl-citation.json"}</w:instrText>
      </w:r>
      <w:r w:rsidRPr="00DE7064">
        <w:rPr>
          <w:rFonts w:asciiTheme="majorHAnsi" w:hAnsiTheme="majorHAnsi"/>
          <w:noProof/>
          <w:szCs w:val="24"/>
        </w:rPr>
        <w:fldChar w:fldCharType="separate"/>
      </w:r>
      <w:r w:rsidR="00896FFA" w:rsidRPr="00DE7064">
        <w:rPr>
          <w:rFonts w:asciiTheme="majorHAnsi" w:hAnsiTheme="majorHAnsi"/>
          <w:noProof/>
          <w:szCs w:val="24"/>
        </w:rPr>
        <w:t>(21)</w:t>
      </w:r>
      <w:r w:rsidRPr="00DE7064">
        <w:rPr>
          <w:rFonts w:asciiTheme="majorHAnsi" w:hAnsiTheme="majorHAnsi"/>
          <w:noProof/>
          <w:szCs w:val="24"/>
        </w:rPr>
        <w:fldChar w:fldCharType="end"/>
      </w:r>
      <w:r w:rsidRPr="00DE7064">
        <w:rPr>
          <w:rFonts w:asciiTheme="majorHAnsi" w:hAnsiTheme="majorHAnsi"/>
          <w:noProof/>
          <w:szCs w:val="24"/>
        </w:rPr>
        <w:t xml:space="preserve"> </w:t>
      </w:r>
    </w:p>
    <w:p w14:paraId="4425961D" w14:textId="77777777" w:rsidR="00751FCA" w:rsidRPr="00DE7064" w:rsidRDefault="00751FCA" w:rsidP="001D622F">
      <w:pPr>
        <w:spacing w:line="240" w:lineRule="auto"/>
        <w:jc w:val="both"/>
        <w:rPr>
          <w:rFonts w:asciiTheme="majorHAnsi" w:hAnsiTheme="majorHAnsi"/>
          <w:noProof/>
          <w:szCs w:val="24"/>
        </w:rPr>
      </w:pPr>
    </w:p>
    <w:p w14:paraId="4249D8B2" w14:textId="7F74B335" w:rsidR="00751FCA" w:rsidRPr="00DE7064" w:rsidRDefault="00751FCA" w:rsidP="001D622F">
      <w:pPr>
        <w:spacing w:line="240" w:lineRule="auto"/>
        <w:jc w:val="both"/>
        <w:rPr>
          <w:rFonts w:asciiTheme="majorHAnsi" w:hAnsiTheme="majorHAnsi"/>
          <w:noProof/>
          <w:szCs w:val="24"/>
          <w:lang w:val="en-US"/>
        </w:rPr>
      </w:pPr>
      <w:r w:rsidRPr="00DE7064">
        <w:rPr>
          <w:rFonts w:asciiTheme="majorHAnsi" w:hAnsiTheme="majorHAnsi"/>
          <w:noProof/>
          <w:szCs w:val="24"/>
          <w:lang w:val="en-US"/>
        </w:rPr>
        <w:t xml:space="preserve">Menurut penelitian Rini (2020) terjadi penurunan tingkat stress pada pasien kanker yang mendapat terapi murotal Al-Qur’an. Peneliti merekomendasikan fasilitas layanan kesehatan untuk memfasilitasi pasien kanker agar dapat mengakses pengobatan komplementer dan pengobatan alternatif seperti tilawah Al-Qur’an. </w:t>
      </w:r>
      <w:r w:rsidR="005C653E" w:rsidRPr="00DE7064">
        <w:rPr>
          <w:rFonts w:asciiTheme="majorHAnsi" w:hAnsiTheme="majorHAnsi"/>
          <w:noProof/>
          <w:szCs w:val="24"/>
          <w:lang w:val="en-US"/>
        </w:rPr>
        <w:fldChar w:fldCharType="begin" w:fldLock="1"/>
      </w:r>
      <w:r w:rsidR="00225B93" w:rsidRPr="00DE7064">
        <w:rPr>
          <w:rFonts w:asciiTheme="majorHAnsi" w:hAnsiTheme="majorHAnsi"/>
          <w:noProof/>
          <w:szCs w:val="24"/>
          <w:lang w:val="en-US"/>
        </w:rPr>
        <w:instrText>ADDIN CSL_CITATION {"citationItems":[{"id":"ITEM-1","itemData":{"ISSN":"26369346","abstract":"Introduction: Cancer is a disease that not only causes physical trauma but also affects mental health. Feelings of anxiety and fear of undergoing therapy can trigger stress that causes cancer to get worsened. Qur'an recitation therapy and aromatherapy are considered to have two positive effects that can reduce stress levels in patients. This study aims to determine the effectiveness of Qur'an recitation on reducing stress levels in cancer patients. Methods: This is a quasi-experimental research with one group of pre-test and post-test without control design on 50 cancer patients in the chemotherapy unit of Abdul Wahab Sjahranie Hospital. Interventions are in the form of three therapy sessions of Qur'an recitation and aromatherapy, 30 minutes for each session. Measurements were carried out 4 times, one pre-test and three post-tests using questionnaires adapted from DASS. Data then were analyzed using the Friedman Test. Results: There is a decrease stress level in the four groups of measurement time intervals (p &lt;0.0001; χ2 = 143.383&gt; 7.815). These results indicate that Qur'an recitation therapy and aromatherapy may be effective in lowering cancer patients' stress levels. Conclusion: Hospital is recommended to facilitate cancer patients to access complementary and alternative medicine such as Qur'an recitation therapy and aromatherapy.","author":[{"dropping-particle":"","family":"Ernawati","given":"Rini","non-dropping-particle":"","parse-names":false,"suffix":""},{"dropping-particle":"","family":"Feriyani","given":"Pipit","non-dropping-particle":"","parse-names":false,"suffix":""},{"dropping-particle":"","family":"Tianingrum","given":"Niken Agus","non-dropping-particle":"","parse-names":false,"suffix":""}],"container-title":"Malaysian Journal of Medicine and Health Sciences","id":"ITEM-1","issue":"3","issued":{"date-parts":[["2020"]]},"page":"47-51","title":"The effectiveness of qur'an recitation therapy and aromatherapy on cancer patients' stress level in abdul wahab sjahranie hospital samarinda, indonesia","type":"article-journal","volume":"16"},"uris":["http://www.mendeley.com/documents/?uuid=1b113dbe-9ce2-482a-b395-bda9d4d88078"]}],"mendeley":{"formattedCitation":"(22)","plainTextFormattedCitation":"(22)","previouslyFormattedCitation":"(22)"},"properties":{"noteIndex":0},"schema":"https://github.com/citation-style-language/schema/raw/master/csl-citation.json"}</w:instrText>
      </w:r>
      <w:r w:rsidR="005C653E" w:rsidRPr="00DE7064">
        <w:rPr>
          <w:rFonts w:asciiTheme="majorHAnsi" w:hAnsiTheme="majorHAnsi"/>
          <w:noProof/>
          <w:szCs w:val="24"/>
          <w:lang w:val="en-US"/>
        </w:rPr>
        <w:fldChar w:fldCharType="separate"/>
      </w:r>
      <w:r w:rsidR="00896FFA" w:rsidRPr="00DE7064">
        <w:rPr>
          <w:rFonts w:asciiTheme="majorHAnsi" w:hAnsiTheme="majorHAnsi"/>
          <w:noProof/>
          <w:szCs w:val="24"/>
          <w:lang w:val="en-US"/>
        </w:rPr>
        <w:t>(22)</w:t>
      </w:r>
      <w:r w:rsidR="005C653E" w:rsidRPr="00DE7064">
        <w:rPr>
          <w:rFonts w:asciiTheme="majorHAnsi" w:hAnsiTheme="majorHAnsi"/>
          <w:noProof/>
          <w:szCs w:val="24"/>
          <w:lang w:val="en-US"/>
        </w:rPr>
        <w:fldChar w:fldCharType="end"/>
      </w:r>
    </w:p>
    <w:p w14:paraId="280B2447" w14:textId="77777777" w:rsidR="00751FCA" w:rsidRPr="00DE7064" w:rsidRDefault="00751FCA" w:rsidP="001D622F">
      <w:pPr>
        <w:spacing w:line="240" w:lineRule="auto"/>
        <w:jc w:val="both"/>
        <w:rPr>
          <w:rFonts w:asciiTheme="majorHAnsi" w:hAnsiTheme="majorHAnsi"/>
          <w:noProof/>
          <w:szCs w:val="24"/>
          <w:lang w:val="en-US"/>
        </w:rPr>
      </w:pPr>
    </w:p>
    <w:p w14:paraId="60130CB6" w14:textId="3A07A1D9" w:rsidR="009A13BA" w:rsidRPr="00DE7064" w:rsidRDefault="009A13BA" w:rsidP="001D622F">
      <w:pPr>
        <w:spacing w:line="240" w:lineRule="auto"/>
        <w:jc w:val="both"/>
        <w:rPr>
          <w:rFonts w:asciiTheme="majorHAnsi" w:hAnsiTheme="majorHAnsi"/>
          <w:noProof/>
          <w:szCs w:val="24"/>
        </w:rPr>
      </w:pPr>
      <w:r w:rsidRPr="00DE7064">
        <w:rPr>
          <w:rFonts w:asciiTheme="majorHAnsi" w:hAnsiTheme="majorHAnsi"/>
          <w:noProof/>
          <w:szCs w:val="24"/>
        </w:rPr>
        <w:t xml:space="preserve">Hasil dari penelitian menyampaikan bahwa terapi dzikir dapat menjadi bagian intervensi keperawatan mandiri. Dukungan spiritual ini memiliki efek positif terhadap psikologis pasien selama menjalani pengobatan. </w:t>
      </w:r>
      <w:r w:rsidRPr="00DE7064">
        <w:rPr>
          <w:rFonts w:asciiTheme="majorHAnsi" w:hAnsiTheme="majorHAnsi"/>
          <w:noProof/>
          <w:szCs w:val="24"/>
        </w:rPr>
        <w:fldChar w:fldCharType="begin" w:fldLock="1"/>
      </w:r>
      <w:r w:rsidR="00225B93" w:rsidRPr="00DE7064">
        <w:rPr>
          <w:rFonts w:asciiTheme="majorHAnsi" w:hAnsiTheme="majorHAnsi"/>
          <w:noProof/>
          <w:szCs w:val="24"/>
        </w:rPr>
        <w:instrText>ADDIN CSL_CITATION {"citationItems":[{"id":"ITEM-1","itemData":{"author":[{"dropping-particle":"","family":"Rochdiat","given":"Wahyu M","non-dropping-particle":"","parse-names":false,"suffix":""},{"dropping-particle":"","family":"Herstu","given":"Erika","non-dropping-particle":"","parse-names":false,"suffix":""},{"dropping-particle":"","family":"Lestiawati","given":"Endang","non-dropping-particle":"","parse-names":false,"suffix":""}],"container-title":"Faktor Penyebab Stres Pada Tenaga Kesehatan Dan Masyarakat Pada Saat Pandemicovid-19","id":"ITEM-1","issued":{"date-parts":[["2013"]]},"title":"Dhikr As Nursing Intervention To Reduce Stress in","type":"article-journal"},"uris":["http://www.mendeley.com/documents/?uuid=65ba8cc5-64bd-428e-bd62-c7a799d89aa0"]}],"mendeley":{"formattedCitation":"(23)","plainTextFormattedCitation":"(23)","previouslyFormattedCitation":"(23)"},"properties":{"noteIndex":0},"schema":"https://github.com/citation-style-language/schema/raw/master/csl-citation.json"}</w:instrText>
      </w:r>
      <w:r w:rsidRPr="00DE7064">
        <w:rPr>
          <w:rFonts w:asciiTheme="majorHAnsi" w:hAnsiTheme="majorHAnsi"/>
          <w:noProof/>
          <w:szCs w:val="24"/>
        </w:rPr>
        <w:fldChar w:fldCharType="separate"/>
      </w:r>
      <w:r w:rsidR="00896FFA" w:rsidRPr="00DE7064">
        <w:rPr>
          <w:rFonts w:asciiTheme="majorHAnsi" w:hAnsiTheme="majorHAnsi"/>
          <w:noProof/>
          <w:szCs w:val="24"/>
        </w:rPr>
        <w:t>(23)</w:t>
      </w:r>
      <w:r w:rsidRPr="00DE7064">
        <w:rPr>
          <w:rFonts w:asciiTheme="majorHAnsi" w:hAnsiTheme="majorHAnsi"/>
          <w:noProof/>
          <w:szCs w:val="24"/>
        </w:rPr>
        <w:fldChar w:fldCharType="end"/>
      </w:r>
    </w:p>
    <w:p w14:paraId="1D52F8B1" w14:textId="77777777" w:rsidR="001D622F" w:rsidRPr="00DE7064" w:rsidRDefault="001D622F" w:rsidP="001F4BF2">
      <w:pPr>
        <w:spacing w:line="240" w:lineRule="auto"/>
        <w:ind w:firstLine="720"/>
        <w:jc w:val="both"/>
        <w:rPr>
          <w:rFonts w:asciiTheme="majorHAnsi" w:hAnsiTheme="majorHAnsi"/>
          <w:noProof/>
          <w:szCs w:val="24"/>
        </w:rPr>
      </w:pPr>
    </w:p>
    <w:p w14:paraId="1AA70AC3" w14:textId="4C00527E" w:rsidR="001D622F" w:rsidRPr="00DB576E" w:rsidRDefault="001D622F" w:rsidP="001D622F">
      <w:pPr>
        <w:spacing w:line="240" w:lineRule="auto"/>
        <w:jc w:val="both"/>
        <w:rPr>
          <w:rFonts w:asciiTheme="majorHAnsi" w:hAnsiTheme="majorHAnsi"/>
          <w:noProof/>
          <w:szCs w:val="24"/>
        </w:rPr>
      </w:pPr>
      <w:r w:rsidRPr="00DE7064">
        <w:rPr>
          <w:rFonts w:asciiTheme="majorHAnsi" w:hAnsiTheme="majorHAnsi"/>
          <w:noProof/>
          <w:szCs w:val="24"/>
        </w:rPr>
        <w:t>Dzikir dapat menjadi laternatif intervensi keperawatan</w:t>
      </w:r>
      <w:r w:rsidRPr="00DB576E">
        <w:rPr>
          <w:rFonts w:asciiTheme="majorHAnsi" w:hAnsiTheme="majorHAnsi"/>
          <w:noProof/>
          <w:szCs w:val="24"/>
        </w:rPr>
        <w:t xml:space="preserve"> mandiri sebagai bagian dari dukungan spiritual dalam Standar Intervensi Keperawatan Indonesia, dzikir secara spesifik mampu mengurangi stress pada individu muslim di negara Indonesia yang mayoritas beragama Islam. </w:t>
      </w:r>
      <w:r w:rsidRPr="00DB576E">
        <w:rPr>
          <w:rFonts w:asciiTheme="majorHAnsi" w:hAnsiTheme="majorHAnsi"/>
          <w:noProof/>
          <w:szCs w:val="24"/>
        </w:rPr>
        <w:fldChar w:fldCharType="begin" w:fldLock="1"/>
      </w:r>
      <w:r w:rsidR="00225B93">
        <w:rPr>
          <w:rFonts w:asciiTheme="majorHAnsi" w:hAnsiTheme="majorHAnsi"/>
          <w:noProof/>
          <w:szCs w:val="24"/>
        </w:rPr>
        <w:instrText>ADDIN CSL_CITATION {"citationItems":[{"id":"ITEM-1","itemData":{"author":[{"dropping-particle":"","family":"Rochdiat","given":"Wahyu M","non-dropping-particle":"","parse-names":false,"suffix":""},{"dropping-particle":"","family":"Herstu","given":"Erika","non-dropping-particle":"","parse-names":false,"suffix":""},{"dropping-particle":"","family":"Lestiawati","given":"Endang","non-dropping-particle":"","parse-names":false,"suffix":""}],"container-title":"Faktor Penyebab Stres Pada Tenaga Kesehatan Dan Masyarakat Pada Saat Pandemicovid-19","id":"ITEM-1","issued":{"date-parts":[["2013"]]},"title":"Dhikr As Nursing Intervention To Reduce Stress in","type":"article-journal"},"uris":["http://www.mendeley.com/documents/?uuid=65ba8cc5-64bd-428e-bd62-c7a799d89aa0"]}],"mendeley":{"formattedCitation":"(23)","plainTextFormattedCitation":"(23)","previouslyFormattedCitation":"(23)"},"properties":{"noteIndex":0},"schema":"https://github.com/citation-style-language/schema/raw/master/csl-citation.json"}</w:instrText>
      </w:r>
      <w:r w:rsidRPr="00DB576E">
        <w:rPr>
          <w:rFonts w:asciiTheme="majorHAnsi" w:hAnsiTheme="majorHAnsi"/>
          <w:noProof/>
          <w:szCs w:val="24"/>
        </w:rPr>
        <w:fldChar w:fldCharType="separate"/>
      </w:r>
      <w:r w:rsidR="00896FFA" w:rsidRPr="00896FFA">
        <w:rPr>
          <w:rFonts w:asciiTheme="majorHAnsi" w:hAnsiTheme="majorHAnsi"/>
          <w:noProof/>
          <w:szCs w:val="24"/>
        </w:rPr>
        <w:t>(23)</w:t>
      </w:r>
      <w:r w:rsidRPr="00DB576E">
        <w:rPr>
          <w:rFonts w:asciiTheme="majorHAnsi" w:hAnsiTheme="majorHAnsi"/>
          <w:noProof/>
          <w:szCs w:val="24"/>
        </w:rPr>
        <w:fldChar w:fldCharType="end"/>
      </w:r>
      <w:r w:rsidRPr="00DB576E">
        <w:rPr>
          <w:rFonts w:asciiTheme="majorHAnsi" w:hAnsiTheme="majorHAnsi"/>
          <w:noProof/>
          <w:szCs w:val="24"/>
        </w:rPr>
        <w:t xml:space="preserve"> Konseling spiritual dapat dimasukkan dalam intervensi keperawatan pada pasien kanker, karena terbukti efektif untuk meningkatkan peyesuaian pasien terhadap masa dalam menjalani pengobatan.</w:t>
      </w:r>
      <w:r w:rsidRPr="00DB576E">
        <w:rPr>
          <w:rFonts w:asciiTheme="majorHAnsi" w:hAnsiTheme="majorHAnsi"/>
          <w:noProof/>
          <w:szCs w:val="24"/>
        </w:rPr>
        <w:fldChar w:fldCharType="begin" w:fldLock="1"/>
      </w:r>
      <w:r w:rsidR="00225B93">
        <w:rPr>
          <w:rFonts w:asciiTheme="majorHAnsi" w:hAnsiTheme="majorHAnsi"/>
          <w:noProof/>
          <w:szCs w:val="24"/>
        </w:rPr>
        <w:instrText>ADDIN CSL_CITATION {"citationItems":[{"id":"ITEM-1","itemData":{"author":[{"dropping-particle":"","family":"Khodaveirdyzadeh","given":"Roghieh","non-dropping-particle":"","parse-names":false,"suffix":""},{"dropping-particle":"","family":"Rahimi","given":"Rabee","non-dropping-particle":"","parse-names":false,"suffix":""},{"dropping-particle":"","family":"Rahmani","given":"Azad","non-dropping-particle":"","parse-names":false,"suffix":""},{"dropping-particle":"","family":"Kodayari","given":"Naser","non-dropping-particle":"","parse-names":false,"suffix":""},{"dropping-particle":"","family":"Eivazi","given":"Jamal","non-dropping-particle":"","parse-names":false,"suffix":""}],"container-title":"Asian Pacific Journal of Cancer Prevention","id":"ITEM-1","issue":"8","issued":{"date-parts":[["2016"]]},"page":"4095-4099","title":"Spiritual-Religious Coping Strategies","type":"article-journal","volume":"17"},"uris":["http://www.mendeley.com/documents/?uuid=1ad961a3-9a60-4f2b-8cdb-22774def36c6"]}],"mendeley":{"formattedCitation":"(16)","plainTextFormattedCitation":"(16)","previouslyFormattedCitation":"(17)"},"properties":{"noteIndex":0},"schema":"https://github.com/citation-style-language/schema/raw/master/csl-citation.json"}</w:instrText>
      </w:r>
      <w:r w:rsidRPr="00DB576E">
        <w:rPr>
          <w:rFonts w:asciiTheme="majorHAnsi" w:hAnsiTheme="majorHAnsi"/>
          <w:noProof/>
          <w:szCs w:val="24"/>
        </w:rPr>
        <w:fldChar w:fldCharType="separate"/>
      </w:r>
      <w:r w:rsidR="00225B93" w:rsidRPr="00225B93">
        <w:rPr>
          <w:rFonts w:asciiTheme="majorHAnsi" w:hAnsiTheme="majorHAnsi"/>
          <w:noProof/>
          <w:szCs w:val="24"/>
        </w:rPr>
        <w:t>(16)</w:t>
      </w:r>
      <w:r w:rsidRPr="00DB576E">
        <w:rPr>
          <w:rFonts w:asciiTheme="majorHAnsi" w:hAnsiTheme="majorHAnsi"/>
          <w:noProof/>
          <w:szCs w:val="24"/>
        </w:rPr>
        <w:fldChar w:fldCharType="end"/>
      </w:r>
    </w:p>
    <w:p w14:paraId="131B5560" w14:textId="77777777" w:rsidR="001D622F" w:rsidRPr="00DB576E" w:rsidRDefault="001D622F" w:rsidP="001F4BF2">
      <w:pPr>
        <w:spacing w:line="240" w:lineRule="auto"/>
        <w:ind w:firstLine="720"/>
        <w:jc w:val="both"/>
        <w:rPr>
          <w:rFonts w:asciiTheme="majorHAnsi" w:hAnsiTheme="majorHAnsi"/>
          <w:noProof/>
          <w:szCs w:val="24"/>
        </w:rPr>
      </w:pPr>
    </w:p>
    <w:p w14:paraId="55DB9608" w14:textId="7D51AA1B" w:rsidR="009A13BA" w:rsidRPr="00225B93" w:rsidRDefault="009A13BA" w:rsidP="001D622F">
      <w:pPr>
        <w:spacing w:line="240" w:lineRule="auto"/>
        <w:jc w:val="both"/>
        <w:rPr>
          <w:rFonts w:asciiTheme="majorHAnsi" w:hAnsiTheme="majorHAnsi"/>
          <w:noProof/>
          <w:szCs w:val="24"/>
          <w:lang w:val="en-US"/>
        </w:rPr>
      </w:pPr>
      <w:r w:rsidRPr="00DB576E">
        <w:rPr>
          <w:rFonts w:asciiTheme="majorHAnsi" w:hAnsiTheme="majorHAnsi"/>
          <w:noProof/>
          <w:szCs w:val="24"/>
        </w:rPr>
        <w:t xml:space="preserve">Menurut penelitian </w:t>
      </w:r>
      <w:r w:rsidRPr="00DB576E">
        <w:rPr>
          <w:rFonts w:asciiTheme="majorHAnsi" w:hAnsiTheme="majorHAnsi"/>
          <w:noProof/>
          <w:szCs w:val="24"/>
        </w:rPr>
        <w:fldChar w:fldCharType="begin" w:fldLock="1"/>
      </w:r>
      <w:r w:rsidR="00225B93">
        <w:rPr>
          <w:rFonts w:asciiTheme="majorHAnsi" w:hAnsiTheme="majorHAnsi"/>
          <w:noProof/>
          <w:szCs w:val="24"/>
        </w:rPr>
        <w:instrText>ADDIN CSL_CITATION {"citationItems":[{"id":"ITEM-1","itemData":{"DOI":"10.1093/hsw/hly015","ISSN":"15456854","PMID":"29897444","abstract":"Although cancer disparities among American Indian (AI) women are alarming, research on spiritual coping among this population is virtually nonexistent. This is particularly problematic, given the importance of medical practitioners' discussing the topic with cancer patients, along with the centrality of spirituality to many AI patients. The purpose of this article was to explore AI women cancer survivors' spiritual coping with their experiences. Using a community-based participatory research approach, this qualitative descriptive study included a sample of 43 AI women cancer survivors (n = 14 breast cancer, n = 14 cervical cancer, and n = 15 colon and other types of cancer). Qualitative content analysis revealed that most participants (76 percent, n = 32) cited prayer as an important part of their cancer recovery and coping strategies. Many participants expressed how prayer and spirituality connected them to family, to faith communities, and to others. In addition to prayer, over a third (36 percent, n = 15) of participants emphasized faith as a recovery and coping strategy. Results indicate that most women drew great comfort, strength, hope, and relief from their spiritual and faith traditions, indicating that religious and spiritual practices may be an important protective factor against the strain of the cancer experience.","author":[{"dropping-particle":"","family":"Roh","given":"Soonhee","non-dropping-particle":"","parse-names":false,"suffix":""},{"dropping-particle":"","family":"Burnette","given":"Catherine E.","non-dropping-particle":"","parse-names":false,"suffix":""},{"dropping-particle":"","family":"Lee","given":"Yeon Shim","non-dropping-particle":"","parse-names":false,"suffix":""}],"container-title":"Health and Social Work","id":"ITEM-1","issue":"3","issued":{"date-parts":[["2018"]]},"page":"185-192","title":"Prayer and faith: Spiritual coping among American Indian women cancer survivors","type":"article-journal","volume":"43"},"uris":["http://www.mendeley.com/documents/?uuid=af47c952-cff4-4e84-8765-ad191e3af3c4"]}],"mendeley":{"formattedCitation":"(24)","manualFormatting":"Roh et al (2018)","plainTextFormattedCitation":"(24)","previouslyFormattedCitation":"(24)"},"properties":{"noteIndex":0},"schema":"https://github.com/citation-style-language/schema/raw/master/csl-citation.json"}</w:instrText>
      </w:r>
      <w:r w:rsidRPr="00DB576E">
        <w:rPr>
          <w:rFonts w:asciiTheme="majorHAnsi" w:hAnsiTheme="majorHAnsi"/>
          <w:noProof/>
          <w:szCs w:val="24"/>
        </w:rPr>
        <w:fldChar w:fldCharType="separate"/>
      </w:r>
      <w:r w:rsidRPr="00DB576E">
        <w:rPr>
          <w:rFonts w:asciiTheme="majorHAnsi" w:hAnsiTheme="majorHAnsi"/>
          <w:noProof/>
          <w:szCs w:val="24"/>
        </w:rPr>
        <w:t>Roh et al (2018)</w:t>
      </w:r>
      <w:r w:rsidRPr="00DB576E">
        <w:rPr>
          <w:rFonts w:asciiTheme="majorHAnsi" w:hAnsiTheme="majorHAnsi"/>
          <w:noProof/>
          <w:szCs w:val="24"/>
        </w:rPr>
        <w:fldChar w:fldCharType="end"/>
      </w:r>
      <w:r w:rsidRPr="00DB576E">
        <w:rPr>
          <w:rFonts w:asciiTheme="majorHAnsi" w:hAnsiTheme="majorHAnsi"/>
          <w:noProof/>
          <w:szCs w:val="24"/>
        </w:rPr>
        <w:t xml:space="preserve"> pasien kanker serviks menyampaikan bahwa doa merupakan hal penting selama mereka menjalani pengobatan kanker. Pasien mengungkapkan </w:t>
      </w:r>
      <w:r w:rsidRPr="00DE7064">
        <w:rPr>
          <w:rFonts w:asciiTheme="majorHAnsi" w:hAnsiTheme="majorHAnsi"/>
          <w:noProof/>
          <w:szCs w:val="24"/>
        </w:rPr>
        <w:t>bahwa do</w:t>
      </w:r>
      <w:r w:rsidR="001D622F" w:rsidRPr="00DE7064">
        <w:rPr>
          <w:rFonts w:asciiTheme="majorHAnsi" w:hAnsiTheme="majorHAnsi"/>
          <w:noProof/>
          <w:szCs w:val="24"/>
          <w:lang w:val="en-US"/>
        </w:rPr>
        <w:t>’</w:t>
      </w:r>
      <w:r w:rsidRPr="00DE7064">
        <w:rPr>
          <w:rFonts w:asciiTheme="majorHAnsi" w:hAnsiTheme="majorHAnsi"/>
          <w:noProof/>
          <w:szCs w:val="24"/>
        </w:rPr>
        <w:t>a dan</w:t>
      </w:r>
      <w:r w:rsidRPr="00DB576E">
        <w:rPr>
          <w:rFonts w:asciiTheme="majorHAnsi" w:hAnsiTheme="majorHAnsi"/>
          <w:noProof/>
          <w:szCs w:val="24"/>
        </w:rPr>
        <w:t xml:space="preserve"> keyakinan spiritual membuat kuat iman pasien dan keluarga. Sebagian besar pasien menyampaikan lebih nyaman, lebih kuat, lebih tenang dan memiliki harapan untuk sembuh setelah intensif berdoa kepada Allah.</w:t>
      </w:r>
      <w:r w:rsidR="001D622F">
        <w:rPr>
          <w:rFonts w:asciiTheme="majorHAnsi" w:hAnsiTheme="majorHAnsi"/>
          <w:noProof/>
          <w:szCs w:val="24"/>
        </w:rPr>
        <w:fldChar w:fldCharType="begin" w:fldLock="1"/>
      </w:r>
      <w:r w:rsidR="00225B93">
        <w:rPr>
          <w:rFonts w:asciiTheme="majorHAnsi" w:hAnsiTheme="majorHAnsi"/>
          <w:noProof/>
          <w:szCs w:val="24"/>
        </w:rPr>
        <w:instrText>ADDIN CSL_CITATION {"citationItems":[{"id":"ITEM-1","itemData":{"DOI":"10.1093/hsw/hly015","ISSN":"15456854","PMID":"29897444","abstract":"Although cancer disparities among American Indian (AI) women are alarming, research on spiritual coping among this population is virtually nonexistent. This is particularly problematic, given the importance of medical practitioners' discussing the topic with cancer patients, along with the centrality of spirituality to many AI patients. The purpose of this article was to explore AI women cancer survivors' spiritual coping with their experiences. Using a community-based participatory research approach, this qualitative descriptive study included a sample of 43 AI women cancer survivors (n = 14 breast cancer, n = 14 cervical cancer, and n = 15 colon and other types of cancer). Qualitative content analysis revealed that most participants (76 percent, n = 32) cited prayer as an important part of their cancer recovery and coping strategies. Many participants expressed how prayer and spirituality connected them to family, to faith communities, and to others. In addition to prayer, over a third (36 percent, n = 15) of participants emphasized faith as a recovery and coping strategy. Results indicate that most women drew great comfort, strength, hope, and relief from their spiritual and faith traditions, indicating that religious and spiritual practices may be an important protective factor against the strain of the cancer experience.","author":[{"dropping-particle":"","family":"Roh","given":"Soonhee","non-dropping-particle":"","parse-names":false,"suffix":""},{"dropping-particle":"","family":"Burnette","given":"Catherine E.","non-dropping-particle":"","parse-names":false,"suffix":""},{"dropping-particle":"","family":"Lee","given":"Yeon Shim","non-dropping-particle":"","parse-names":false,"suffix":""}],"container-title":"Health and Social Work","id":"ITEM-1","issue":"3","issued":{"date-parts":[["2018"]]},"page":"185-192","title":"Prayer and faith: Spiritual coping among American Indian women cancer survivors","type":"article-journal","volume":"43"},"uris":["http://www.mendeley.com/documents/?uuid=af47c952-cff4-4e84-8765-ad191e3af3c4"]}],"mendeley":{"formattedCitation":"(24)","plainTextFormattedCitation":"(24)","previouslyFormattedCitation":"(24)"},"properties":{"noteIndex":0},"schema":"https://github.com/citation-style-language/schema/raw/master/csl-citation.json"}</w:instrText>
      </w:r>
      <w:r w:rsidR="001D622F">
        <w:rPr>
          <w:rFonts w:asciiTheme="majorHAnsi" w:hAnsiTheme="majorHAnsi"/>
          <w:noProof/>
          <w:szCs w:val="24"/>
        </w:rPr>
        <w:fldChar w:fldCharType="separate"/>
      </w:r>
      <w:r w:rsidR="00896FFA" w:rsidRPr="00896FFA">
        <w:rPr>
          <w:rFonts w:asciiTheme="majorHAnsi" w:hAnsiTheme="majorHAnsi"/>
          <w:noProof/>
          <w:szCs w:val="24"/>
        </w:rPr>
        <w:t>(24)</w:t>
      </w:r>
      <w:r w:rsidR="001D622F">
        <w:rPr>
          <w:rFonts w:asciiTheme="majorHAnsi" w:hAnsiTheme="majorHAnsi"/>
          <w:noProof/>
          <w:szCs w:val="24"/>
        </w:rPr>
        <w:fldChar w:fldCharType="end"/>
      </w:r>
      <w:r w:rsidR="00225B93">
        <w:rPr>
          <w:rFonts w:asciiTheme="majorHAnsi" w:hAnsiTheme="majorHAnsi"/>
          <w:noProof/>
          <w:szCs w:val="24"/>
          <w:lang w:val="en-US"/>
        </w:rPr>
        <w:t xml:space="preserve"> Penelitian </w:t>
      </w:r>
      <w:r w:rsidR="00225B93">
        <w:t>Pérez</w:t>
      </w:r>
      <w:r w:rsidR="00225B93">
        <w:rPr>
          <w:lang w:val="en-US"/>
        </w:rPr>
        <w:t xml:space="preserve"> </w:t>
      </w:r>
      <w:r w:rsidR="00225B93">
        <w:rPr>
          <w:rFonts w:asciiTheme="majorHAnsi" w:hAnsiTheme="majorHAnsi"/>
          <w:noProof/>
          <w:szCs w:val="24"/>
          <w:lang w:val="en-US"/>
        </w:rPr>
        <w:t xml:space="preserve"> mendapatkan hasil adanya hubungan do’a yang pasien kanker panjatkan dapat menurunkan gejala depresi yang dialami pasien selama tahap pengobatan.</w:t>
      </w:r>
      <w:r w:rsidR="00225B93">
        <w:rPr>
          <w:rFonts w:asciiTheme="majorHAnsi" w:hAnsiTheme="majorHAnsi"/>
          <w:noProof/>
          <w:szCs w:val="24"/>
          <w:lang w:val="en-US"/>
        </w:rPr>
        <w:fldChar w:fldCharType="begin" w:fldLock="1"/>
      </w:r>
      <w:r w:rsidR="00225B93">
        <w:rPr>
          <w:rFonts w:asciiTheme="majorHAnsi" w:hAnsiTheme="majorHAnsi"/>
          <w:noProof/>
          <w:szCs w:val="24"/>
          <w:lang w:val="en-US"/>
        </w:rPr>
        <w:instrText>ADDIN CSL_CITATION {"citationItems":[{"id":"ITEM-1","itemData":{"DOI":"10.1007/s10865-011-9333-9.Types","author":[{"dropping-particle":"","family":"Pérez","given":"John E","non-dropping-particle":"","parse-names":false,"suffix":""},{"dropping-particle":"","family":"Smith","given":"Amy Rex","non-dropping-particle":"","parse-names":false,"suffix":""},{"dropping-particle":"","family":"Norris","given":"Rebecca L","non-dropping-particle":"","parse-names":false,"suffix":""}],"id":"ITEM-1","issue":"6","issued":{"date-parts":[["2014"]]},"page":"519-530","title":"Patients : the Mediating Role of Rumination and Social Support","type":"article-journal","volume":"34"},"uris":["http://www.mendeley.com/documents/?uuid=aa6bcc27-d622-4dde-9b50-76bac541fcf0"]}],"mendeley":{"formattedCitation":"(25)","plainTextFormattedCitation":"(25)"},"properties":{"noteIndex":0},"schema":"https://github.com/citation-style-language/schema/raw/master/csl-citation.json"}</w:instrText>
      </w:r>
      <w:r w:rsidR="00225B93">
        <w:rPr>
          <w:rFonts w:asciiTheme="majorHAnsi" w:hAnsiTheme="majorHAnsi"/>
          <w:noProof/>
          <w:szCs w:val="24"/>
          <w:lang w:val="en-US"/>
        </w:rPr>
        <w:fldChar w:fldCharType="separate"/>
      </w:r>
      <w:r w:rsidR="00225B93" w:rsidRPr="00225B93">
        <w:rPr>
          <w:rFonts w:asciiTheme="majorHAnsi" w:hAnsiTheme="majorHAnsi"/>
          <w:noProof/>
          <w:szCs w:val="24"/>
          <w:lang w:val="en-US"/>
        </w:rPr>
        <w:t>(25)</w:t>
      </w:r>
      <w:r w:rsidR="00225B93">
        <w:rPr>
          <w:rFonts w:asciiTheme="majorHAnsi" w:hAnsiTheme="majorHAnsi"/>
          <w:noProof/>
          <w:szCs w:val="24"/>
          <w:lang w:val="en-US"/>
        </w:rPr>
        <w:fldChar w:fldCharType="end"/>
      </w:r>
    </w:p>
    <w:p w14:paraId="155487E0" w14:textId="77777777" w:rsidR="001D622F" w:rsidRPr="00DB576E" w:rsidRDefault="001D622F" w:rsidP="001D622F">
      <w:pPr>
        <w:spacing w:line="240" w:lineRule="auto"/>
        <w:jc w:val="both"/>
        <w:rPr>
          <w:rFonts w:asciiTheme="majorHAnsi" w:hAnsiTheme="majorHAnsi"/>
          <w:noProof/>
          <w:szCs w:val="24"/>
        </w:rPr>
      </w:pPr>
    </w:p>
    <w:p w14:paraId="1EFA15F3" w14:textId="3866E799" w:rsidR="009A13BA" w:rsidRPr="00DB576E" w:rsidRDefault="009A13BA" w:rsidP="001D622F">
      <w:pPr>
        <w:spacing w:line="240" w:lineRule="auto"/>
        <w:jc w:val="both"/>
        <w:rPr>
          <w:rFonts w:asciiTheme="majorHAnsi" w:hAnsiTheme="majorHAnsi"/>
          <w:szCs w:val="24"/>
          <w:lang w:val="en-US"/>
        </w:rPr>
      </w:pPr>
      <w:r w:rsidRPr="00DB576E">
        <w:rPr>
          <w:rFonts w:asciiTheme="majorHAnsi" w:hAnsiTheme="majorHAnsi"/>
          <w:szCs w:val="24"/>
        </w:rPr>
        <w:lastRenderedPageBreak/>
        <w:t xml:space="preserve">Ayat Al-Qur’an yang berisi perintah </w:t>
      </w:r>
      <w:r w:rsidRPr="00DE7064">
        <w:rPr>
          <w:rFonts w:asciiTheme="majorHAnsi" w:hAnsiTheme="majorHAnsi"/>
          <w:szCs w:val="24"/>
        </w:rPr>
        <w:t>bersedekah adalah</w:t>
      </w:r>
      <w:r w:rsidRPr="00DB576E">
        <w:rPr>
          <w:rFonts w:asciiTheme="majorHAnsi" w:hAnsiTheme="majorHAnsi"/>
          <w:szCs w:val="24"/>
        </w:rPr>
        <w:t xml:space="preserve"> “ Tidaklah mereka mengetahui, bahwa Allah-lah yang menerima taubat dari hamba-hamba-Nya dan menerima sedekah dan itu Allah maha penerima taubat lagi maha penyayang” QS.Al-Ṭawbah 9:104 </w:t>
      </w:r>
      <w:r w:rsidRPr="00DB576E">
        <w:rPr>
          <w:rFonts w:asciiTheme="majorHAnsi" w:hAnsiTheme="majorHAnsi"/>
          <w:szCs w:val="24"/>
        </w:rPr>
        <w:fldChar w:fldCharType="begin" w:fldLock="1"/>
      </w:r>
      <w:r w:rsidR="00225B93">
        <w:rPr>
          <w:rFonts w:asciiTheme="majorHAnsi" w:hAnsiTheme="majorHAnsi"/>
          <w:szCs w:val="24"/>
        </w:rPr>
        <w:instrText>ADDIN CSL_CITATION {"citationItems":[{"id":"ITEM-1","itemData":{"DOI":"10.22452/usuluddin.vol45no1.6","ISSN":"13943723","abstract":"Charitable giving is deemed as one of the most important obligations in Islam which impacts in the wellbeing of an individual and the welfare of the society as a whole. Thus, this paper aims to explore the concept of charity in Islam by basing on the two important sources which are the Quran and Hadith. An analysis based on the verses of Quran and Hadith pertaining to charity is conducted and it is found that there are two words commonly used for charity in Islam which are ṣadaqah and infaq. Further probe on the definition and types of charity yields a result of a complete classification of charity which is broken down into two major categories; the mandatory and the voluntary charitable giving. Four conditions of charity are also discussed which are the donor, recipient, gift and intention describing the flexibility and dynamic of this act. Lastly, some verses of Quran containing the economic role of charitable giving are examined showing the growing nature of this act that promotes prosperity to the donor, recipient and the society.","author":[{"dropping-particle":"","family":"Awang","given":"Salwa Amirah","non-dropping-particle":"","parse-names":false,"suffix":""},{"dropping-particle":"","family":"Muhammad","given":"Fidlizan","non-dropping-particle":"","parse-names":false,"suffix":""},{"dropping-particle":"","family":"Borhan","given":"Joni Tamkin","non-dropping-particle":"","parse-names":false,"suffix":""},{"dropping-particle":"","family":"Mohamad","given":"Mohammad Taqiuddin","non-dropping-particle":"","parse-names":false,"suffix":""}],"container-title":"Journal of Usuluddin","id":"ITEM-1","issue":"1","issued":{"date-parts":[["2017"]]},"page":"141-172","title":"The Concept of Charity in Islam: An Analysis on the Verses of Quran and Hadith","type":"article-journal","volume":"45"},"uris":["http://www.mendeley.com/documents/?uuid=2189c665-47e0-42cb-a12e-4d853915df2d"]}],"mendeley":{"formattedCitation":"(26)","plainTextFormattedCitation":"(26)","previouslyFormattedCitation":"(25)"},"properties":{"noteIndex":0},"schema":"https://github.com/citation-style-language/schema/raw/master/csl-citation.json"}</w:instrText>
      </w:r>
      <w:r w:rsidRPr="00DB576E">
        <w:rPr>
          <w:rFonts w:asciiTheme="majorHAnsi" w:hAnsiTheme="majorHAnsi"/>
          <w:szCs w:val="24"/>
        </w:rPr>
        <w:fldChar w:fldCharType="separate"/>
      </w:r>
      <w:r w:rsidR="00225B93" w:rsidRPr="00225B93">
        <w:rPr>
          <w:rFonts w:asciiTheme="majorHAnsi" w:hAnsiTheme="majorHAnsi"/>
          <w:noProof/>
          <w:szCs w:val="24"/>
        </w:rPr>
        <w:t>(26)</w:t>
      </w:r>
      <w:r w:rsidRPr="00DB576E">
        <w:rPr>
          <w:rFonts w:asciiTheme="majorHAnsi" w:hAnsiTheme="majorHAnsi"/>
          <w:szCs w:val="24"/>
        </w:rPr>
        <w:fldChar w:fldCharType="end"/>
      </w:r>
      <w:r w:rsidRPr="00DB576E">
        <w:rPr>
          <w:rFonts w:asciiTheme="majorHAnsi" w:hAnsiTheme="majorHAnsi"/>
          <w:szCs w:val="24"/>
        </w:rPr>
        <w:t xml:space="preserve"> Faktor-faktor yang mempengaruhi individu dalam </w:t>
      </w:r>
      <w:r w:rsidRPr="00DB576E">
        <w:rPr>
          <w:rFonts w:asciiTheme="majorHAnsi" w:hAnsiTheme="majorHAnsi"/>
          <w:szCs w:val="24"/>
        </w:rPr>
        <w:lastRenderedPageBreak/>
        <w:t xml:space="preserve">melakukan sedekah adalah: perasaan altruism, kasih sayang, perhatian, simpati, persepsi kesulitan dan kebutuhan orang lain, mengingat kematian, realisasi diri, nilai moral, social agama yang diyakini dan efek psikologis positif lainnya. </w:t>
      </w:r>
      <w:r w:rsidRPr="00DB576E">
        <w:rPr>
          <w:rFonts w:asciiTheme="majorHAnsi" w:hAnsiTheme="majorHAnsi"/>
          <w:szCs w:val="24"/>
        </w:rPr>
        <w:fldChar w:fldCharType="begin" w:fldLock="1"/>
      </w:r>
      <w:r w:rsidR="00225B93">
        <w:rPr>
          <w:rFonts w:asciiTheme="majorHAnsi" w:hAnsiTheme="majorHAnsi"/>
          <w:szCs w:val="24"/>
        </w:rPr>
        <w:instrText>ADDIN CSL_CITATION {"citationItems":[{"id":"ITEM-1","itemData":{"ISSN":"17353947","PMID":"31029066","abstract":"Background: There is limited evidence about charitable contribution and donation in Iranian healthcare. The main objective of this study was to investigate the factors that influence and encourage Iranian donors to donate money for healthcare facilities. Methods: Data was gathered through semi-structured face-to-face interviews with 36 donors, fund-raisers, and managers of the Iranian health system. Purposive sampling was used to select the participants. The data was analyzed using qualitative content analysis, assisted by MAXQDA 10 software. Results: The factors that affect Iranian donors to donate money for healthcare facilities were (a) feelings of altruism, compassion, concern, pity, sympathy, and obligation; (b) perceptions of difficulties and need in others, similarity with beneficiary, feedback from previous donations, thinking about death, and self-realization; (c) benefits consisted of monetary, social, and psychological benefits; and (d) values including moral, social, and religious values. Conclusion: Better understanding of feelings, perceptions, benefits, and values of donors could improve the fund-raising practices in the Iranian health system.","author":[{"dropping-particle":"","family":"Ziloochi","given":"Mohammad Hossein","non-dropping-particle":"","parse-names":false,"suffix":""},{"dropping-particle":"","family":"Akbari Sari","given":"Ali","non-dropping-particle":"","parse-names":false,"suffix":""},{"dropping-particle":"","family":"Takian","given":"Amirhossein","non-dropping-particle":"","parse-names":false,"suffix":""},{"dropping-particle":"","family":"Arab","given":"Mohammad","non-dropping-particle":"","parse-names":false,"suffix":""}],"container-title":"Archives of Iranian Medicine","id":"ITEM-1","issue":"3","issued":{"date-parts":[["2019"]]},"page":"109-115","title":"Charitable contribution in healthcare: What drives iranians to donate money?","type":"article-journal","volume":"22"},"uris":["http://www.mendeley.com/documents/?uuid=df04accb-fc9c-4ae9-983d-138998a94aa9"]}],"mendeley":{"formattedCitation":"(27)","plainTextFormattedCitation":"(27)","previouslyFormattedCitation":"(26)"},"properties":{"noteIndex":0},"schema":"https://github.com/citation-style-language/schema/raw/master/csl-citation.json"}</w:instrText>
      </w:r>
      <w:r w:rsidRPr="00DB576E">
        <w:rPr>
          <w:rFonts w:asciiTheme="majorHAnsi" w:hAnsiTheme="majorHAnsi"/>
          <w:szCs w:val="24"/>
        </w:rPr>
        <w:fldChar w:fldCharType="separate"/>
      </w:r>
      <w:r w:rsidR="00225B93" w:rsidRPr="00225B93">
        <w:rPr>
          <w:rFonts w:asciiTheme="majorHAnsi" w:hAnsiTheme="majorHAnsi"/>
          <w:noProof/>
          <w:szCs w:val="24"/>
        </w:rPr>
        <w:t>(27)</w:t>
      </w:r>
      <w:r w:rsidRPr="00DB576E">
        <w:rPr>
          <w:rFonts w:asciiTheme="majorHAnsi" w:hAnsiTheme="majorHAnsi"/>
          <w:szCs w:val="24"/>
        </w:rPr>
        <w:fldChar w:fldCharType="end"/>
      </w:r>
      <w:r w:rsidR="00A36886" w:rsidRPr="00DB576E">
        <w:rPr>
          <w:rFonts w:asciiTheme="majorHAnsi" w:hAnsiTheme="majorHAnsi"/>
          <w:szCs w:val="24"/>
          <w:lang w:val="en-US"/>
        </w:rPr>
        <w:t xml:space="preserve"> </w:t>
      </w:r>
    </w:p>
    <w:p w14:paraId="7B28D920" w14:textId="77777777" w:rsidR="009A13BA" w:rsidRPr="00DB576E" w:rsidRDefault="009A13BA" w:rsidP="001F4BF2">
      <w:pPr>
        <w:pStyle w:val="CommentText"/>
        <w:jc w:val="both"/>
        <w:rPr>
          <w:rFonts w:asciiTheme="majorHAnsi" w:hAnsiTheme="majorHAnsi"/>
          <w:b/>
          <w:bCs/>
          <w:sz w:val="24"/>
          <w:szCs w:val="24"/>
        </w:rPr>
      </w:pPr>
    </w:p>
    <w:p w14:paraId="189752F9" w14:textId="77777777" w:rsidR="001F4BF2" w:rsidRDefault="001F4BF2" w:rsidP="00782A36">
      <w:pPr>
        <w:pStyle w:val="CommentText"/>
        <w:rPr>
          <w:rFonts w:asciiTheme="majorHAnsi" w:hAnsiTheme="majorHAnsi"/>
          <w:b/>
          <w:bCs/>
          <w:sz w:val="24"/>
          <w:szCs w:val="24"/>
        </w:rPr>
        <w:sectPr w:rsidR="001F4BF2" w:rsidSect="001F4BF2">
          <w:type w:val="continuous"/>
          <w:pgSz w:w="11906" w:h="16838" w:code="9"/>
          <w:pgMar w:top="1134" w:right="1134" w:bottom="1134" w:left="1134" w:header="709" w:footer="561" w:gutter="0"/>
          <w:cols w:num="2" w:space="708"/>
          <w:docGrid w:linePitch="360"/>
        </w:sectPr>
      </w:pPr>
    </w:p>
    <w:p w14:paraId="691E9643" w14:textId="69D12C24" w:rsidR="009A13BA" w:rsidRPr="00DB576E" w:rsidRDefault="009A13BA" w:rsidP="00782A36">
      <w:pPr>
        <w:pStyle w:val="CommentText"/>
        <w:rPr>
          <w:rFonts w:asciiTheme="majorHAnsi" w:hAnsiTheme="majorHAnsi"/>
          <w:b/>
          <w:bCs/>
          <w:sz w:val="24"/>
          <w:szCs w:val="24"/>
        </w:rPr>
      </w:pPr>
    </w:p>
    <w:p w14:paraId="7F9BEDFF" w14:textId="0F306455" w:rsidR="005B189C" w:rsidRPr="00DB576E" w:rsidRDefault="005B189C" w:rsidP="00782A36">
      <w:pPr>
        <w:spacing w:after="100" w:afterAutospacing="1" w:line="240" w:lineRule="auto"/>
        <w:jc w:val="both"/>
        <w:rPr>
          <w:rFonts w:asciiTheme="majorHAnsi" w:hAnsiTheme="majorHAnsi"/>
          <w:b/>
          <w:szCs w:val="24"/>
        </w:rPr>
      </w:pPr>
      <w:r w:rsidRPr="00DB576E">
        <w:rPr>
          <w:rFonts w:asciiTheme="majorHAnsi" w:hAnsiTheme="majorHAnsi"/>
          <w:b/>
          <w:szCs w:val="24"/>
        </w:rPr>
        <w:t>SIMPULAN</w:t>
      </w:r>
      <w:r w:rsidR="003D3510" w:rsidRPr="00DB576E">
        <w:rPr>
          <w:rFonts w:asciiTheme="majorHAnsi" w:hAnsiTheme="majorHAnsi"/>
          <w:b/>
          <w:szCs w:val="24"/>
        </w:rPr>
        <w:t xml:space="preserve"> </w:t>
      </w:r>
    </w:p>
    <w:p w14:paraId="6D0408ED" w14:textId="77777777" w:rsidR="001F4BF2" w:rsidRDefault="001F4BF2" w:rsidP="001F4BF2">
      <w:pPr>
        <w:spacing w:line="240" w:lineRule="auto"/>
        <w:jc w:val="both"/>
        <w:rPr>
          <w:rFonts w:asciiTheme="majorHAnsi" w:hAnsiTheme="majorHAnsi"/>
          <w:noProof/>
          <w:szCs w:val="24"/>
        </w:rPr>
        <w:sectPr w:rsidR="001F4BF2" w:rsidSect="00D13CE5">
          <w:type w:val="continuous"/>
          <w:pgSz w:w="11906" w:h="16838" w:code="9"/>
          <w:pgMar w:top="1134" w:right="1134" w:bottom="1134" w:left="1134" w:header="709" w:footer="561" w:gutter="0"/>
          <w:cols w:space="708"/>
          <w:docGrid w:linePitch="360"/>
        </w:sectPr>
      </w:pPr>
    </w:p>
    <w:p w14:paraId="5BACA6EE" w14:textId="6A161A83" w:rsidR="009A13BA" w:rsidRPr="001F4BF2" w:rsidRDefault="009A13BA" w:rsidP="001F4BF2">
      <w:pPr>
        <w:spacing w:line="240" w:lineRule="auto"/>
        <w:jc w:val="both"/>
        <w:rPr>
          <w:rFonts w:asciiTheme="majorHAnsi" w:hAnsiTheme="majorHAnsi"/>
          <w:noProof/>
          <w:szCs w:val="24"/>
        </w:rPr>
      </w:pPr>
      <w:r w:rsidRPr="001F4BF2">
        <w:rPr>
          <w:rFonts w:asciiTheme="majorHAnsi" w:hAnsiTheme="majorHAnsi"/>
          <w:noProof/>
          <w:szCs w:val="24"/>
        </w:rPr>
        <w:lastRenderedPageBreak/>
        <w:t xml:space="preserve">Nilai dan keyakinan spiritual memberikan dampak pada strategi koping adaptif pada pasien kanker serviks yang menjalani kemoterapi, dengan tetap melakukan ibadah mahdhah dan gairu mahdhah pasien berusaha menerima diagnosa dan pengobatan dengan sabar dan berusaha kuat agar dapat sembuh. Kebutuhan spiritual pasien harus terkaji, sehingga apabila ditemukan masalah pada kebutuhan spiritualnya, tenaga kesehatan dapat memberikan dukungan penuh, </w:t>
      </w:r>
      <w:r w:rsidRPr="001F4BF2">
        <w:rPr>
          <w:rFonts w:asciiTheme="majorHAnsi" w:hAnsiTheme="majorHAnsi"/>
          <w:noProof/>
          <w:szCs w:val="24"/>
        </w:rPr>
        <w:lastRenderedPageBreak/>
        <w:t xml:space="preserve">karena kebutuhan spiritual berkorelasi positif dalam koping adaptif pasien selama menjalani pengobatan. </w:t>
      </w:r>
    </w:p>
    <w:p w14:paraId="098CE928" w14:textId="3170C503" w:rsidR="009A13BA" w:rsidRPr="001F4BF2" w:rsidRDefault="009A13BA" w:rsidP="001F4BF2">
      <w:pPr>
        <w:spacing w:line="240" w:lineRule="auto"/>
        <w:jc w:val="both"/>
        <w:rPr>
          <w:rFonts w:asciiTheme="majorHAnsi" w:hAnsiTheme="majorHAnsi"/>
          <w:noProof/>
          <w:szCs w:val="24"/>
        </w:rPr>
      </w:pPr>
      <w:r w:rsidRPr="001F4BF2">
        <w:rPr>
          <w:rFonts w:asciiTheme="majorHAnsi" w:hAnsiTheme="majorHAnsi"/>
          <w:noProof/>
          <w:szCs w:val="24"/>
        </w:rPr>
        <w:t xml:space="preserve">Tenaga kesehatan diharapkan tidak hanya </w:t>
      </w:r>
      <w:r w:rsidR="005C653E">
        <w:rPr>
          <w:rFonts w:asciiTheme="majorHAnsi" w:hAnsiTheme="majorHAnsi"/>
          <w:noProof/>
          <w:szCs w:val="24"/>
          <w:lang w:val="en-US"/>
        </w:rPr>
        <w:t xml:space="preserve">fokus pada </w:t>
      </w:r>
      <w:r w:rsidRPr="001F4BF2">
        <w:rPr>
          <w:rFonts w:asciiTheme="majorHAnsi" w:hAnsiTheme="majorHAnsi"/>
          <w:noProof/>
          <w:szCs w:val="24"/>
        </w:rPr>
        <w:t xml:space="preserve">masalah fisik pasien, </w:t>
      </w:r>
      <w:r w:rsidR="005C653E">
        <w:rPr>
          <w:rFonts w:asciiTheme="majorHAnsi" w:hAnsiTheme="majorHAnsi"/>
          <w:noProof/>
          <w:szCs w:val="24"/>
          <w:lang w:val="en-US"/>
        </w:rPr>
        <w:t>perawat diharapkan dapat merawat pasien secara holistik</w:t>
      </w:r>
      <w:r w:rsidRPr="001F4BF2">
        <w:rPr>
          <w:rFonts w:asciiTheme="majorHAnsi" w:hAnsiTheme="majorHAnsi"/>
          <w:noProof/>
          <w:szCs w:val="24"/>
        </w:rPr>
        <w:t>: fisik, psikologis, sosial, budaya dan spiritual pasien</w:t>
      </w:r>
      <w:r w:rsidR="005C653E">
        <w:rPr>
          <w:rFonts w:asciiTheme="majorHAnsi" w:hAnsiTheme="majorHAnsi"/>
          <w:noProof/>
          <w:szCs w:val="24"/>
          <w:lang w:val="en-US"/>
        </w:rPr>
        <w:t>,</w:t>
      </w:r>
      <w:r w:rsidRPr="001F4BF2">
        <w:rPr>
          <w:rFonts w:asciiTheme="majorHAnsi" w:hAnsiTheme="majorHAnsi"/>
          <w:noProof/>
          <w:szCs w:val="24"/>
        </w:rPr>
        <w:t xml:space="preserve"> sehingga diharapkan tenaga kesehatan mampu memberikan </w:t>
      </w:r>
      <w:r w:rsidR="005C653E">
        <w:rPr>
          <w:rFonts w:asciiTheme="majorHAnsi" w:hAnsiTheme="majorHAnsi"/>
          <w:noProof/>
          <w:szCs w:val="24"/>
          <w:lang w:val="en-US"/>
        </w:rPr>
        <w:t>intervensi</w:t>
      </w:r>
      <w:r w:rsidRPr="001F4BF2">
        <w:rPr>
          <w:rFonts w:asciiTheme="majorHAnsi" w:hAnsiTheme="majorHAnsi"/>
          <w:noProof/>
          <w:szCs w:val="24"/>
        </w:rPr>
        <w:t xml:space="preserve"> yang terbaik sesuai ke</w:t>
      </w:r>
      <w:r w:rsidR="005C653E">
        <w:rPr>
          <w:rFonts w:asciiTheme="majorHAnsi" w:hAnsiTheme="majorHAnsi"/>
          <w:noProof/>
          <w:szCs w:val="24"/>
        </w:rPr>
        <w:t>butuhan pasien kanker serviks.</w:t>
      </w:r>
    </w:p>
    <w:p w14:paraId="3AC3A867" w14:textId="77777777" w:rsidR="004368B0" w:rsidRPr="00DB576E" w:rsidRDefault="004368B0" w:rsidP="001F4BF2">
      <w:pPr>
        <w:spacing w:after="100" w:afterAutospacing="1" w:line="240" w:lineRule="auto"/>
        <w:jc w:val="both"/>
        <w:rPr>
          <w:rFonts w:asciiTheme="majorHAnsi" w:hAnsiTheme="majorHAnsi"/>
          <w:szCs w:val="24"/>
        </w:rPr>
      </w:pPr>
    </w:p>
    <w:p w14:paraId="3637FC31" w14:textId="77777777" w:rsidR="001F4BF2" w:rsidRDefault="001F4BF2" w:rsidP="00782A36">
      <w:pPr>
        <w:spacing w:after="100" w:afterAutospacing="1" w:line="240" w:lineRule="auto"/>
        <w:rPr>
          <w:rFonts w:asciiTheme="majorHAnsi" w:hAnsiTheme="majorHAnsi"/>
          <w:b/>
          <w:szCs w:val="24"/>
        </w:rPr>
        <w:sectPr w:rsidR="001F4BF2" w:rsidSect="001F4BF2">
          <w:type w:val="continuous"/>
          <w:pgSz w:w="11906" w:h="16838" w:code="9"/>
          <w:pgMar w:top="1134" w:right="1134" w:bottom="1134" w:left="1134" w:header="709" w:footer="561" w:gutter="0"/>
          <w:cols w:num="2" w:space="708"/>
          <w:docGrid w:linePitch="360"/>
        </w:sectPr>
      </w:pPr>
    </w:p>
    <w:p w14:paraId="37829041" w14:textId="4ED7572B" w:rsidR="002329EF" w:rsidRPr="00DB576E" w:rsidRDefault="002329EF" w:rsidP="00782A36">
      <w:pPr>
        <w:spacing w:after="100" w:afterAutospacing="1" w:line="240" w:lineRule="auto"/>
        <w:rPr>
          <w:rFonts w:asciiTheme="majorHAnsi" w:hAnsiTheme="majorHAnsi"/>
          <w:b/>
          <w:szCs w:val="24"/>
        </w:rPr>
      </w:pPr>
      <w:r w:rsidRPr="00DB576E">
        <w:rPr>
          <w:rFonts w:asciiTheme="majorHAnsi" w:hAnsiTheme="majorHAnsi"/>
          <w:b/>
          <w:szCs w:val="24"/>
        </w:rPr>
        <w:lastRenderedPageBreak/>
        <w:t>UCAPAN TERIMAKASIH</w:t>
      </w:r>
    </w:p>
    <w:p w14:paraId="0B0ADF3F" w14:textId="77777777" w:rsidR="00DE7064" w:rsidRDefault="00DE7064" w:rsidP="00DE7064">
      <w:pPr>
        <w:spacing w:after="100" w:afterAutospacing="1" w:line="240" w:lineRule="auto"/>
        <w:jc w:val="both"/>
        <w:sectPr w:rsidR="00DE7064" w:rsidSect="00D13CE5">
          <w:type w:val="continuous"/>
          <w:pgSz w:w="11906" w:h="16838" w:code="9"/>
          <w:pgMar w:top="1134" w:right="1134" w:bottom="1134" w:left="1134" w:header="709" w:footer="561" w:gutter="0"/>
          <w:cols w:space="708"/>
          <w:docGrid w:linePitch="360"/>
        </w:sectPr>
      </w:pPr>
    </w:p>
    <w:p w14:paraId="17671CC2" w14:textId="639FFB36" w:rsidR="006B54EA" w:rsidRPr="007069F1" w:rsidRDefault="00DE7064" w:rsidP="00DE7064">
      <w:pPr>
        <w:spacing w:after="100" w:afterAutospacing="1" w:line="240" w:lineRule="auto"/>
        <w:jc w:val="both"/>
        <w:rPr>
          <w:rFonts w:asciiTheme="majorHAnsi" w:hAnsiTheme="majorHAnsi"/>
          <w:bCs/>
          <w:szCs w:val="24"/>
          <w:lang w:val="en-US"/>
        </w:rPr>
      </w:pPr>
      <w:r>
        <w:lastRenderedPageBreak/>
        <w:t xml:space="preserve">Peneliti mengucapkan </w:t>
      </w:r>
      <w:r w:rsidR="007069F1">
        <w:rPr>
          <w:lang w:val="en-US"/>
        </w:rPr>
        <w:t>t</w:t>
      </w:r>
      <w:r>
        <w:t xml:space="preserve">erimakasih yang sebesar-besarnya kepada </w:t>
      </w:r>
      <w:r>
        <w:rPr>
          <w:lang w:val="en-US"/>
        </w:rPr>
        <w:t>LPPM Unissula</w:t>
      </w:r>
      <w:r>
        <w:t xml:space="preserve"> yang telah membiayai pelaksanaan penelitian ini, ucapan terimakasih juga kami sampaikan kepada semua pihak yang telah terlibat dalam penelitian ini mulai dari </w:t>
      </w:r>
      <w:r w:rsidR="007069F1">
        <w:rPr>
          <w:lang w:val="en-US"/>
        </w:rPr>
        <w:t>kepala ruang dan perawat ruang</w:t>
      </w:r>
      <w:r>
        <w:t xml:space="preserve"> </w:t>
      </w:r>
      <w:r w:rsidR="007069F1">
        <w:rPr>
          <w:lang w:val="en-US"/>
        </w:rPr>
        <w:t xml:space="preserve">ginekologi, pasien kanker </w:t>
      </w:r>
      <w:r w:rsidR="007069F1">
        <w:rPr>
          <w:lang w:val="en-US"/>
        </w:rPr>
        <w:lastRenderedPageBreak/>
        <w:t xml:space="preserve">serviks </w:t>
      </w:r>
      <w:r w:rsidR="007069F1">
        <w:t>beserta keluarga</w:t>
      </w:r>
      <w:r>
        <w:t xml:space="preserve">, semoga sumbangsih semua pihak dicatat sebagai amal ibadah disisi </w:t>
      </w:r>
      <w:r w:rsidR="007069F1">
        <w:rPr>
          <w:lang w:val="en-US"/>
        </w:rPr>
        <w:t>Allah SWT.</w:t>
      </w:r>
    </w:p>
    <w:p w14:paraId="12FD2FA1" w14:textId="161900AB" w:rsidR="006B54EA" w:rsidRPr="00DB576E" w:rsidRDefault="006B54EA" w:rsidP="00DE7064">
      <w:pPr>
        <w:spacing w:after="100" w:afterAutospacing="1" w:line="240" w:lineRule="auto"/>
        <w:jc w:val="both"/>
        <w:rPr>
          <w:rFonts w:asciiTheme="majorHAnsi" w:hAnsiTheme="majorHAnsi"/>
          <w:bCs/>
          <w:szCs w:val="24"/>
        </w:rPr>
      </w:pPr>
    </w:p>
    <w:p w14:paraId="4FBB002C" w14:textId="77777777" w:rsidR="00DE7064" w:rsidRDefault="00DE7064" w:rsidP="00B7109A">
      <w:pPr>
        <w:spacing w:after="100" w:afterAutospacing="1" w:line="240" w:lineRule="auto"/>
        <w:jc w:val="both"/>
        <w:rPr>
          <w:rFonts w:asciiTheme="majorHAnsi" w:hAnsiTheme="majorHAnsi"/>
          <w:bCs/>
          <w:szCs w:val="24"/>
        </w:rPr>
        <w:sectPr w:rsidR="00DE7064" w:rsidSect="00DE7064">
          <w:type w:val="continuous"/>
          <w:pgSz w:w="11906" w:h="16838" w:code="9"/>
          <w:pgMar w:top="1134" w:right="1134" w:bottom="1134" w:left="1134" w:header="709" w:footer="561" w:gutter="0"/>
          <w:cols w:num="2" w:space="708"/>
          <w:docGrid w:linePitch="360"/>
        </w:sectPr>
      </w:pPr>
    </w:p>
    <w:p w14:paraId="4FEFB074" w14:textId="3B232E7B" w:rsidR="006B54EA" w:rsidRPr="00DB576E" w:rsidRDefault="006B54EA" w:rsidP="00B7109A">
      <w:pPr>
        <w:spacing w:after="100" w:afterAutospacing="1" w:line="240" w:lineRule="auto"/>
        <w:jc w:val="both"/>
        <w:rPr>
          <w:rFonts w:asciiTheme="majorHAnsi" w:hAnsiTheme="majorHAnsi"/>
          <w:bCs/>
          <w:szCs w:val="24"/>
        </w:rPr>
      </w:pPr>
    </w:p>
    <w:p w14:paraId="32712E47" w14:textId="77777777" w:rsidR="00FF5023" w:rsidRPr="00DB576E" w:rsidRDefault="003E0F5A" w:rsidP="005C653E">
      <w:pPr>
        <w:spacing w:after="100" w:afterAutospacing="1" w:line="240" w:lineRule="auto"/>
        <w:jc w:val="both"/>
        <w:rPr>
          <w:rFonts w:asciiTheme="majorHAnsi" w:hAnsiTheme="majorHAnsi"/>
          <w:b/>
          <w:szCs w:val="24"/>
        </w:rPr>
      </w:pPr>
      <w:r w:rsidRPr="00DB576E">
        <w:rPr>
          <w:rFonts w:asciiTheme="majorHAnsi" w:hAnsiTheme="majorHAnsi"/>
          <w:b/>
          <w:szCs w:val="24"/>
        </w:rPr>
        <w:t>REFERENSI</w:t>
      </w:r>
    </w:p>
    <w:p w14:paraId="6D61F639" w14:textId="265F7A18" w:rsidR="00225B93" w:rsidRPr="00225B93" w:rsidRDefault="00A07824" w:rsidP="00225B93">
      <w:pPr>
        <w:widowControl w:val="0"/>
        <w:autoSpaceDE w:val="0"/>
        <w:autoSpaceDN w:val="0"/>
        <w:adjustRightInd w:val="0"/>
        <w:spacing w:after="120" w:line="240" w:lineRule="auto"/>
        <w:ind w:left="640" w:hanging="640"/>
        <w:rPr>
          <w:rFonts w:ascii="Cambria" w:hAnsi="Cambria"/>
          <w:noProof/>
          <w:sz w:val="20"/>
          <w:szCs w:val="24"/>
        </w:rPr>
      </w:pPr>
      <w:r w:rsidRPr="00DB576E">
        <w:rPr>
          <w:rFonts w:asciiTheme="majorHAnsi" w:hAnsiTheme="majorHAnsi"/>
          <w:sz w:val="20"/>
          <w:szCs w:val="20"/>
        </w:rPr>
        <w:fldChar w:fldCharType="begin" w:fldLock="1"/>
      </w:r>
      <w:r w:rsidRPr="00DB576E">
        <w:rPr>
          <w:rFonts w:asciiTheme="majorHAnsi" w:hAnsiTheme="majorHAnsi"/>
          <w:sz w:val="20"/>
          <w:szCs w:val="20"/>
        </w:rPr>
        <w:instrText xml:space="preserve">ADDIN Mendeley Bibliography CSL_BIBLIOGRAPHY </w:instrText>
      </w:r>
      <w:r w:rsidRPr="00DB576E">
        <w:rPr>
          <w:rFonts w:asciiTheme="majorHAnsi" w:hAnsiTheme="majorHAnsi"/>
          <w:sz w:val="20"/>
          <w:szCs w:val="20"/>
        </w:rPr>
        <w:fldChar w:fldCharType="separate"/>
      </w:r>
      <w:r w:rsidR="00225B93" w:rsidRPr="00225B93">
        <w:rPr>
          <w:rFonts w:ascii="Cambria" w:hAnsi="Cambria"/>
          <w:noProof/>
          <w:sz w:val="20"/>
          <w:szCs w:val="24"/>
        </w:rPr>
        <w:t xml:space="preserve">1. </w:t>
      </w:r>
      <w:r w:rsidR="00225B93" w:rsidRPr="00225B93">
        <w:rPr>
          <w:rFonts w:ascii="Cambria" w:hAnsi="Cambria"/>
          <w:noProof/>
          <w:sz w:val="20"/>
          <w:szCs w:val="24"/>
        </w:rPr>
        <w:tab/>
        <w:t xml:space="preserve">Shinta D, Tamtomo DG, Soemanto R. Factors Affecting Occurrence of Depression in Patients with Cervical Cancer at Dr. Moewardi Hospital Surakarta, Central Java: A Path Analysis Model. J Epidemiol Public Heal. 2019;4(4):338–50. </w:t>
      </w:r>
    </w:p>
    <w:p w14:paraId="622FDF51"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 </w:t>
      </w:r>
      <w:r w:rsidRPr="00225B93">
        <w:rPr>
          <w:rFonts w:ascii="Cambria" w:hAnsi="Cambria"/>
          <w:noProof/>
          <w:sz w:val="20"/>
          <w:szCs w:val="24"/>
        </w:rPr>
        <w:tab/>
        <w:t xml:space="preserve">Country-specific I, Method N, Country-specific M. 273 523 621. 2021;858:2020–1. </w:t>
      </w:r>
    </w:p>
    <w:p w14:paraId="619714F1"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3. </w:t>
      </w:r>
      <w:r w:rsidRPr="00225B93">
        <w:rPr>
          <w:rFonts w:ascii="Cambria" w:hAnsi="Cambria"/>
          <w:noProof/>
          <w:sz w:val="20"/>
          <w:szCs w:val="24"/>
        </w:rPr>
        <w:tab/>
        <w:t xml:space="preserve">Pusat Data dan Informasi Kementerian. Situasi Penyakit Kanker. J Chem Inf Model. 2015;53(9):1689–99. </w:t>
      </w:r>
    </w:p>
    <w:p w14:paraId="7C0B5EAD"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4. </w:t>
      </w:r>
      <w:r w:rsidRPr="00225B93">
        <w:rPr>
          <w:rFonts w:ascii="Cambria" w:hAnsi="Cambria"/>
          <w:noProof/>
          <w:sz w:val="20"/>
          <w:szCs w:val="24"/>
        </w:rPr>
        <w:tab/>
        <w:t xml:space="preserve">Hu L, Chen Y, Wang P. Risk factors for developing depression in women with cervical cancer : a nationwide population- based study in Taiwan. 2019;135–41. </w:t>
      </w:r>
    </w:p>
    <w:p w14:paraId="5B3C2016"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5. </w:t>
      </w:r>
      <w:r w:rsidRPr="00225B93">
        <w:rPr>
          <w:rFonts w:ascii="Cambria" w:hAnsi="Cambria"/>
          <w:noProof/>
          <w:sz w:val="20"/>
          <w:szCs w:val="24"/>
        </w:rPr>
        <w:tab/>
        <w:t xml:space="preserve">Suwendar, Fudholi A, Andayani TM, Sastramihardja HS. Kemoterapi Berdasarkan Stadium. J Ilm Farm Farmasyifa. 2018;1(2):80–8. </w:t>
      </w:r>
    </w:p>
    <w:p w14:paraId="2CA7D4F8"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6. </w:t>
      </w:r>
      <w:r w:rsidRPr="00225B93">
        <w:rPr>
          <w:rFonts w:ascii="Cambria" w:hAnsi="Cambria"/>
          <w:noProof/>
          <w:sz w:val="20"/>
          <w:szCs w:val="24"/>
        </w:rPr>
        <w:tab/>
        <w:t xml:space="preserve">Hanprasertpong J, Geater A, Jiamset I, Padungkul L, Hirunkajonpan P, Songhong N. Fear of cancer recurrence and its predictors among cervical cancer survivors. J Gynecol Oncol. 2017;28(6):1–11. </w:t>
      </w:r>
    </w:p>
    <w:p w14:paraId="3DA1F3ED"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7. </w:t>
      </w:r>
      <w:r w:rsidRPr="00225B93">
        <w:rPr>
          <w:rFonts w:ascii="Cambria" w:hAnsi="Cambria"/>
          <w:noProof/>
          <w:sz w:val="20"/>
          <w:szCs w:val="24"/>
        </w:rPr>
        <w:tab/>
        <w:t xml:space="preserve">Shuangshuang Wen HX. The risk factors for depression in cancer patients undergoing chemotherapy_ a systematic review. p. 57–67. </w:t>
      </w:r>
    </w:p>
    <w:p w14:paraId="0917B008"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8. </w:t>
      </w:r>
      <w:r w:rsidRPr="00225B93">
        <w:rPr>
          <w:rFonts w:ascii="Cambria" w:hAnsi="Cambria"/>
          <w:noProof/>
          <w:sz w:val="20"/>
          <w:szCs w:val="24"/>
        </w:rPr>
        <w:tab/>
        <w:t xml:space="preserve">Bean G, Kipnis D, Ph D. Coping Mechanismsof Cancer Patients : A Study of 33 Patients </w:t>
      </w:r>
      <w:r w:rsidRPr="00225B93">
        <w:rPr>
          <w:rFonts w:ascii="Cambria" w:hAnsi="Cambria"/>
          <w:noProof/>
          <w:sz w:val="20"/>
          <w:szCs w:val="24"/>
        </w:rPr>
        <w:lastRenderedPageBreak/>
        <w:t xml:space="preserve">ReceivingChemotherapy. 2015;256–9. </w:t>
      </w:r>
    </w:p>
    <w:p w14:paraId="6CC8C9B7"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9. </w:t>
      </w:r>
      <w:r w:rsidRPr="00225B93">
        <w:rPr>
          <w:rFonts w:ascii="Cambria" w:hAnsi="Cambria"/>
          <w:noProof/>
          <w:sz w:val="20"/>
          <w:szCs w:val="24"/>
        </w:rPr>
        <w:tab/>
        <w:t>Ambarwati WN, Wardani EK. Psychological Responses and Coping Strategies Among Javanese Women With Cervical Cancer During Chemotherapy Treatment in Surakarta. 2016;2016. Available from: https://publikasiilmiah.ums.ac.id/xmlui/handle/11617/7426</w:t>
      </w:r>
    </w:p>
    <w:p w14:paraId="6DEF7521"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10. </w:t>
      </w:r>
      <w:r w:rsidRPr="00225B93">
        <w:rPr>
          <w:rFonts w:ascii="Cambria" w:hAnsi="Cambria"/>
          <w:noProof/>
          <w:sz w:val="20"/>
          <w:szCs w:val="24"/>
        </w:rPr>
        <w:tab/>
        <w:t xml:space="preserve">Götze H, Friedrich M, Taubenheim S, Dietz A, Lordick F, Mehnert A. Depression and anxiety in long-term survivors 5 and 10 years after cancer diagnosis. Vol. 28, Supportive Care in Cancer. 2020. p. 211–20. </w:t>
      </w:r>
    </w:p>
    <w:p w14:paraId="166D5260"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11. </w:t>
      </w:r>
      <w:r w:rsidRPr="00225B93">
        <w:rPr>
          <w:rFonts w:ascii="Cambria" w:hAnsi="Cambria"/>
          <w:noProof/>
          <w:sz w:val="20"/>
          <w:szCs w:val="24"/>
        </w:rPr>
        <w:tab/>
        <w:t xml:space="preserve">John W. Creswell-Research Design_ Qualitative, Quantitative, and Mixed Methods Approaches-SAGE Publications, Inc (2008).pdf. </w:t>
      </w:r>
    </w:p>
    <w:p w14:paraId="7AFDE930"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12. </w:t>
      </w:r>
      <w:r w:rsidRPr="00225B93">
        <w:rPr>
          <w:rFonts w:ascii="Cambria" w:hAnsi="Cambria"/>
          <w:noProof/>
          <w:sz w:val="20"/>
          <w:szCs w:val="24"/>
        </w:rPr>
        <w:tab/>
        <w:t xml:space="preserve">Polit, D.F., &amp; Hungler B. Nursing: Generating And Assessing Vidence For Nursing Practice. Eight edition. 2012. </w:t>
      </w:r>
    </w:p>
    <w:p w14:paraId="79E7DF1A"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13. </w:t>
      </w:r>
      <w:r w:rsidRPr="00225B93">
        <w:rPr>
          <w:rFonts w:ascii="Cambria" w:hAnsi="Cambria"/>
          <w:noProof/>
          <w:sz w:val="20"/>
          <w:szCs w:val="24"/>
        </w:rPr>
        <w:tab/>
        <w:t xml:space="preserve">Afiyanti, Y &amp; Rachmawati N. Metodologi Penelitian Kualitatif Dalam Riset Keperawatan. Edisi 1. Jakarta: Rajawali Pers; 2014. </w:t>
      </w:r>
    </w:p>
    <w:p w14:paraId="4F66F4A3"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14. </w:t>
      </w:r>
      <w:r w:rsidRPr="00225B93">
        <w:rPr>
          <w:rFonts w:ascii="Cambria" w:hAnsi="Cambria"/>
          <w:noProof/>
          <w:sz w:val="20"/>
          <w:szCs w:val="24"/>
        </w:rPr>
        <w:tab/>
        <w:t xml:space="preserve">Streubert, H.J &amp; Carpenter D. Qualitative Research in Nursing: Advancing The Humanistic Imperative. (5th edition). Philadelpia: Lippincou Williams &amp; Wilkins; 2011. </w:t>
      </w:r>
    </w:p>
    <w:p w14:paraId="3BC3E55C"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15. </w:t>
      </w:r>
      <w:r w:rsidRPr="00225B93">
        <w:rPr>
          <w:rFonts w:ascii="Cambria" w:hAnsi="Cambria"/>
          <w:noProof/>
          <w:sz w:val="20"/>
          <w:szCs w:val="24"/>
        </w:rPr>
        <w:tab/>
        <w:t xml:space="preserve">Beypinar I, Urun M. Intravenous chemotherapy adherence of cancer patients in time of covid-19 crisis. UHOD - Uluslararasi Hematol Derg. 2020;30(3):133–8. </w:t>
      </w:r>
    </w:p>
    <w:p w14:paraId="6542D396"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16. </w:t>
      </w:r>
      <w:r w:rsidRPr="00225B93">
        <w:rPr>
          <w:rFonts w:ascii="Cambria" w:hAnsi="Cambria"/>
          <w:noProof/>
          <w:sz w:val="20"/>
          <w:szCs w:val="24"/>
        </w:rPr>
        <w:tab/>
        <w:t xml:space="preserve">Khodaveirdyzadeh R, Rahimi R, Rahmani A, Kodayari N, Eivazi J. Spiritual-Religious Coping Strategies. Asian Pacific J Cancer Prev. 2016;17(8):4095–9. </w:t>
      </w:r>
    </w:p>
    <w:p w14:paraId="4FBC012D"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17. </w:t>
      </w:r>
      <w:r w:rsidRPr="00225B93">
        <w:rPr>
          <w:rFonts w:ascii="Cambria" w:hAnsi="Cambria"/>
          <w:noProof/>
          <w:sz w:val="20"/>
          <w:szCs w:val="24"/>
        </w:rPr>
        <w:tab/>
        <w:t xml:space="preserve">Angriani S, Islam PA, Ilmu F, Dan T, Negeri UI, Utara S. Medan 2018. Pendidik AGAMA ANAK DALAM Kel BURUH TANI DI KELURAHAN KERASAAN I SIMALUNGUN. 2018;34. </w:t>
      </w:r>
    </w:p>
    <w:p w14:paraId="7A85F376"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18. </w:t>
      </w:r>
      <w:r w:rsidRPr="00225B93">
        <w:rPr>
          <w:rFonts w:ascii="Cambria" w:hAnsi="Cambria"/>
          <w:noProof/>
          <w:sz w:val="20"/>
          <w:szCs w:val="24"/>
        </w:rPr>
        <w:tab/>
        <w:t xml:space="preserve">Hosseini L, Kashani FL, Akbari S, Akbari ME, Mehr S. The Islamic Perspective of Spiritual Intervention Effectiveness on Bio-Psychological Health Displayed by Gene Expression in Breast Cancer Patients. 2016;9(2):4–9. </w:t>
      </w:r>
    </w:p>
    <w:p w14:paraId="7FD9E715"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19. </w:t>
      </w:r>
      <w:r w:rsidRPr="00225B93">
        <w:rPr>
          <w:rFonts w:ascii="Cambria" w:hAnsi="Cambria"/>
          <w:noProof/>
          <w:sz w:val="20"/>
          <w:szCs w:val="24"/>
        </w:rPr>
        <w:tab/>
        <w:t xml:space="preserve">Saniotis A. Understanding Mind/Body Medicine from Muslim Religious Practices of Salat and Dhikr. J Relig Health. 2018;57(3):849–57. </w:t>
      </w:r>
    </w:p>
    <w:p w14:paraId="6582FC26"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20. </w:t>
      </w:r>
      <w:r w:rsidRPr="00225B93">
        <w:rPr>
          <w:rFonts w:ascii="Cambria" w:hAnsi="Cambria"/>
          <w:noProof/>
          <w:sz w:val="20"/>
          <w:szCs w:val="24"/>
        </w:rPr>
        <w:tab/>
        <w:t xml:space="preserve">İMAMOĞLU O. Benefits of Prayer as a Physical Activity. Int J Sci Cult Sport. 2016;4(17):306–306. </w:t>
      </w:r>
    </w:p>
    <w:p w14:paraId="6D1030D1"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21. </w:t>
      </w:r>
      <w:r w:rsidRPr="00225B93">
        <w:rPr>
          <w:rFonts w:ascii="Cambria" w:hAnsi="Cambria"/>
          <w:noProof/>
          <w:sz w:val="20"/>
          <w:szCs w:val="24"/>
        </w:rPr>
        <w:tab/>
        <w:t>Khairunnisa AS, Sulastri. Gambaran Religius Pada Pasien Hemodialisa Di Rsud Dr Moewardi. 2020; Available from: http://eprints.ums.ac.id/</w:t>
      </w:r>
      <w:bookmarkStart w:id="0" w:name="_GoBack"/>
      <w:bookmarkEnd w:id="0"/>
      <w:r w:rsidRPr="00225B93">
        <w:rPr>
          <w:rFonts w:ascii="Cambria" w:hAnsi="Cambria"/>
          <w:noProof/>
          <w:sz w:val="20"/>
          <w:szCs w:val="24"/>
        </w:rPr>
        <w:t>id/eprint/82895</w:t>
      </w:r>
    </w:p>
    <w:p w14:paraId="212DBB29"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22. </w:t>
      </w:r>
      <w:r w:rsidRPr="00225B93">
        <w:rPr>
          <w:rFonts w:ascii="Cambria" w:hAnsi="Cambria"/>
          <w:noProof/>
          <w:sz w:val="20"/>
          <w:szCs w:val="24"/>
        </w:rPr>
        <w:tab/>
        <w:t xml:space="preserve">Ernawati R, Feriyani P, Tianingrum NA. The effectiveness of qur’an recitation therapy and aromatherapy on cancer patients’ stress level in abdul wahab sjahranie hospital samarinda, indonesia. Malaysian J Med Heal Sci. 2020;16(3):47–51. </w:t>
      </w:r>
    </w:p>
    <w:p w14:paraId="7271E9D6"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23. </w:t>
      </w:r>
      <w:r w:rsidRPr="00225B93">
        <w:rPr>
          <w:rFonts w:ascii="Cambria" w:hAnsi="Cambria"/>
          <w:noProof/>
          <w:sz w:val="20"/>
          <w:szCs w:val="24"/>
        </w:rPr>
        <w:tab/>
        <w:t xml:space="preserve">Rochdiat WM, Herstu E, Lestiawati E. Dhikr As Nursing Intervention To Reduce Stress in. Fakt Penyebab Stres Pada Tenaga Kesehat Dan Masy Pada Saat Pandemicovid-19. 2013; </w:t>
      </w:r>
    </w:p>
    <w:p w14:paraId="17249DB2"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24. </w:t>
      </w:r>
      <w:r w:rsidRPr="00225B93">
        <w:rPr>
          <w:rFonts w:ascii="Cambria" w:hAnsi="Cambria"/>
          <w:noProof/>
          <w:sz w:val="20"/>
          <w:szCs w:val="24"/>
        </w:rPr>
        <w:tab/>
        <w:t xml:space="preserve">Roh S, Burnette CE, Lee YS. Prayer and faith: Spiritual coping among American Indian women cancer survivors. Heal Soc Work. 2018;43(3):185–92. </w:t>
      </w:r>
    </w:p>
    <w:p w14:paraId="72C27F51"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25. </w:t>
      </w:r>
      <w:r w:rsidRPr="00225B93">
        <w:rPr>
          <w:rFonts w:ascii="Cambria" w:hAnsi="Cambria"/>
          <w:noProof/>
          <w:sz w:val="20"/>
          <w:szCs w:val="24"/>
        </w:rPr>
        <w:tab/>
        <w:t xml:space="preserve">Pérez JE, Smith AR, Norris RL. Patients : the Mediating Role of Rumination and Social Support. 2014;34(6):519–30. </w:t>
      </w:r>
    </w:p>
    <w:p w14:paraId="2A9B3579"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szCs w:val="24"/>
        </w:rPr>
      </w:pPr>
      <w:r w:rsidRPr="00225B93">
        <w:rPr>
          <w:rFonts w:ascii="Cambria" w:hAnsi="Cambria"/>
          <w:noProof/>
          <w:sz w:val="20"/>
          <w:szCs w:val="24"/>
        </w:rPr>
        <w:t xml:space="preserve">26. </w:t>
      </w:r>
      <w:r w:rsidRPr="00225B93">
        <w:rPr>
          <w:rFonts w:ascii="Cambria" w:hAnsi="Cambria"/>
          <w:noProof/>
          <w:sz w:val="20"/>
          <w:szCs w:val="24"/>
        </w:rPr>
        <w:tab/>
        <w:t xml:space="preserve">Awang SA, Muhammad F, Borhan JT, Mohamad MT. The Concept of Charity in Islam: An Analysis on the Verses of Quran and Hadith. J Usuluddin. 2017;45(1):141–72. </w:t>
      </w:r>
    </w:p>
    <w:p w14:paraId="1F5F1DEE" w14:textId="77777777" w:rsidR="00225B93" w:rsidRPr="00225B93" w:rsidRDefault="00225B93" w:rsidP="00225B93">
      <w:pPr>
        <w:widowControl w:val="0"/>
        <w:autoSpaceDE w:val="0"/>
        <w:autoSpaceDN w:val="0"/>
        <w:adjustRightInd w:val="0"/>
        <w:spacing w:after="120" w:line="240" w:lineRule="auto"/>
        <w:ind w:left="640" w:hanging="640"/>
        <w:rPr>
          <w:rFonts w:ascii="Cambria" w:hAnsi="Cambria"/>
          <w:noProof/>
          <w:sz w:val="20"/>
        </w:rPr>
      </w:pPr>
      <w:r w:rsidRPr="00225B93">
        <w:rPr>
          <w:rFonts w:ascii="Cambria" w:hAnsi="Cambria"/>
          <w:noProof/>
          <w:sz w:val="20"/>
          <w:szCs w:val="24"/>
        </w:rPr>
        <w:t xml:space="preserve">27. </w:t>
      </w:r>
      <w:r w:rsidRPr="00225B93">
        <w:rPr>
          <w:rFonts w:ascii="Cambria" w:hAnsi="Cambria"/>
          <w:noProof/>
          <w:sz w:val="20"/>
          <w:szCs w:val="24"/>
        </w:rPr>
        <w:tab/>
        <w:t xml:space="preserve">Ziloochi MH, Akbari Sari A, Takian A, Arab M. Charitable contribution in healthcare: What drives iranians to donate money? Arch Iran Med. 2019;22(3):109–15. </w:t>
      </w:r>
    </w:p>
    <w:p w14:paraId="593B4135" w14:textId="179CDC3B" w:rsidR="006B54EA" w:rsidRPr="00DB576E" w:rsidRDefault="00A07824" w:rsidP="005C653E">
      <w:pPr>
        <w:spacing w:after="120" w:line="240" w:lineRule="auto"/>
        <w:ind w:left="567" w:hanging="567"/>
        <w:jc w:val="both"/>
        <w:rPr>
          <w:rFonts w:asciiTheme="majorHAnsi" w:hAnsiTheme="majorHAnsi"/>
          <w:sz w:val="20"/>
          <w:szCs w:val="20"/>
        </w:rPr>
      </w:pPr>
      <w:r w:rsidRPr="00DB576E">
        <w:rPr>
          <w:rFonts w:asciiTheme="majorHAnsi" w:hAnsiTheme="majorHAnsi"/>
          <w:sz w:val="20"/>
          <w:szCs w:val="20"/>
        </w:rPr>
        <w:fldChar w:fldCharType="end"/>
      </w:r>
    </w:p>
    <w:p w14:paraId="2D403AAE" w14:textId="77777777" w:rsidR="006B54EA" w:rsidRPr="00CE5DF7" w:rsidRDefault="006B54EA" w:rsidP="006E0923">
      <w:pPr>
        <w:widowControl w:val="0"/>
        <w:autoSpaceDE w:val="0"/>
        <w:autoSpaceDN w:val="0"/>
        <w:adjustRightInd w:val="0"/>
        <w:spacing w:after="100" w:line="240" w:lineRule="auto"/>
        <w:ind w:left="480" w:hanging="480"/>
        <w:jc w:val="both"/>
        <w:rPr>
          <w:rFonts w:asciiTheme="majorHAnsi" w:hAnsiTheme="majorHAnsi"/>
          <w:bCs/>
          <w:szCs w:val="24"/>
        </w:rPr>
      </w:pPr>
    </w:p>
    <w:sectPr w:rsidR="006B54EA" w:rsidRPr="00CE5DF7" w:rsidSect="00D13CE5">
      <w:type w:val="continuous"/>
      <w:pgSz w:w="11906" w:h="16838" w:code="9"/>
      <w:pgMar w:top="1134" w:right="1134" w:bottom="1134"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9C701" w14:textId="77777777" w:rsidR="00FD2799" w:rsidRDefault="00FD2799" w:rsidP="007F78FC">
      <w:pPr>
        <w:spacing w:line="240" w:lineRule="auto"/>
      </w:pPr>
      <w:r>
        <w:separator/>
      </w:r>
    </w:p>
  </w:endnote>
  <w:endnote w:type="continuationSeparator" w:id="0">
    <w:p w14:paraId="7DA24DA6" w14:textId="77777777" w:rsidR="00FD2799" w:rsidRDefault="00FD2799" w:rsidP="007F7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8348F" w14:textId="77777777" w:rsidR="00FD2799" w:rsidRDefault="00FD2799" w:rsidP="007F78FC">
      <w:pPr>
        <w:spacing w:line="240" w:lineRule="auto"/>
      </w:pPr>
      <w:r>
        <w:separator/>
      </w:r>
    </w:p>
  </w:footnote>
  <w:footnote w:type="continuationSeparator" w:id="0">
    <w:p w14:paraId="19ACB726" w14:textId="77777777" w:rsidR="00FD2799" w:rsidRDefault="00FD2799" w:rsidP="007F78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EF9A" w14:textId="77777777" w:rsidR="005B189C" w:rsidRDefault="005B189C" w:rsidP="009E683B">
    <w:pPr>
      <w:pStyle w:val="Header"/>
      <w:jc w:val="right"/>
    </w:pPr>
    <w:r>
      <w:rPr>
        <w:color w:val="111111"/>
        <w:sz w:val="17"/>
        <w:szCs w:val="17"/>
        <w:shd w:val="clear" w:color="auto" w:fill="FFFFFF"/>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6F1"/>
    <w:multiLevelType w:val="hybridMultilevel"/>
    <w:tmpl w:val="7102F3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74520E7"/>
    <w:multiLevelType w:val="hybridMultilevel"/>
    <w:tmpl w:val="003E81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C66C3C"/>
    <w:multiLevelType w:val="hybridMultilevel"/>
    <w:tmpl w:val="EE3C22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8113C8"/>
    <w:multiLevelType w:val="hybridMultilevel"/>
    <w:tmpl w:val="174AC7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1B24A9"/>
    <w:multiLevelType w:val="hybridMultilevel"/>
    <w:tmpl w:val="964ECD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66F4AD8"/>
    <w:multiLevelType w:val="hybridMultilevel"/>
    <w:tmpl w:val="23500F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8202E3C"/>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132359"/>
    <w:multiLevelType w:val="hybridMultilevel"/>
    <w:tmpl w:val="08888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F5E1E85"/>
    <w:multiLevelType w:val="hybridMultilevel"/>
    <w:tmpl w:val="F3883B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672151"/>
    <w:multiLevelType w:val="hybridMultilevel"/>
    <w:tmpl w:val="2D8CC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A9000A"/>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213311"/>
    <w:multiLevelType w:val="hybridMultilevel"/>
    <w:tmpl w:val="B9C67F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5646FA3"/>
    <w:multiLevelType w:val="hybridMultilevel"/>
    <w:tmpl w:val="AAAAE5F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380B34B6"/>
    <w:multiLevelType w:val="hybridMultilevel"/>
    <w:tmpl w:val="E04EB04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BF56C29"/>
    <w:multiLevelType w:val="hybridMultilevel"/>
    <w:tmpl w:val="1CF2F1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D5B0A9E"/>
    <w:multiLevelType w:val="hybridMultilevel"/>
    <w:tmpl w:val="1C7ACD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FBB3359"/>
    <w:multiLevelType w:val="hybridMultilevel"/>
    <w:tmpl w:val="0736E0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49601AB"/>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5D4976"/>
    <w:multiLevelType w:val="hybridMultilevel"/>
    <w:tmpl w:val="115A26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DC25EFD"/>
    <w:multiLevelType w:val="hybridMultilevel"/>
    <w:tmpl w:val="CB143C8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C33763"/>
    <w:multiLevelType w:val="hybridMultilevel"/>
    <w:tmpl w:val="FD4872C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D16B6D"/>
    <w:multiLevelType w:val="hybridMultilevel"/>
    <w:tmpl w:val="FF54ED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0E739C"/>
    <w:multiLevelType w:val="hybridMultilevel"/>
    <w:tmpl w:val="041AC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8A27B92"/>
    <w:multiLevelType w:val="hybridMultilevel"/>
    <w:tmpl w:val="553E82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C412E2"/>
    <w:multiLevelType w:val="hybridMultilevel"/>
    <w:tmpl w:val="BAFCF4E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5AD575D4"/>
    <w:multiLevelType w:val="hybridMultilevel"/>
    <w:tmpl w:val="2D8CCD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6A06F9"/>
    <w:multiLevelType w:val="hybridMultilevel"/>
    <w:tmpl w:val="7D4E9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EC32EFB"/>
    <w:multiLevelType w:val="hybridMultilevel"/>
    <w:tmpl w:val="041ACA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0F84BB7"/>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4E86273"/>
    <w:multiLevelType w:val="hybridMultilevel"/>
    <w:tmpl w:val="507869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0">
    <w:nsid w:val="655D743D"/>
    <w:multiLevelType w:val="hybridMultilevel"/>
    <w:tmpl w:val="193ED71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A690C0D"/>
    <w:multiLevelType w:val="hybridMultilevel"/>
    <w:tmpl w:val="E9E486B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732E76EE"/>
    <w:multiLevelType w:val="hybridMultilevel"/>
    <w:tmpl w:val="42D2E3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nsid w:val="76060580"/>
    <w:multiLevelType w:val="hybridMultilevel"/>
    <w:tmpl w:val="F4D2C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81C0D80"/>
    <w:multiLevelType w:val="hybridMultilevel"/>
    <w:tmpl w:val="31E813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AF55093"/>
    <w:multiLevelType w:val="hybridMultilevel"/>
    <w:tmpl w:val="2D963C2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7FFA6B47"/>
    <w:multiLevelType w:val="hybridMultilevel"/>
    <w:tmpl w:val="5A48FF4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8"/>
  </w:num>
  <w:num w:numId="2">
    <w:abstractNumId w:val="6"/>
  </w:num>
  <w:num w:numId="3">
    <w:abstractNumId w:val="3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8"/>
  </w:num>
  <w:num w:numId="21">
    <w:abstractNumId w:val="7"/>
  </w:num>
  <w:num w:numId="22">
    <w:abstractNumId w:val="23"/>
  </w:num>
  <w:num w:numId="23">
    <w:abstractNumId w:val="34"/>
  </w:num>
  <w:num w:numId="24">
    <w:abstractNumId w:val="25"/>
  </w:num>
  <w:num w:numId="25">
    <w:abstractNumId w:val="9"/>
  </w:num>
  <w:num w:numId="26">
    <w:abstractNumId w:val="1"/>
  </w:num>
  <w:num w:numId="27">
    <w:abstractNumId w:val="2"/>
  </w:num>
  <w:num w:numId="28">
    <w:abstractNumId w:val="21"/>
  </w:num>
  <w:num w:numId="29">
    <w:abstractNumId w:val="22"/>
  </w:num>
  <w:num w:numId="30">
    <w:abstractNumId w:val="10"/>
  </w:num>
  <w:num w:numId="31">
    <w:abstractNumId w:val="26"/>
  </w:num>
  <w:num w:numId="32">
    <w:abstractNumId w:val="3"/>
  </w:num>
  <w:num w:numId="33">
    <w:abstractNumId w:val="27"/>
  </w:num>
  <w:num w:numId="34">
    <w:abstractNumId w:val="17"/>
  </w:num>
  <w:num w:numId="35">
    <w:abstractNumId w:val="19"/>
  </w:num>
  <w:num w:numId="36">
    <w:abstractNumId w:val="18"/>
  </w:num>
  <w:num w:numId="37">
    <w:abstractNumId w:val="30"/>
  </w:num>
  <w:num w:numId="38">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2MzIwMjY2NDYwNDBQ0lEKTi0uzszPAykwNq0FAKcmOEQtAAAA"/>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F78FC"/>
    <w:rsid w:val="000276B5"/>
    <w:rsid w:val="00027DC0"/>
    <w:rsid w:val="000464C8"/>
    <w:rsid w:val="00051CC7"/>
    <w:rsid w:val="00061864"/>
    <w:rsid w:val="0006634D"/>
    <w:rsid w:val="000672B0"/>
    <w:rsid w:val="0008041F"/>
    <w:rsid w:val="0008373F"/>
    <w:rsid w:val="000B19BE"/>
    <w:rsid w:val="000D4280"/>
    <w:rsid w:val="000F24FB"/>
    <w:rsid w:val="001265E3"/>
    <w:rsid w:val="00127B0C"/>
    <w:rsid w:val="00155573"/>
    <w:rsid w:val="0015561B"/>
    <w:rsid w:val="00170BFA"/>
    <w:rsid w:val="001A09CE"/>
    <w:rsid w:val="001A2A5C"/>
    <w:rsid w:val="001B2456"/>
    <w:rsid w:val="001B44E9"/>
    <w:rsid w:val="001C4692"/>
    <w:rsid w:val="001D622F"/>
    <w:rsid w:val="001E1BDA"/>
    <w:rsid w:val="001F4BF2"/>
    <w:rsid w:val="00200286"/>
    <w:rsid w:val="00220DDF"/>
    <w:rsid w:val="00225B93"/>
    <w:rsid w:val="002329EF"/>
    <w:rsid w:val="002502CA"/>
    <w:rsid w:val="00265566"/>
    <w:rsid w:val="002751D7"/>
    <w:rsid w:val="00287421"/>
    <w:rsid w:val="002B5569"/>
    <w:rsid w:val="002B69DC"/>
    <w:rsid w:val="002D5AD9"/>
    <w:rsid w:val="002E3E1E"/>
    <w:rsid w:val="002E5BF5"/>
    <w:rsid w:val="002F029A"/>
    <w:rsid w:val="002F3659"/>
    <w:rsid w:val="00302EA1"/>
    <w:rsid w:val="00307C09"/>
    <w:rsid w:val="0031237E"/>
    <w:rsid w:val="00331C2C"/>
    <w:rsid w:val="00331E07"/>
    <w:rsid w:val="00336F48"/>
    <w:rsid w:val="00350782"/>
    <w:rsid w:val="00351C50"/>
    <w:rsid w:val="00357BD7"/>
    <w:rsid w:val="00361D7F"/>
    <w:rsid w:val="00363882"/>
    <w:rsid w:val="00364AF1"/>
    <w:rsid w:val="003709F0"/>
    <w:rsid w:val="003A15C6"/>
    <w:rsid w:val="003B69CA"/>
    <w:rsid w:val="003D02D7"/>
    <w:rsid w:val="003D3510"/>
    <w:rsid w:val="003E0F5A"/>
    <w:rsid w:val="003E3BC8"/>
    <w:rsid w:val="003F21AF"/>
    <w:rsid w:val="003F53CB"/>
    <w:rsid w:val="004005F9"/>
    <w:rsid w:val="0040382F"/>
    <w:rsid w:val="004138E3"/>
    <w:rsid w:val="00435299"/>
    <w:rsid w:val="004368B0"/>
    <w:rsid w:val="00436E9B"/>
    <w:rsid w:val="00436FD2"/>
    <w:rsid w:val="0044085F"/>
    <w:rsid w:val="00446165"/>
    <w:rsid w:val="0045764B"/>
    <w:rsid w:val="00460248"/>
    <w:rsid w:val="004702FD"/>
    <w:rsid w:val="00473210"/>
    <w:rsid w:val="004759A6"/>
    <w:rsid w:val="0048628C"/>
    <w:rsid w:val="00495E01"/>
    <w:rsid w:val="00497AD6"/>
    <w:rsid w:val="004B2AD5"/>
    <w:rsid w:val="004B4DE0"/>
    <w:rsid w:val="004C76D2"/>
    <w:rsid w:val="004E380C"/>
    <w:rsid w:val="004E537E"/>
    <w:rsid w:val="004F4BDA"/>
    <w:rsid w:val="004F6E16"/>
    <w:rsid w:val="00512F24"/>
    <w:rsid w:val="005155EF"/>
    <w:rsid w:val="005165D3"/>
    <w:rsid w:val="00517B07"/>
    <w:rsid w:val="0055251C"/>
    <w:rsid w:val="0055280F"/>
    <w:rsid w:val="00554CFB"/>
    <w:rsid w:val="00557E9C"/>
    <w:rsid w:val="00563A2C"/>
    <w:rsid w:val="00564716"/>
    <w:rsid w:val="005849CB"/>
    <w:rsid w:val="00593713"/>
    <w:rsid w:val="005944B5"/>
    <w:rsid w:val="005B189C"/>
    <w:rsid w:val="005C3D1C"/>
    <w:rsid w:val="005C653E"/>
    <w:rsid w:val="005D5F25"/>
    <w:rsid w:val="005D7D9D"/>
    <w:rsid w:val="005E1A98"/>
    <w:rsid w:val="0060040F"/>
    <w:rsid w:val="00602507"/>
    <w:rsid w:val="00625174"/>
    <w:rsid w:val="006277DD"/>
    <w:rsid w:val="00633C8B"/>
    <w:rsid w:val="00645CE8"/>
    <w:rsid w:val="00645F56"/>
    <w:rsid w:val="00666941"/>
    <w:rsid w:val="00676CB5"/>
    <w:rsid w:val="00692105"/>
    <w:rsid w:val="0069417E"/>
    <w:rsid w:val="00694848"/>
    <w:rsid w:val="006B20E1"/>
    <w:rsid w:val="006B54EA"/>
    <w:rsid w:val="006E0923"/>
    <w:rsid w:val="007069F1"/>
    <w:rsid w:val="007132DC"/>
    <w:rsid w:val="00713643"/>
    <w:rsid w:val="00715617"/>
    <w:rsid w:val="00717D98"/>
    <w:rsid w:val="00721569"/>
    <w:rsid w:val="00722553"/>
    <w:rsid w:val="00722C7E"/>
    <w:rsid w:val="00732DEE"/>
    <w:rsid w:val="00735A83"/>
    <w:rsid w:val="00740722"/>
    <w:rsid w:val="00751FCA"/>
    <w:rsid w:val="00753FE0"/>
    <w:rsid w:val="00760097"/>
    <w:rsid w:val="007708EE"/>
    <w:rsid w:val="007709D9"/>
    <w:rsid w:val="00771907"/>
    <w:rsid w:val="007729E7"/>
    <w:rsid w:val="00773756"/>
    <w:rsid w:val="00776F78"/>
    <w:rsid w:val="00782A36"/>
    <w:rsid w:val="00793032"/>
    <w:rsid w:val="007A56ED"/>
    <w:rsid w:val="007B193E"/>
    <w:rsid w:val="007B7BFA"/>
    <w:rsid w:val="007C0C26"/>
    <w:rsid w:val="007C1A24"/>
    <w:rsid w:val="007C6BF8"/>
    <w:rsid w:val="007E042C"/>
    <w:rsid w:val="007F5840"/>
    <w:rsid w:val="007F78FC"/>
    <w:rsid w:val="00800CB9"/>
    <w:rsid w:val="008023CE"/>
    <w:rsid w:val="008121C7"/>
    <w:rsid w:val="0081520C"/>
    <w:rsid w:val="00837DE5"/>
    <w:rsid w:val="008430F3"/>
    <w:rsid w:val="0086165B"/>
    <w:rsid w:val="00866C57"/>
    <w:rsid w:val="008774B5"/>
    <w:rsid w:val="00883C99"/>
    <w:rsid w:val="008864BD"/>
    <w:rsid w:val="00896FFA"/>
    <w:rsid w:val="008A29D9"/>
    <w:rsid w:val="008A422B"/>
    <w:rsid w:val="008E6F48"/>
    <w:rsid w:val="008F13E3"/>
    <w:rsid w:val="008F248A"/>
    <w:rsid w:val="009037FD"/>
    <w:rsid w:val="00903959"/>
    <w:rsid w:val="0091679F"/>
    <w:rsid w:val="00921EA1"/>
    <w:rsid w:val="00923405"/>
    <w:rsid w:val="00924DFA"/>
    <w:rsid w:val="00925D35"/>
    <w:rsid w:val="00942F79"/>
    <w:rsid w:val="0095296B"/>
    <w:rsid w:val="00985224"/>
    <w:rsid w:val="00992131"/>
    <w:rsid w:val="00992C32"/>
    <w:rsid w:val="00992FCF"/>
    <w:rsid w:val="009A13BA"/>
    <w:rsid w:val="009A6BD6"/>
    <w:rsid w:val="009B2CC4"/>
    <w:rsid w:val="009C7E61"/>
    <w:rsid w:val="009E683B"/>
    <w:rsid w:val="009F087E"/>
    <w:rsid w:val="00A0111F"/>
    <w:rsid w:val="00A0170E"/>
    <w:rsid w:val="00A01FC5"/>
    <w:rsid w:val="00A064E1"/>
    <w:rsid w:val="00A07824"/>
    <w:rsid w:val="00A11C90"/>
    <w:rsid w:val="00A25F30"/>
    <w:rsid w:val="00A36886"/>
    <w:rsid w:val="00A37B89"/>
    <w:rsid w:val="00A417E6"/>
    <w:rsid w:val="00A42137"/>
    <w:rsid w:val="00A446D3"/>
    <w:rsid w:val="00A50C7C"/>
    <w:rsid w:val="00A54CEA"/>
    <w:rsid w:val="00A628E4"/>
    <w:rsid w:val="00A700E9"/>
    <w:rsid w:val="00A72465"/>
    <w:rsid w:val="00A94922"/>
    <w:rsid w:val="00A97B4D"/>
    <w:rsid w:val="00AA7C92"/>
    <w:rsid w:val="00AB4D6D"/>
    <w:rsid w:val="00AB6B60"/>
    <w:rsid w:val="00AB6F0A"/>
    <w:rsid w:val="00AC3EC9"/>
    <w:rsid w:val="00AD0279"/>
    <w:rsid w:val="00AF4470"/>
    <w:rsid w:val="00AF7EEE"/>
    <w:rsid w:val="00B000DB"/>
    <w:rsid w:val="00B0477F"/>
    <w:rsid w:val="00B247E6"/>
    <w:rsid w:val="00B27A77"/>
    <w:rsid w:val="00B31C75"/>
    <w:rsid w:val="00B46EF5"/>
    <w:rsid w:val="00B513D5"/>
    <w:rsid w:val="00B63587"/>
    <w:rsid w:val="00B7109A"/>
    <w:rsid w:val="00B87805"/>
    <w:rsid w:val="00BA1E5A"/>
    <w:rsid w:val="00BA2DC9"/>
    <w:rsid w:val="00BB1ACD"/>
    <w:rsid w:val="00BC3F69"/>
    <w:rsid w:val="00BC5631"/>
    <w:rsid w:val="00BD71B7"/>
    <w:rsid w:val="00C10B2E"/>
    <w:rsid w:val="00C12308"/>
    <w:rsid w:val="00C13A29"/>
    <w:rsid w:val="00C15D53"/>
    <w:rsid w:val="00C4765C"/>
    <w:rsid w:val="00C56686"/>
    <w:rsid w:val="00C80869"/>
    <w:rsid w:val="00C80A83"/>
    <w:rsid w:val="00C97840"/>
    <w:rsid w:val="00CB052C"/>
    <w:rsid w:val="00CB72C2"/>
    <w:rsid w:val="00CC07CA"/>
    <w:rsid w:val="00CC6F03"/>
    <w:rsid w:val="00CD18BA"/>
    <w:rsid w:val="00CE0FD9"/>
    <w:rsid w:val="00CE5DF7"/>
    <w:rsid w:val="00CF3C20"/>
    <w:rsid w:val="00CF7AA8"/>
    <w:rsid w:val="00D057A2"/>
    <w:rsid w:val="00D12988"/>
    <w:rsid w:val="00D13CE5"/>
    <w:rsid w:val="00D25985"/>
    <w:rsid w:val="00D34BAF"/>
    <w:rsid w:val="00D45716"/>
    <w:rsid w:val="00D461AE"/>
    <w:rsid w:val="00D50423"/>
    <w:rsid w:val="00D6167B"/>
    <w:rsid w:val="00D617C2"/>
    <w:rsid w:val="00D70049"/>
    <w:rsid w:val="00D80064"/>
    <w:rsid w:val="00D9218A"/>
    <w:rsid w:val="00DB0A65"/>
    <w:rsid w:val="00DB120C"/>
    <w:rsid w:val="00DB576E"/>
    <w:rsid w:val="00DB5DFD"/>
    <w:rsid w:val="00DB7A7E"/>
    <w:rsid w:val="00DC1228"/>
    <w:rsid w:val="00DD457E"/>
    <w:rsid w:val="00DE58F4"/>
    <w:rsid w:val="00DE64CE"/>
    <w:rsid w:val="00DE7064"/>
    <w:rsid w:val="00E0373D"/>
    <w:rsid w:val="00E12445"/>
    <w:rsid w:val="00E15D84"/>
    <w:rsid w:val="00E2067C"/>
    <w:rsid w:val="00E376DC"/>
    <w:rsid w:val="00E37D9C"/>
    <w:rsid w:val="00E4664E"/>
    <w:rsid w:val="00E477D7"/>
    <w:rsid w:val="00E60162"/>
    <w:rsid w:val="00E750C6"/>
    <w:rsid w:val="00E86442"/>
    <w:rsid w:val="00E86530"/>
    <w:rsid w:val="00E957DA"/>
    <w:rsid w:val="00EA213A"/>
    <w:rsid w:val="00EA5426"/>
    <w:rsid w:val="00EA6B42"/>
    <w:rsid w:val="00EA6D27"/>
    <w:rsid w:val="00EC3FAA"/>
    <w:rsid w:val="00ED31F5"/>
    <w:rsid w:val="00ED3D20"/>
    <w:rsid w:val="00F078B9"/>
    <w:rsid w:val="00F17231"/>
    <w:rsid w:val="00F22022"/>
    <w:rsid w:val="00F31FCD"/>
    <w:rsid w:val="00F37877"/>
    <w:rsid w:val="00F4204C"/>
    <w:rsid w:val="00F429B1"/>
    <w:rsid w:val="00F432EB"/>
    <w:rsid w:val="00F44B56"/>
    <w:rsid w:val="00F73ED3"/>
    <w:rsid w:val="00F93828"/>
    <w:rsid w:val="00FA3F8A"/>
    <w:rsid w:val="00FB0432"/>
    <w:rsid w:val="00FC6689"/>
    <w:rsid w:val="00FD2799"/>
    <w:rsid w:val="00FF50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81588"/>
  <w15:docId w15:val="{3B94AF6A-DA84-4512-9DE1-5A83A79A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2"/>
        <w:lang w:val="id-ID"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E3"/>
    <w:rPr>
      <w:color w:val="0000FF" w:themeColor="hyperlink"/>
      <w:u w:val="single"/>
    </w:rPr>
  </w:style>
  <w:style w:type="character" w:customStyle="1" w:styleId="hps">
    <w:name w:val="hps"/>
    <w:basedOn w:val="DefaultParagraphFont"/>
    <w:rsid w:val="00170BFA"/>
  </w:style>
  <w:style w:type="character" w:customStyle="1" w:styleId="longtext">
    <w:name w:val="longtext"/>
    <w:basedOn w:val="DefaultParagraphFont"/>
    <w:rsid w:val="00170BFA"/>
  </w:style>
  <w:style w:type="paragraph" w:customStyle="1" w:styleId="EndNoteBibliographyTitle">
    <w:name w:val="EndNote Bibliography Title"/>
    <w:basedOn w:val="Normal"/>
    <w:link w:val="EndNoteBibliographyTitleChar"/>
    <w:rsid w:val="00FF5023"/>
    <w:pPr>
      <w:jc w:val="center"/>
    </w:pPr>
    <w:rPr>
      <w:noProof/>
      <w:lang w:val="en-US"/>
    </w:rPr>
  </w:style>
  <w:style w:type="character" w:customStyle="1" w:styleId="EndNoteBibliographyTitleChar">
    <w:name w:val="EndNote Bibliography Title Char"/>
    <w:basedOn w:val="DefaultParagraphFont"/>
    <w:link w:val="EndNoteBibliographyTitle"/>
    <w:rsid w:val="00FF5023"/>
    <w:rPr>
      <w:noProof/>
      <w:lang w:val="en-US"/>
    </w:rPr>
  </w:style>
  <w:style w:type="paragraph" w:customStyle="1" w:styleId="EndNoteBibliography">
    <w:name w:val="EndNote Bibliography"/>
    <w:basedOn w:val="Normal"/>
    <w:link w:val="EndNoteBibliographyChar"/>
    <w:rsid w:val="00FF5023"/>
    <w:pPr>
      <w:spacing w:line="240" w:lineRule="auto"/>
    </w:pPr>
    <w:rPr>
      <w:noProof/>
      <w:lang w:val="en-US"/>
    </w:rPr>
  </w:style>
  <w:style w:type="character" w:customStyle="1" w:styleId="EndNoteBibliographyChar">
    <w:name w:val="EndNote Bibliography Char"/>
    <w:basedOn w:val="DefaultParagraphFont"/>
    <w:link w:val="EndNoteBibliography"/>
    <w:rsid w:val="00FF5023"/>
    <w:rPr>
      <w:noProof/>
      <w:lang w:val="en-US"/>
    </w:rPr>
  </w:style>
  <w:style w:type="paragraph" w:styleId="ListParagraph">
    <w:name w:val="List Paragraph"/>
    <w:aliases w:val="Body of text"/>
    <w:basedOn w:val="Normal"/>
    <w:link w:val="ListParagraphChar"/>
    <w:uiPriority w:val="99"/>
    <w:qFormat/>
    <w:rsid w:val="000672B0"/>
    <w:pPr>
      <w:spacing w:line="240" w:lineRule="auto"/>
      <w:ind w:left="720"/>
      <w:contextualSpacing/>
    </w:pPr>
    <w:rPr>
      <w:rFonts w:cstheme="minorBidi"/>
      <w:lang w:val="en-US"/>
    </w:rPr>
  </w:style>
  <w:style w:type="table" w:styleId="TableGrid">
    <w:name w:val="Table Grid"/>
    <w:basedOn w:val="TableNormal"/>
    <w:uiPriority w:val="59"/>
    <w:rsid w:val="000672B0"/>
    <w:pPr>
      <w:spacing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C1228"/>
    <w:pPr>
      <w:spacing w:line="240" w:lineRule="auto"/>
    </w:pPr>
    <w:rPr>
      <w:rFonts w:cstheme="minorBidi"/>
      <w:sz w:val="20"/>
      <w:szCs w:val="20"/>
      <w:lang w:val="en-US"/>
    </w:rPr>
  </w:style>
  <w:style w:type="character" w:customStyle="1" w:styleId="EndnoteTextChar">
    <w:name w:val="Endnote Text Char"/>
    <w:basedOn w:val="DefaultParagraphFont"/>
    <w:link w:val="EndnoteText"/>
    <w:uiPriority w:val="99"/>
    <w:semiHidden/>
    <w:rsid w:val="00DC1228"/>
    <w:rPr>
      <w:rFonts w:cstheme="minorBidi"/>
      <w:sz w:val="20"/>
      <w:szCs w:val="20"/>
      <w:lang w:val="en-US"/>
    </w:rPr>
  </w:style>
  <w:style w:type="paragraph" w:styleId="Header">
    <w:name w:val="header"/>
    <w:basedOn w:val="Normal"/>
    <w:link w:val="HeaderChar"/>
    <w:uiPriority w:val="99"/>
    <w:unhideWhenUsed/>
    <w:rsid w:val="003E0F5A"/>
    <w:pPr>
      <w:tabs>
        <w:tab w:val="center" w:pos="4513"/>
        <w:tab w:val="right" w:pos="9026"/>
      </w:tabs>
      <w:spacing w:line="240" w:lineRule="auto"/>
    </w:pPr>
  </w:style>
  <w:style w:type="character" w:customStyle="1" w:styleId="HeaderChar">
    <w:name w:val="Header Char"/>
    <w:basedOn w:val="DefaultParagraphFont"/>
    <w:link w:val="Header"/>
    <w:uiPriority w:val="99"/>
    <w:rsid w:val="003E0F5A"/>
  </w:style>
  <w:style w:type="paragraph" w:styleId="Footer">
    <w:name w:val="footer"/>
    <w:basedOn w:val="Normal"/>
    <w:link w:val="FooterChar"/>
    <w:uiPriority w:val="99"/>
    <w:unhideWhenUsed/>
    <w:rsid w:val="003E0F5A"/>
    <w:pPr>
      <w:tabs>
        <w:tab w:val="center" w:pos="4513"/>
        <w:tab w:val="right" w:pos="9026"/>
      </w:tabs>
      <w:spacing w:line="240" w:lineRule="auto"/>
    </w:pPr>
  </w:style>
  <w:style w:type="character" w:customStyle="1" w:styleId="FooterChar">
    <w:name w:val="Footer Char"/>
    <w:basedOn w:val="DefaultParagraphFont"/>
    <w:link w:val="Footer"/>
    <w:uiPriority w:val="99"/>
    <w:rsid w:val="003E0F5A"/>
  </w:style>
  <w:style w:type="paragraph" w:styleId="BalloonText">
    <w:name w:val="Balloon Text"/>
    <w:basedOn w:val="Normal"/>
    <w:link w:val="BalloonTextChar"/>
    <w:uiPriority w:val="99"/>
    <w:semiHidden/>
    <w:unhideWhenUsed/>
    <w:rsid w:val="003D02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D7"/>
    <w:rPr>
      <w:rFonts w:ascii="Tahoma" w:hAnsi="Tahoma" w:cs="Tahoma"/>
      <w:sz w:val="16"/>
      <w:szCs w:val="16"/>
    </w:rPr>
  </w:style>
  <w:style w:type="character" w:customStyle="1" w:styleId="ListParagraphChar">
    <w:name w:val="List Paragraph Char"/>
    <w:aliases w:val="Body of text Char"/>
    <w:basedOn w:val="DefaultParagraphFont"/>
    <w:link w:val="ListParagraph"/>
    <w:uiPriority w:val="34"/>
    <w:qFormat/>
    <w:rsid w:val="001C4692"/>
    <w:rPr>
      <w:rFonts w:cstheme="minorBidi"/>
      <w:lang w:val="en-US"/>
    </w:rPr>
  </w:style>
  <w:style w:type="table" w:customStyle="1" w:styleId="LightShading1">
    <w:name w:val="Light Shading1"/>
    <w:basedOn w:val="TableNormal"/>
    <w:uiPriority w:val="60"/>
    <w:rsid w:val="001C4692"/>
    <w:pPr>
      <w:spacing w:line="240" w:lineRule="auto"/>
    </w:pPr>
    <w:rPr>
      <w:rFonts w:asciiTheme="minorHAnsi" w:hAnsiTheme="minorHAnsi" w:cstheme="minorBidi"/>
      <w:color w:val="000000" w:themeColor="text1" w:themeShade="BF"/>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GENFONTSTYLENAMETEMPLATEROLENUMBERMSGENFONTSTYLENAMEBYROLETEXT79">
    <w:name w:val="MSG_EN_FONT_STYLE_NAME_TEMPLATE_ROLE_NUMBER MSG_EN_FONT_STYLE_NAME_BY_ROLE_TEXT 79_"/>
    <w:basedOn w:val="DefaultParagraphFont"/>
    <w:link w:val="MSGENFONTSTYLENAMETEMPLATEROLENUMBERMSGENFONTSTYLENAMEBYROLETEXT790"/>
    <w:rsid w:val="001C4692"/>
    <w:rPr>
      <w:rFonts w:ascii="Arial" w:eastAsia="Arial" w:hAnsi="Arial" w:cs="Arial"/>
      <w:sz w:val="18"/>
      <w:szCs w:val="18"/>
      <w:shd w:val="clear" w:color="auto" w:fill="FFFFFF"/>
    </w:rPr>
  </w:style>
  <w:style w:type="paragraph" w:customStyle="1" w:styleId="MSGENFONTSTYLENAMETEMPLATEROLENUMBERMSGENFONTSTYLENAMEBYROLETEXT790">
    <w:name w:val="MSG_EN_FONT_STYLE_NAME_TEMPLATE_ROLE_NUMBER MSG_EN_FONT_STYLE_NAME_BY_ROLE_TEXT 79"/>
    <w:basedOn w:val="Normal"/>
    <w:link w:val="MSGENFONTSTYLENAMETEMPLATEROLENUMBERMSGENFONTSTYLENAMEBYROLETEXT79"/>
    <w:rsid w:val="001C4692"/>
    <w:pPr>
      <w:widowControl w:val="0"/>
      <w:shd w:val="clear" w:color="auto" w:fill="FFFFFF"/>
      <w:spacing w:line="0" w:lineRule="atLeast"/>
    </w:pPr>
    <w:rPr>
      <w:rFonts w:ascii="Arial" w:eastAsia="Arial" w:hAnsi="Arial" w:cs="Arial"/>
      <w:sz w:val="18"/>
      <w:szCs w:val="18"/>
    </w:rPr>
  </w:style>
  <w:style w:type="paragraph" w:customStyle="1" w:styleId="Default">
    <w:name w:val="Default"/>
    <w:rsid w:val="008E6F48"/>
    <w:pPr>
      <w:autoSpaceDE w:val="0"/>
      <w:autoSpaceDN w:val="0"/>
      <w:adjustRightInd w:val="0"/>
      <w:spacing w:line="240" w:lineRule="auto"/>
    </w:pPr>
    <w:rPr>
      <w:rFonts w:eastAsia="Calibri"/>
      <w:color w:val="000000"/>
      <w:szCs w:val="24"/>
      <w:lang w:eastAsia="id-ID"/>
    </w:rPr>
  </w:style>
  <w:style w:type="table" w:customStyle="1" w:styleId="TableGrid1">
    <w:name w:val="Table Grid1"/>
    <w:basedOn w:val="TableNormal"/>
    <w:next w:val="TableGrid"/>
    <w:uiPriority w:val="59"/>
    <w:rsid w:val="007A56ED"/>
    <w:pPr>
      <w:spacing w:line="240" w:lineRule="auto"/>
    </w:pPr>
    <w:rPr>
      <w:rFonts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2DC9"/>
    <w:rPr>
      <w:color w:val="808080"/>
    </w:rPr>
  </w:style>
  <w:style w:type="character" w:customStyle="1" w:styleId="fontstyle01">
    <w:name w:val="fontstyle01"/>
    <w:basedOn w:val="DefaultParagraphFont"/>
    <w:rsid w:val="005B189C"/>
    <w:rPr>
      <w:rFonts w:ascii="Meridien-Roman" w:hAnsi="Meridien-Roman" w:hint="default"/>
      <w:b w:val="0"/>
      <w:bCs w:val="0"/>
      <w:i w:val="0"/>
      <w:iCs w:val="0"/>
      <w:color w:val="231F20"/>
      <w:sz w:val="20"/>
      <w:szCs w:val="20"/>
    </w:rPr>
  </w:style>
  <w:style w:type="character" w:customStyle="1" w:styleId="UnresolvedMention">
    <w:name w:val="Unresolved Mention"/>
    <w:basedOn w:val="DefaultParagraphFont"/>
    <w:uiPriority w:val="99"/>
    <w:semiHidden/>
    <w:unhideWhenUsed/>
    <w:rsid w:val="00A72465"/>
    <w:rPr>
      <w:color w:val="605E5C"/>
      <w:shd w:val="clear" w:color="auto" w:fill="E1DFDD"/>
    </w:rPr>
  </w:style>
  <w:style w:type="character" w:styleId="FootnoteReference">
    <w:name w:val="footnote reference"/>
    <w:basedOn w:val="DefaultParagraphFont"/>
    <w:uiPriority w:val="99"/>
    <w:semiHidden/>
    <w:unhideWhenUsed/>
    <w:rsid w:val="00B7109A"/>
    <w:rPr>
      <w:vertAlign w:val="superscript"/>
    </w:rPr>
  </w:style>
  <w:style w:type="character" w:styleId="CommentReference">
    <w:name w:val="annotation reference"/>
    <w:basedOn w:val="DefaultParagraphFont"/>
    <w:uiPriority w:val="99"/>
    <w:semiHidden/>
    <w:unhideWhenUsed/>
    <w:rsid w:val="004138E3"/>
    <w:rPr>
      <w:sz w:val="16"/>
      <w:szCs w:val="16"/>
    </w:rPr>
  </w:style>
  <w:style w:type="paragraph" w:styleId="CommentText">
    <w:name w:val="annotation text"/>
    <w:basedOn w:val="Normal"/>
    <w:link w:val="CommentTextChar"/>
    <w:uiPriority w:val="99"/>
    <w:semiHidden/>
    <w:unhideWhenUsed/>
    <w:rsid w:val="004138E3"/>
    <w:pPr>
      <w:spacing w:line="240" w:lineRule="auto"/>
    </w:pPr>
    <w:rPr>
      <w:sz w:val="20"/>
      <w:szCs w:val="20"/>
    </w:rPr>
  </w:style>
  <w:style w:type="character" w:customStyle="1" w:styleId="CommentTextChar">
    <w:name w:val="Comment Text Char"/>
    <w:basedOn w:val="DefaultParagraphFont"/>
    <w:link w:val="CommentText"/>
    <w:uiPriority w:val="99"/>
    <w:semiHidden/>
    <w:rsid w:val="004138E3"/>
    <w:rPr>
      <w:sz w:val="20"/>
      <w:szCs w:val="20"/>
    </w:rPr>
  </w:style>
  <w:style w:type="paragraph" w:styleId="CommentSubject">
    <w:name w:val="annotation subject"/>
    <w:basedOn w:val="CommentText"/>
    <w:next w:val="CommentText"/>
    <w:link w:val="CommentSubjectChar"/>
    <w:uiPriority w:val="99"/>
    <w:semiHidden/>
    <w:unhideWhenUsed/>
    <w:rsid w:val="004138E3"/>
    <w:rPr>
      <w:b/>
      <w:bCs/>
    </w:rPr>
  </w:style>
  <w:style w:type="character" w:customStyle="1" w:styleId="CommentSubjectChar">
    <w:name w:val="Comment Subject Char"/>
    <w:basedOn w:val="CommentTextChar"/>
    <w:link w:val="CommentSubject"/>
    <w:uiPriority w:val="99"/>
    <w:semiHidden/>
    <w:rsid w:val="004138E3"/>
    <w:rPr>
      <w:b/>
      <w:bCs/>
      <w:sz w:val="20"/>
      <w:szCs w:val="20"/>
    </w:rPr>
  </w:style>
  <w:style w:type="paragraph" w:styleId="HTMLPreformatted">
    <w:name w:val="HTML Preformatted"/>
    <w:basedOn w:val="Normal"/>
    <w:link w:val="HTMLPreformattedChar"/>
    <w:uiPriority w:val="99"/>
    <w:semiHidden/>
    <w:unhideWhenUsed/>
    <w:rsid w:val="00200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00286"/>
    <w:rPr>
      <w:rFonts w:ascii="Courier New" w:eastAsia="Times New Roman" w:hAnsi="Courier New" w:cs="Courier New"/>
      <w:sz w:val="20"/>
      <w:szCs w:val="20"/>
      <w:lang w:val="en-US"/>
    </w:rPr>
  </w:style>
  <w:style w:type="character" w:customStyle="1" w:styleId="y2iqfc">
    <w:name w:val="y2iqfc"/>
    <w:basedOn w:val="DefaultParagraphFont"/>
    <w:rsid w:val="00200286"/>
  </w:style>
  <w:style w:type="character" w:styleId="Emphasis">
    <w:name w:val="Emphasis"/>
    <w:basedOn w:val="DefaultParagraphFont"/>
    <w:uiPriority w:val="20"/>
    <w:qFormat/>
    <w:rsid w:val="009A1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8344">
      <w:bodyDiv w:val="1"/>
      <w:marLeft w:val="0"/>
      <w:marRight w:val="0"/>
      <w:marTop w:val="0"/>
      <w:marBottom w:val="0"/>
      <w:divBdr>
        <w:top w:val="none" w:sz="0" w:space="0" w:color="auto"/>
        <w:left w:val="none" w:sz="0" w:space="0" w:color="auto"/>
        <w:bottom w:val="none" w:sz="0" w:space="0" w:color="auto"/>
        <w:right w:val="none" w:sz="0" w:space="0" w:color="auto"/>
      </w:divBdr>
    </w:div>
    <w:div w:id="156500691">
      <w:bodyDiv w:val="1"/>
      <w:marLeft w:val="0"/>
      <w:marRight w:val="0"/>
      <w:marTop w:val="0"/>
      <w:marBottom w:val="0"/>
      <w:divBdr>
        <w:top w:val="none" w:sz="0" w:space="0" w:color="auto"/>
        <w:left w:val="none" w:sz="0" w:space="0" w:color="auto"/>
        <w:bottom w:val="none" w:sz="0" w:space="0" w:color="auto"/>
        <w:right w:val="none" w:sz="0" w:space="0" w:color="auto"/>
      </w:divBdr>
    </w:div>
    <w:div w:id="246039004">
      <w:bodyDiv w:val="1"/>
      <w:marLeft w:val="0"/>
      <w:marRight w:val="0"/>
      <w:marTop w:val="0"/>
      <w:marBottom w:val="0"/>
      <w:divBdr>
        <w:top w:val="none" w:sz="0" w:space="0" w:color="auto"/>
        <w:left w:val="none" w:sz="0" w:space="0" w:color="auto"/>
        <w:bottom w:val="none" w:sz="0" w:space="0" w:color="auto"/>
        <w:right w:val="none" w:sz="0" w:space="0" w:color="auto"/>
      </w:divBdr>
    </w:div>
    <w:div w:id="372769806">
      <w:bodyDiv w:val="1"/>
      <w:marLeft w:val="0"/>
      <w:marRight w:val="0"/>
      <w:marTop w:val="0"/>
      <w:marBottom w:val="0"/>
      <w:divBdr>
        <w:top w:val="none" w:sz="0" w:space="0" w:color="auto"/>
        <w:left w:val="none" w:sz="0" w:space="0" w:color="auto"/>
        <w:bottom w:val="none" w:sz="0" w:space="0" w:color="auto"/>
        <w:right w:val="none" w:sz="0" w:space="0" w:color="auto"/>
      </w:divBdr>
    </w:div>
    <w:div w:id="550768718">
      <w:bodyDiv w:val="1"/>
      <w:marLeft w:val="0"/>
      <w:marRight w:val="0"/>
      <w:marTop w:val="0"/>
      <w:marBottom w:val="0"/>
      <w:divBdr>
        <w:top w:val="none" w:sz="0" w:space="0" w:color="auto"/>
        <w:left w:val="none" w:sz="0" w:space="0" w:color="auto"/>
        <w:bottom w:val="none" w:sz="0" w:space="0" w:color="auto"/>
        <w:right w:val="none" w:sz="0" w:space="0" w:color="auto"/>
      </w:divBdr>
    </w:div>
    <w:div w:id="574709069">
      <w:bodyDiv w:val="1"/>
      <w:marLeft w:val="0"/>
      <w:marRight w:val="0"/>
      <w:marTop w:val="0"/>
      <w:marBottom w:val="0"/>
      <w:divBdr>
        <w:top w:val="none" w:sz="0" w:space="0" w:color="auto"/>
        <w:left w:val="none" w:sz="0" w:space="0" w:color="auto"/>
        <w:bottom w:val="none" w:sz="0" w:space="0" w:color="auto"/>
        <w:right w:val="none" w:sz="0" w:space="0" w:color="auto"/>
      </w:divBdr>
    </w:div>
    <w:div w:id="951479186">
      <w:bodyDiv w:val="1"/>
      <w:marLeft w:val="0"/>
      <w:marRight w:val="0"/>
      <w:marTop w:val="0"/>
      <w:marBottom w:val="0"/>
      <w:divBdr>
        <w:top w:val="none" w:sz="0" w:space="0" w:color="auto"/>
        <w:left w:val="none" w:sz="0" w:space="0" w:color="auto"/>
        <w:bottom w:val="none" w:sz="0" w:space="0" w:color="auto"/>
        <w:right w:val="none" w:sz="0" w:space="0" w:color="auto"/>
      </w:divBdr>
    </w:div>
    <w:div w:id="1015494611">
      <w:bodyDiv w:val="1"/>
      <w:marLeft w:val="0"/>
      <w:marRight w:val="0"/>
      <w:marTop w:val="0"/>
      <w:marBottom w:val="0"/>
      <w:divBdr>
        <w:top w:val="none" w:sz="0" w:space="0" w:color="auto"/>
        <w:left w:val="none" w:sz="0" w:space="0" w:color="auto"/>
        <w:bottom w:val="none" w:sz="0" w:space="0" w:color="auto"/>
        <w:right w:val="none" w:sz="0" w:space="0" w:color="auto"/>
      </w:divBdr>
    </w:div>
    <w:div w:id="1257592757">
      <w:bodyDiv w:val="1"/>
      <w:marLeft w:val="0"/>
      <w:marRight w:val="0"/>
      <w:marTop w:val="0"/>
      <w:marBottom w:val="0"/>
      <w:divBdr>
        <w:top w:val="none" w:sz="0" w:space="0" w:color="auto"/>
        <w:left w:val="none" w:sz="0" w:space="0" w:color="auto"/>
        <w:bottom w:val="none" w:sz="0" w:space="0" w:color="auto"/>
        <w:right w:val="none" w:sz="0" w:space="0" w:color="auto"/>
      </w:divBdr>
    </w:div>
    <w:div w:id="1415125776">
      <w:bodyDiv w:val="1"/>
      <w:marLeft w:val="0"/>
      <w:marRight w:val="0"/>
      <w:marTop w:val="0"/>
      <w:marBottom w:val="0"/>
      <w:divBdr>
        <w:top w:val="none" w:sz="0" w:space="0" w:color="auto"/>
        <w:left w:val="none" w:sz="0" w:space="0" w:color="auto"/>
        <w:bottom w:val="none" w:sz="0" w:space="0" w:color="auto"/>
        <w:right w:val="none" w:sz="0" w:space="0" w:color="auto"/>
      </w:divBdr>
    </w:div>
    <w:div w:id="1421683917">
      <w:bodyDiv w:val="1"/>
      <w:marLeft w:val="0"/>
      <w:marRight w:val="0"/>
      <w:marTop w:val="0"/>
      <w:marBottom w:val="0"/>
      <w:divBdr>
        <w:top w:val="none" w:sz="0" w:space="0" w:color="auto"/>
        <w:left w:val="none" w:sz="0" w:space="0" w:color="auto"/>
        <w:bottom w:val="none" w:sz="0" w:space="0" w:color="auto"/>
        <w:right w:val="none" w:sz="0" w:space="0" w:color="auto"/>
      </w:divBdr>
    </w:div>
    <w:div w:id="1487551952">
      <w:bodyDiv w:val="1"/>
      <w:marLeft w:val="0"/>
      <w:marRight w:val="0"/>
      <w:marTop w:val="0"/>
      <w:marBottom w:val="0"/>
      <w:divBdr>
        <w:top w:val="none" w:sz="0" w:space="0" w:color="auto"/>
        <w:left w:val="none" w:sz="0" w:space="0" w:color="auto"/>
        <w:bottom w:val="none" w:sz="0" w:space="0" w:color="auto"/>
        <w:right w:val="none" w:sz="0" w:space="0" w:color="auto"/>
      </w:divBdr>
    </w:div>
    <w:div w:id="2012561642">
      <w:bodyDiv w:val="1"/>
      <w:marLeft w:val="0"/>
      <w:marRight w:val="0"/>
      <w:marTop w:val="0"/>
      <w:marBottom w:val="0"/>
      <w:divBdr>
        <w:top w:val="none" w:sz="0" w:space="0" w:color="auto"/>
        <w:left w:val="none" w:sz="0" w:space="0" w:color="auto"/>
        <w:bottom w:val="none" w:sz="0" w:space="0" w:color="auto"/>
        <w:right w:val="none" w:sz="0" w:space="0" w:color="auto"/>
      </w:divBdr>
    </w:div>
    <w:div w:id="20292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68596332354913A446A0B7EFB79005"/>
        <w:category>
          <w:name w:val="General"/>
          <w:gallery w:val="placeholder"/>
        </w:category>
        <w:types>
          <w:type w:val="bbPlcHdr"/>
        </w:types>
        <w:behaviors>
          <w:behavior w:val="content"/>
        </w:behaviors>
        <w:guid w:val="{7542D34F-209D-4B71-90B7-6C4D175054AF}"/>
      </w:docPartPr>
      <w:docPartBody>
        <w:p w:rsidR="00635467" w:rsidRDefault="002921D3">
          <w:r w:rsidRPr="00AB64C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idien-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A7"/>
    <w:rsid w:val="0021300C"/>
    <w:rsid w:val="002317B1"/>
    <w:rsid w:val="00237F15"/>
    <w:rsid w:val="002921D3"/>
    <w:rsid w:val="00396D56"/>
    <w:rsid w:val="003D23BE"/>
    <w:rsid w:val="003F2433"/>
    <w:rsid w:val="00437B63"/>
    <w:rsid w:val="00471121"/>
    <w:rsid w:val="004C03B2"/>
    <w:rsid w:val="004D58FF"/>
    <w:rsid w:val="004F661D"/>
    <w:rsid w:val="00545C5A"/>
    <w:rsid w:val="00573F8A"/>
    <w:rsid w:val="0059627A"/>
    <w:rsid w:val="00603DCB"/>
    <w:rsid w:val="00634A3C"/>
    <w:rsid w:val="00635467"/>
    <w:rsid w:val="00650EB5"/>
    <w:rsid w:val="00697DA7"/>
    <w:rsid w:val="007B3B84"/>
    <w:rsid w:val="00804739"/>
    <w:rsid w:val="00840C9E"/>
    <w:rsid w:val="00890092"/>
    <w:rsid w:val="00890920"/>
    <w:rsid w:val="008B3967"/>
    <w:rsid w:val="009E6F79"/>
    <w:rsid w:val="009F4EE6"/>
    <w:rsid w:val="00A4029F"/>
    <w:rsid w:val="00A934B0"/>
    <w:rsid w:val="00AC67AF"/>
    <w:rsid w:val="00B82B3B"/>
    <w:rsid w:val="00B835BE"/>
    <w:rsid w:val="00C24F45"/>
    <w:rsid w:val="00C75075"/>
    <w:rsid w:val="00C87A4A"/>
    <w:rsid w:val="00CE7626"/>
    <w:rsid w:val="00CE7E2C"/>
    <w:rsid w:val="00E10A3D"/>
    <w:rsid w:val="00E44E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DA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1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contoh@unimus.ac.id</CompanyEmail>
</CoverPageProperties>
</file>

<file path=customXml/item2.xml><?xml version="1.0" encoding="utf-8"?>
<b:Sources xmlns:b="http://schemas.openxmlformats.org/officeDocument/2006/bibliography" xmlns="http://schemas.openxmlformats.org/officeDocument/2006/bibliography" SelectedStyle="\APA.XSL" StyleName="APA">
  <b:Source>
    <b:Tag>Rud15</b:Tag>
    <b:SourceType>Book</b:SourceType>
    <b:Guid>{5B2E3C7C-D943-4E28-AB29-36C81D36EF72}</b:Guid>
    <b:Author>
      <b:Author>
        <b:NameList>
          <b:Person>
            <b:Last>Rudolph</b:Last>
            <b:First>A.M</b:First>
          </b:Person>
        </b:NameList>
      </b:Author>
    </b:Author>
    <b:Title>Buku ajar pediatrik</b:Title>
    <b:Year>2015</b:Year>
    <b:City>Jakarta</b:City>
    <b:Publisher>EGC</b:Publisher>
    <b:RefOrder>1</b:RefOrder>
  </b:Source>
  <b:Source>
    <b:Tag>Eff06</b:Tag>
    <b:SourceType>JournalArticle</b:SourceType>
    <b:Guid>{2E5BD30C-6C6F-4F17-ACDC-A898088EFAB7}</b:Guid>
    <b:Author>
      <b:Author>
        <b:NameList>
          <b:Person>
            <b:Last>Triani</b:Last>
            <b:First>E</b:First>
          </b:Person>
          <b:Person>
            <b:Last>Lubis</b:Last>
            <b:First>M</b:First>
          </b:Person>
        </b:NameList>
      </b:Author>
    </b:Author>
    <b:Title>Penggunaan analgesia nonfarmakologis saat tindakan invasif monir pada neonatus</b:Title>
    <b:Year>2006</b:Year>
    <b:JournalName>sari Pediatri</b:JournalName>
    <b:Pages>8(2), 107-111</b:Pages>
    <b:RefOrder>2</b:RefOrder>
  </b:Source>
  <b:Source>
    <b:Tag>Hoc13</b:Tag>
    <b:SourceType>Book</b:SourceType>
    <b:Guid>{0772286B-09AC-4857-A9AA-1543B1B0FE35}</b:Guid>
    <b:Title>Wong's Essentials of pediatric nursing</b:Title>
    <b:Year>2009</b:Year>
    <b:Author>
      <b:Author>
        <b:NameList>
          <b:Person>
            <b:Last>Hockenberry</b:Last>
            <b:First>Marilyn</b:First>
            <b:Middle>J</b:Middle>
          </b:Person>
          <b:Person>
            <b:Last>Wilson</b:Last>
            <b:First>D</b:First>
          </b:Person>
        </b:NameList>
      </b:Author>
    </b:Author>
    <b:City>Canada</b:City>
    <b:Publisher>Mosby Elsevier</b:Publisher>
    <b:RefOrder>3</b:RefOrder>
  </b:Source>
  <b:Source>
    <b:Tag>Bet09</b:Tag>
    <b:SourceType>Book</b:SourceType>
    <b:Guid>{91DA3B60-FFD3-41FC-8490-7E7D2FBEB10C}</b:Guid>
    <b:Author>
      <b:Author>
        <b:NameList>
          <b:Person>
            <b:Last>Betz</b:Last>
            <b:First>Cecily</b:First>
            <b:Middle>L</b:Middle>
          </b:Person>
          <b:Person>
            <b:Last>Sowden</b:Last>
            <b:First>Linda</b:First>
            <b:Middle>A</b:Middle>
          </b:Person>
        </b:NameList>
      </b:Author>
    </b:Author>
    <b:Title>Buku saku keperawatan pediatri edisi 5</b:Title>
    <b:Year>2009</b:Year>
    <b:City>Jakarta</b:City>
    <b:Publisher>EGC</b:Publisher>
    <b:RefOrder>4</b:RefOrder>
  </b:Source>
  <b:Source>
    <b:Tag>Ame06</b:Tag>
    <b:SourceType>JournalArticle</b:SourceType>
    <b:Guid>{E5094ED8-7096-49C8-B781-D7708AC09BC4}</b:Guid>
    <b:Title>Prevention and manajement of pain in the neonate: An update</b:Title>
    <b:Year>2006</b:Year>
    <b:Author>
      <b:Author>
        <b:NameList>
          <b:Person>
            <b:Last>Pediatrics</b:Last>
            <b:First>American</b:First>
            <b:Middle>Academy of</b:Middle>
          </b:Person>
          <b:Person>
            <b:Last>Society</b:Last>
            <b:First>Canadian</b:First>
            <b:Middle>Paediatric</b:Middle>
          </b:Person>
        </b:NameList>
      </b:Author>
    </b:Author>
    <b:JournalName>Pediatrics</b:JournalName>
    <b:Pages>118(5), 2231-2241</b:Pages>
    <b:RefOrder>5</b:RefOrder>
  </b:Source>
  <b:Source>
    <b:Tag>Pot09</b:Tag>
    <b:SourceType>Book</b:SourceType>
    <b:Guid>{EADE05D0-9C74-4146-B4A9-1220CA248780}</b:Guid>
    <b:Author>
      <b:Author>
        <b:NameList>
          <b:Person>
            <b:Last>Potter</b:Last>
            <b:First>P.A</b:First>
          </b:Person>
          <b:Person>
            <b:Last>Perry</b:Last>
            <b:First>A.G</b:First>
          </b:Person>
        </b:NameList>
      </b:Author>
    </b:Author>
    <b:Title>Fundamental Keperawatan (7th ed)</b:Title>
    <b:Year>2009</b:Year>
    <b:City>Jakarta</b:City>
    <b:RefOrder>6</b:RefOrder>
  </b:Source>
  <b:Source>
    <b:Tag>Suh17</b:Tag>
    <b:SourceType>JournalArticle</b:SourceType>
    <b:Guid>{B1DDB346-B3C7-4D6F-BFEF-AB14A39D29D0}</b:Guid>
    <b:Author>
      <b:Author>
        <b:NameList>
          <b:Person>
            <b:Last>Suharti</b:Last>
            <b:First>Sri</b:First>
          </b:Person>
        </b:NameList>
      </b:Author>
    </b:Author>
    <b:Title>Studi komparatif pemberian ASI dan glukosa 30 % terhadap respon nyeri neonatus yang dilakukan tindakan invasif di Rumah sakit Abdul Moeloek Provinsi Lampung</b:Title>
    <b:JournalName>Jurnal Kesehatan</b:JournalName>
    <b:Year>2017</b:Year>
    <b:Pages>8(1), 58-68</b:Pages>
    <b:RefOrder>7</b:RefOrder>
  </b:Source>
  <b:Source>
    <b:Tag>Asa14</b:Tag>
    <b:SourceType>JournalArticle</b:SourceType>
    <b:Guid>{AC565B57-0BD8-45F1-B9FF-ABF187740511}</b:Guid>
    <b:Author>
      <b:Author>
        <b:NameList>
          <b:Person>
            <b:Last>Asadi-noghabi</b:Last>
            <b:First>F</b:First>
          </b:Person>
          <b:Person>
            <b:Last>Tavassoli-farahi</b:Last>
          </b:Person>
          <b:Person>
            <b:Last>Yousefi</b:Last>
            <b:First>H</b:First>
          </b:Person>
          <b:Person>
            <b:Last>Sadeghi</b:Last>
            <b:First>T</b:First>
          </b:Person>
        </b:NameList>
      </b:Author>
    </b:Author>
    <b:Title>Neonate pain manajemen: What do Nurse Really Know?</b:Title>
    <b:Year>2014</b:Year>
    <b:Publisher>Global journal of health science</b:Publisher>
    <b:Edition>6(5)</b:Edition>
    <b:JournalName>Global journal of health science</b:JournalName>
    <b:Pages>284-293</b:Pages>
    <b:Volume>6</b:Volume>
    <b:Issue>5</b:Issue>
    <b:RefOrder>8</b:RefOrder>
  </b:Source>
  <b:Source>
    <b:Tag>Cel11</b:Tag>
    <b:SourceType>JournalArticle</b:SourceType>
    <b:Guid>{6F74476C-3012-4F3A-B8BE-0CEB07030085}</b:Guid>
    <b:Author>
      <b:Author>
        <b:NameList>
          <b:Person>
            <b:Last>Johnston</b:Last>
            <b:First>C</b:First>
          </b:Person>
          <b:Person>
            <b:Last>Fernandes</b:Last>
            <b:First>A.M</b:First>
          </b:Person>
          <b:Person>
            <b:Last>Campbell-Yeo</b:Last>
            <b:First>M</b:First>
          </b:Person>
        </b:NameList>
      </b:Author>
    </b:Author>
    <b:Title>Pain in neonates is different</b:Title>
    <b:JournalName>Pain</b:JournalName>
    <b:Year>2011</b:Year>
    <b:Pages>52 (SUPPL3), 65-73</b:Pages>
    <b:RefOrder>9</b:RefOrder>
  </b:Source>
  <b:Source>
    <b:Tag>Sue10</b:Tag>
    <b:SourceType>Book</b:SourceType>
    <b:Guid>{F5084652-D53D-4899-9959-74E7B481D448}</b:Guid>
    <b:Title>Ilmu perilaku kesehatan</b:Title>
    <b:Year>2010</b:Year>
    <b:Author>
      <b:Author>
        <b:NameList>
          <b:Person>
            <b:Last>Notoatmodjo</b:Last>
            <b:First>Suekidjo</b:First>
          </b:Person>
        </b:NameList>
      </b:Author>
    </b:Author>
    <b:City>Jakarta</b:City>
    <b:Publisher>Rineka Cipta</b:Publisher>
    <b:RefOrder>10</b:RefOrder>
  </b:Source>
  <b:Source>
    <b:Tag>Azw11</b:Tag>
    <b:SourceType>Book</b:SourceType>
    <b:Guid>{76E9EF68-5A6B-44C5-BAC4-28FA3BA3EFC2}</b:Guid>
    <b:Title>Sikap manusia: Teori dan pengukurannya</b:Title>
    <b:Year>2011</b:Year>
    <b:Author>
      <b:Author>
        <b:NameList>
          <b:Person>
            <b:Last>Azwar</b:Last>
            <b:First>S</b:First>
          </b:Person>
        </b:NameList>
      </b:Author>
    </b:Author>
    <b:City>Jakarta</b:City>
    <b:Publisher>Pustaka Pelajar</b:Publisher>
    <b:RefOrder>11</b:RefOrder>
  </b:Source>
  <b:Source>
    <b:Tag>Waw10</b:Tag>
    <b:SourceType>Book</b:SourceType>
    <b:Guid>{7FDCAC87-8040-4071-A7D3-6D37BC412CF5}</b:Guid>
    <b:Author>
      <b:Author>
        <b:NameList>
          <b:Person>
            <b:Last>Wawan</b:Last>
            <b:First>A</b:First>
          </b:Person>
          <b:Person>
            <b:Last>Dewi</b:Last>
            <b:First>M</b:First>
          </b:Person>
        </b:NameList>
      </b:Author>
    </b:Author>
    <b:Title>Teori dan pengukuran pengetahuan, sikap dan perilaku manusia</b:Title>
    <b:Year>2010</b:Year>
    <b:City>Yogyakarta</b:City>
    <b:Publisher>Nuha Medika</b:Publisher>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5848A1-BA85-4AD8-8DF3-2CDB7718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13857</Words>
  <Characters>78986</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The Role of Spirituality In Coping Experience of Muslim Patients Suffering From Cervical Cancer</vt:lpstr>
    </vt:vector>
  </TitlesOfParts>
  <Company>unimus</Company>
  <LinksUpToDate>false</LinksUpToDate>
  <CharactersWithSpaces>92658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Spirituality In Coping Experience of Muslim Patients Suffering From Cervical Cancer</dc:title>
  <dc:creator>Nama corresponding author</dc:creator>
  <dc:description/>
  <cp:lastModifiedBy>Hernandia</cp:lastModifiedBy>
  <cp:revision>3</cp:revision>
  <cp:lastPrinted>2019-09-29T09:41:00Z</cp:lastPrinted>
  <dcterms:created xsi:type="dcterms:W3CDTF">2021-12-15T06:28:00Z</dcterms:created>
  <dcterms:modified xsi:type="dcterms:W3CDTF">2021-12-15T06:58:00Z</dcterms:modified>
  <cp:category>Media Keperawatan Indonesia, Vol .... No ...., Bulan dan tahun terbit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9bdec516-6ab4-35e3-a471-f6f41e986171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