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BC" w:rsidRPr="00321860" w:rsidRDefault="006357BC" w:rsidP="006357BC">
      <w:pPr>
        <w:spacing w:after="0" w:line="240" w:lineRule="auto"/>
        <w:jc w:val="center"/>
        <w:rPr>
          <w:rFonts w:ascii="Times New Roman" w:eastAsia="Arial Unicode MS" w:hAnsi="Times New Roman"/>
          <w:b/>
          <w:bCs/>
          <w:sz w:val="28"/>
          <w:szCs w:val="28"/>
        </w:rPr>
      </w:pPr>
      <w:r w:rsidRPr="00321860">
        <w:rPr>
          <w:rFonts w:ascii="Times New Roman" w:eastAsia="Arial Unicode MS" w:hAnsi="Times New Roman"/>
          <w:b/>
          <w:bCs/>
          <w:sz w:val="28"/>
          <w:szCs w:val="28"/>
        </w:rPr>
        <w:t>Literatur Review Terapi Plasma Konvalesen</w:t>
      </w:r>
      <w:r w:rsidRPr="00321860">
        <w:rPr>
          <w:rFonts w:ascii="Times New Roman" w:eastAsia="Arial Unicode MS" w:hAnsi="Times New Roman"/>
          <w:b/>
          <w:bCs/>
          <w:sz w:val="28"/>
          <w:szCs w:val="28"/>
        </w:rPr>
        <w:br/>
        <w:t xml:space="preserve">Bagi Pasien Covid-19 </w:t>
      </w:r>
    </w:p>
    <w:p w:rsidR="004C40A2" w:rsidRPr="00321860" w:rsidRDefault="004C40A2" w:rsidP="00392A4F">
      <w:pPr>
        <w:spacing w:after="0" w:line="240" w:lineRule="auto"/>
        <w:jc w:val="center"/>
        <w:rPr>
          <w:rFonts w:ascii="Times New Roman" w:eastAsia="Times New Roman" w:hAnsi="Times New Roman"/>
          <w:b/>
          <w:bCs/>
          <w:sz w:val="28"/>
          <w:szCs w:val="28"/>
        </w:rPr>
      </w:pPr>
    </w:p>
    <w:p w:rsidR="00392A4F" w:rsidRPr="007B5856" w:rsidRDefault="006357BC" w:rsidP="00392A4F">
      <w:pPr>
        <w:spacing w:after="0" w:line="240" w:lineRule="auto"/>
        <w:jc w:val="center"/>
        <w:rPr>
          <w:rFonts w:ascii="Times New Roman" w:eastAsia="Times New Roman" w:hAnsi="Times New Roman"/>
          <w:bCs/>
          <w:i/>
          <w:sz w:val="24"/>
          <w:szCs w:val="24"/>
        </w:rPr>
      </w:pPr>
      <w:r w:rsidRPr="00321860">
        <w:rPr>
          <w:rFonts w:ascii="Times New Roman" w:hAnsi="Times New Roman"/>
          <w:color w:val="252525"/>
          <w:sz w:val="27"/>
          <w:szCs w:val="27"/>
        </w:rPr>
        <w:t xml:space="preserve">Literature Review </w:t>
      </w:r>
      <w:proofErr w:type="gramStart"/>
      <w:r w:rsidRPr="00321860">
        <w:rPr>
          <w:rFonts w:ascii="Times New Roman" w:hAnsi="Times New Roman"/>
          <w:color w:val="252525"/>
          <w:sz w:val="27"/>
          <w:szCs w:val="27"/>
        </w:rPr>
        <w:t>Of</w:t>
      </w:r>
      <w:proofErr w:type="gramEnd"/>
      <w:r w:rsidRPr="00321860">
        <w:rPr>
          <w:rFonts w:ascii="Times New Roman" w:hAnsi="Times New Roman"/>
          <w:color w:val="252525"/>
          <w:sz w:val="27"/>
          <w:szCs w:val="27"/>
        </w:rPr>
        <w:t xml:space="preserve"> Convalessed Plasma Therapy For Covid-19 Patients</w:t>
      </w:r>
    </w:p>
    <w:p w:rsidR="001561D9" w:rsidRPr="00392A4F" w:rsidRDefault="001561D9" w:rsidP="00392A4F">
      <w:pPr>
        <w:spacing w:after="0" w:line="240" w:lineRule="auto"/>
        <w:rPr>
          <w:rFonts w:ascii="Times New Roman" w:eastAsia="Times New Roman" w:hAnsi="Times New Roman"/>
          <w:sz w:val="24"/>
          <w:szCs w:val="24"/>
        </w:rPr>
      </w:pPr>
    </w:p>
    <w:p w:rsidR="001561D9" w:rsidRPr="006357BC" w:rsidRDefault="006357BC" w:rsidP="00392A4F">
      <w:pPr>
        <w:spacing w:after="0" w:line="240" w:lineRule="auto"/>
        <w:jc w:val="center"/>
        <w:rPr>
          <w:rFonts w:ascii="Times New Roman" w:eastAsia="Times New Roman" w:hAnsi="Times New Roman"/>
          <w:b/>
          <w:sz w:val="20"/>
          <w:szCs w:val="20"/>
          <w:vertAlign w:val="superscript"/>
        </w:rPr>
      </w:pPr>
      <w:r w:rsidRPr="006357BC">
        <w:rPr>
          <w:rFonts w:ascii="Times New Roman" w:hAnsi="Times New Roman"/>
          <w:b/>
          <w:sz w:val="20"/>
          <w:szCs w:val="20"/>
        </w:rPr>
        <w:t>Francisca Romana Sri Supadmi</w:t>
      </w:r>
      <w:r w:rsidRPr="006357BC">
        <w:rPr>
          <w:rFonts w:ascii="Times New Roman" w:eastAsia="Times New Roman" w:hAnsi="Times New Roman"/>
          <w:b/>
          <w:bCs/>
          <w:sz w:val="20"/>
          <w:szCs w:val="20"/>
          <w:vertAlign w:val="superscript"/>
        </w:rPr>
        <w:t xml:space="preserve"> </w:t>
      </w:r>
      <w:r w:rsidR="001561D9" w:rsidRPr="006357BC">
        <w:rPr>
          <w:rFonts w:ascii="Times New Roman" w:eastAsia="Times New Roman" w:hAnsi="Times New Roman"/>
          <w:b/>
          <w:bCs/>
          <w:sz w:val="20"/>
          <w:szCs w:val="20"/>
          <w:vertAlign w:val="superscript"/>
        </w:rPr>
        <w:t>1,*</w:t>
      </w:r>
      <w:r w:rsidR="001561D9" w:rsidRPr="006357BC">
        <w:rPr>
          <w:rFonts w:ascii="Times New Roman" w:eastAsia="Times New Roman" w:hAnsi="Times New Roman"/>
          <w:b/>
          <w:bCs/>
          <w:sz w:val="20"/>
          <w:szCs w:val="20"/>
        </w:rPr>
        <w:t xml:space="preserve">, </w:t>
      </w:r>
      <w:r w:rsidRPr="006357BC">
        <w:rPr>
          <w:rFonts w:ascii="Times New Roman" w:hAnsi="Times New Roman"/>
          <w:b/>
          <w:sz w:val="20"/>
          <w:szCs w:val="20"/>
        </w:rPr>
        <w:t>Tri Djoko Endro Susilo</w:t>
      </w:r>
      <w:proofErr w:type="gramStart"/>
      <w:r>
        <w:rPr>
          <w:rFonts w:ascii="Times New Roman" w:eastAsia="Times New Roman" w:hAnsi="Times New Roman"/>
          <w:b/>
          <w:bCs/>
          <w:sz w:val="20"/>
          <w:szCs w:val="20"/>
          <w:vertAlign w:val="superscript"/>
        </w:rPr>
        <w:t>,1</w:t>
      </w:r>
      <w:proofErr w:type="gramEnd"/>
      <w:r w:rsidR="001561D9" w:rsidRPr="006357BC">
        <w:rPr>
          <w:rFonts w:ascii="Times New Roman" w:eastAsia="Times New Roman" w:hAnsi="Times New Roman"/>
          <w:b/>
          <w:bCs/>
          <w:sz w:val="20"/>
          <w:szCs w:val="20"/>
        </w:rPr>
        <w:t xml:space="preserve">, </w:t>
      </w:r>
      <w:r w:rsidRPr="006357BC">
        <w:rPr>
          <w:rFonts w:ascii="Times New Roman" w:hAnsi="Times New Roman"/>
          <w:b/>
          <w:sz w:val="20"/>
          <w:szCs w:val="20"/>
        </w:rPr>
        <w:t>Nurpuji Mumpuni</w:t>
      </w:r>
      <w:r>
        <w:rPr>
          <w:rFonts w:ascii="Times New Roman" w:hAnsi="Times New Roman"/>
          <w:b/>
          <w:sz w:val="20"/>
          <w:szCs w:val="20"/>
        </w:rPr>
        <w:t>,</w:t>
      </w:r>
      <w:r w:rsidRPr="006357BC">
        <w:rPr>
          <w:rFonts w:ascii="Times New Roman" w:hAnsi="Times New Roman"/>
          <w:b/>
          <w:sz w:val="20"/>
          <w:szCs w:val="20"/>
          <w:vertAlign w:val="superscript"/>
        </w:rPr>
        <w:t>1</w:t>
      </w:r>
    </w:p>
    <w:p w:rsidR="001561D9" w:rsidRPr="007B5856" w:rsidRDefault="001561D9" w:rsidP="00392A4F">
      <w:pPr>
        <w:spacing w:after="0" w:line="240" w:lineRule="auto"/>
        <w:jc w:val="center"/>
        <w:rPr>
          <w:rFonts w:ascii="Times New Roman" w:eastAsia="Times New Roman" w:hAnsi="Times New Roman"/>
          <w:sz w:val="20"/>
          <w:szCs w:val="20"/>
        </w:rPr>
      </w:pPr>
      <w:r w:rsidRPr="007B5856">
        <w:rPr>
          <w:rFonts w:ascii="Times New Roman" w:eastAsia="Times New Roman" w:hAnsi="Times New Roman"/>
          <w:sz w:val="20"/>
          <w:szCs w:val="20"/>
          <w:vertAlign w:val="superscript"/>
        </w:rPr>
        <w:t>1</w:t>
      </w:r>
      <w:r w:rsidR="006357BC">
        <w:rPr>
          <w:rFonts w:ascii="Times New Roman" w:eastAsia="Times New Roman" w:hAnsi="Times New Roman"/>
          <w:sz w:val="20"/>
          <w:szCs w:val="20"/>
        </w:rPr>
        <w:t>Prodi Teknologi Bank Darah, Fakultas Kesehatan, Universitas Jenderal Achmad Yani Yogyakarta</w:t>
      </w:r>
      <w:r w:rsidRPr="007B5856">
        <w:rPr>
          <w:rFonts w:ascii="Times New Roman" w:eastAsia="Times New Roman" w:hAnsi="Times New Roman"/>
          <w:sz w:val="20"/>
          <w:szCs w:val="20"/>
        </w:rPr>
        <w:t xml:space="preserve">, </w:t>
      </w:r>
      <w:r w:rsidR="00514F22">
        <w:rPr>
          <w:rFonts w:ascii="Times New Roman" w:eastAsia="Times New Roman" w:hAnsi="Times New Roman"/>
          <w:sz w:val="20"/>
          <w:szCs w:val="20"/>
        </w:rPr>
        <w:t>Jl. Brawijaya Ringroad Barat, Ambarketawang, Gamping, Sleman, Yogyakarta</w:t>
      </w:r>
    </w:p>
    <w:p w:rsidR="001561D9" w:rsidRPr="00392A4F" w:rsidRDefault="001561D9" w:rsidP="00392A4F">
      <w:pPr>
        <w:spacing w:after="0" w:line="240" w:lineRule="auto"/>
        <w:rPr>
          <w:rFonts w:ascii="Times New Roman" w:eastAsia="Times New Roman" w:hAnsi="Times New Roman"/>
          <w:sz w:val="24"/>
          <w:szCs w:val="24"/>
        </w:rPr>
      </w:pPr>
    </w:p>
    <w:p w:rsidR="00505D5C" w:rsidRPr="007B5856" w:rsidRDefault="001561D9" w:rsidP="00392A4F">
      <w:pPr>
        <w:spacing w:after="0" w:line="240" w:lineRule="auto"/>
        <w:jc w:val="center"/>
        <w:rPr>
          <w:rFonts w:ascii="Times New Roman" w:eastAsia="Times New Roman" w:hAnsi="Times New Roman"/>
          <w:sz w:val="20"/>
          <w:szCs w:val="20"/>
        </w:rPr>
      </w:pPr>
      <w:r w:rsidRPr="007B5856">
        <w:rPr>
          <w:rFonts w:ascii="Times New Roman" w:eastAsia="Times New Roman" w:hAnsi="Times New Roman"/>
          <w:sz w:val="20"/>
          <w:szCs w:val="20"/>
        </w:rPr>
        <w:t xml:space="preserve">*Corresponding Author. </w:t>
      </w:r>
    </w:p>
    <w:p w:rsidR="001561D9" w:rsidRPr="007B5856" w:rsidRDefault="001561D9" w:rsidP="00392A4F">
      <w:pPr>
        <w:spacing w:after="0" w:line="240" w:lineRule="auto"/>
        <w:jc w:val="center"/>
        <w:rPr>
          <w:rFonts w:ascii="Times New Roman" w:eastAsia="Times New Roman" w:hAnsi="Times New Roman"/>
          <w:sz w:val="20"/>
          <w:szCs w:val="20"/>
        </w:rPr>
      </w:pPr>
      <w:r w:rsidRPr="007B5856">
        <w:rPr>
          <w:rFonts w:ascii="Times New Roman" w:eastAsia="Times New Roman" w:hAnsi="Times New Roman"/>
          <w:sz w:val="20"/>
          <w:szCs w:val="20"/>
        </w:rPr>
        <w:t xml:space="preserve">Email: </w:t>
      </w:r>
      <w:r w:rsidR="00514F22">
        <w:rPr>
          <w:rFonts w:ascii="Times New Roman" w:eastAsia="Times New Roman" w:hAnsi="Times New Roman"/>
          <w:sz w:val="20"/>
          <w:szCs w:val="20"/>
        </w:rPr>
        <w:t>siskatbd.ayani@gmail.com</w:t>
      </w:r>
    </w:p>
    <w:p w:rsidR="001561D9" w:rsidRPr="00514F22" w:rsidRDefault="001561D9" w:rsidP="00514F22">
      <w:pPr>
        <w:spacing w:after="0" w:line="240" w:lineRule="auto"/>
        <w:jc w:val="center"/>
        <w:rPr>
          <w:rFonts w:ascii="Times New Roman" w:eastAsia="Times New Roman" w:hAnsi="Times New Roman"/>
          <w:sz w:val="20"/>
          <w:szCs w:val="20"/>
        </w:rPr>
      </w:pPr>
      <w:r w:rsidRPr="007B5856">
        <w:rPr>
          <w:rFonts w:ascii="Times New Roman" w:eastAsia="Times New Roman" w:hAnsi="Times New Roman"/>
          <w:sz w:val="20"/>
          <w:szCs w:val="20"/>
        </w:rPr>
        <w:t>Telp: +62-</w:t>
      </w:r>
      <w:r w:rsidR="00514F22">
        <w:rPr>
          <w:rFonts w:ascii="Times New Roman" w:eastAsia="Times New Roman" w:hAnsi="Times New Roman"/>
          <w:sz w:val="20"/>
          <w:szCs w:val="20"/>
        </w:rPr>
        <w:t>81 804 098 779</w:t>
      </w:r>
      <w:r w:rsidRPr="004C40A2">
        <w:rPr>
          <w:rFonts w:ascii="Times New Roman" w:eastAsia="Times New Roman" w:hAnsi="Times New Roman"/>
          <w:b/>
          <w:i/>
          <w:sz w:val="24"/>
          <w:szCs w:val="24"/>
        </w:rPr>
        <w:br/>
      </w:r>
    </w:p>
    <w:p w:rsidR="00A7713D" w:rsidRDefault="00A7713D" w:rsidP="004C40A2">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Abstrak</w:t>
      </w:r>
    </w:p>
    <w:p w:rsidR="00A7713D" w:rsidRPr="00514F22" w:rsidRDefault="00A7713D" w:rsidP="004C40A2">
      <w:pPr>
        <w:spacing w:after="0" w:line="240" w:lineRule="auto"/>
        <w:jc w:val="both"/>
        <w:rPr>
          <w:rFonts w:ascii="Times New Roman" w:eastAsia="Times New Roman" w:hAnsi="Times New Roman"/>
          <w:b/>
          <w:bCs/>
          <w:sz w:val="20"/>
          <w:szCs w:val="20"/>
        </w:rPr>
      </w:pPr>
      <w:r>
        <w:rPr>
          <w:rFonts w:ascii="Times New Roman" w:eastAsia="Times New Roman" w:hAnsi="Times New Roman"/>
          <w:b/>
          <w:bCs/>
          <w:sz w:val="20"/>
          <w:szCs w:val="20"/>
        </w:rPr>
        <w:t>Latar Belakang:</w:t>
      </w:r>
      <w:r w:rsidR="00514F22">
        <w:rPr>
          <w:rFonts w:ascii="Times New Roman" w:eastAsia="Times New Roman" w:hAnsi="Times New Roman"/>
          <w:b/>
          <w:bCs/>
          <w:sz w:val="20"/>
          <w:szCs w:val="20"/>
        </w:rPr>
        <w:t xml:space="preserve"> </w:t>
      </w:r>
      <w:r w:rsidR="00514F22" w:rsidRPr="00514F22">
        <w:rPr>
          <w:rFonts w:ascii="Times New Roman" w:eastAsia="Arial-ItalicMT" w:hAnsi="Times New Roman"/>
          <w:i/>
          <w:color w:val="000000"/>
          <w:sz w:val="20"/>
          <w:szCs w:val="20"/>
          <w:lang w:bidi="ar"/>
        </w:rPr>
        <w:t xml:space="preserve">Coronavirus Disease 2019 </w:t>
      </w:r>
      <w:r w:rsidR="00514F22" w:rsidRPr="00514F22">
        <w:rPr>
          <w:rFonts w:ascii="Times New Roman" w:eastAsia="ArialMT" w:hAnsi="Times New Roman"/>
          <w:color w:val="000000"/>
          <w:sz w:val="20"/>
          <w:szCs w:val="20"/>
          <w:lang w:bidi="ar"/>
        </w:rPr>
        <w:t xml:space="preserve">(COVID-19) disebabkan oleh Sars-CoV-2 termasuk jenis virus corona, merupakan penyakit yang menyebabkan gangguan pernapasan akut dengan masa inkubasi rata-rata 5 hingga 14 hari. </w:t>
      </w:r>
      <w:proofErr w:type="gramStart"/>
      <w:r w:rsidR="00514F22" w:rsidRPr="00514F22">
        <w:rPr>
          <w:rFonts w:ascii="Times New Roman" w:eastAsia="ArialMT" w:hAnsi="Times New Roman"/>
          <w:color w:val="000000"/>
          <w:sz w:val="20"/>
          <w:szCs w:val="20"/>
          <w:lang w:bidi="ar"/>
        </w:rPr>
        <w:t>Pada kasus COVID-19 berat dapat menyebabkan pneumonia, sindrom pernapasan akut, gagal ginjal, dan bahkan kematian.</w:t>
      </w:r>
      <w:proofErr w:type="gramEnd"/>
      <w:r w:rsidR="00514F22" w:rsidRPr="00514F22">
        <w:rPr>
          <w:rFonts w:ascii="Times New Roman" w:eastAsia="ArialMT" w:hAnsi="Times New Roman"/>
          <w:color w:val="000000"/>
          <w:sz w:val="20"/>
          <w:szCs w:val="20"/>
          <w:lang w:bidi="ar"/>
        </w:rPr>
        <w:t xml:space="preserve"> </w:t>
      </w:r>
      <w:proofErr w:type="gramStart"/>
      <w:r w:rsidR="00514F22" w:rsidRPr="00514F22">
        <w:rPr>
          <w:rFonts w:ascii="Times New Roman" w:hAnsi="Times New Roman"/>
          <w:sz w:val="20"/>
          <w:szCs w:val="20"/>
        </w:rPr>
        <w:t>B</w:t>
      </w:r>
      <w:r w:rsidR="00514F22" w:rsidRPr="00514F22">
        <w:rPr>
          <w:rFonts w:ascii="Times New Roman" w:eastAsia="Helvetica-Oblique" w:hAnsi="Times New Roman"/>
          <w:iCs/>
          <w:color w:val="000000"/>
          <w:sz w:val="20"/>
          <w:szCs w:val="20"/>
          <w:lang w:bidi="ar"/>
        </w:rPr>
        <w:t xml:space="preserve">erbagai upaya telah dilakukan guna mencegah penyebaran infeksi, dengan dikeluarkannya berbagai protokol pencegahan dan penatalaksanaan terhadap pasien terinfeksi salah satunya terkait penggunaan plasma konvalesen </w:t>
      </w:r>
      <w:r w:rsidR="00514F22" w:rsidRPr="00514F22">
        <w:rPr>
          <w:rFonts w:ascii="Times New Roman" w:eastAsia="SimSun" w:hAnsi="Times New Roman"/>
          <w:color w:val="000000"/>
          <w:sz w:val="20"/>
          <w:szCs w:val="20"/>
          <w:lang w:eastAsia="zh-CN" w:bidi="ar"/>
        </w:rPr>
        <w:t>sebagai terapi suportif</w:t>
      </w:r>
      <w:r w:rsidR="00514F22" w:rsidRPr="00514F22">
        <w:rPr>
          <w:rFonts w:ascii="Times New Roman" w:eastAsia="Helvetica-Oblique" w:hAnsi="Times New Roman"/>
          <w:iCs/>
          <w:color w:val="000000"/>
          <w:sz w:val="20"/>
          <w:szCs w:val="20"/>
          <w:lang w:bidi="ar"/>
        </w:rPr>
        <w:t>.</w:t>
      </w:r>
      <w:proofErr w:type="gramEnd"/>
      <w:r w:rsidR="00514F22" w:rsidRPr="00514F22">
        <w:rPr>
          <w:rFonts w:ascii="Times New Roman" w:eastAsia="Helvetica-Oblique" w:hAnsi="Times New Roman"/>
          <w:iCs/>
          <w:color w:val="000000"/>
          <w:sz w:val="20"/>
          <w:szCs w:val="20"/>
          <w:lang w:bidi="ar"/>
        </w:rPr>
        <w:t xml:space="preserve"> </w:t>
      </w:r>
      <w:r w:rsidR="00514F22" w:rsidRPr="00514F22">
        <w:rPr>
          <w:rFonts w:ascii="Times New Roman" w:eastAsia="Arial Unicode MS" w:hAnsi="Times New Roman"/>
          <w:bCs/>
          <w:color w:val="000000" w:themeColor="text1"/>
          <w:sz w:val="20"/>
          <w:szCs w:val="20"/>
        </w:rPr>
        <w:t xml:space="preserve">Penelitian ini bertujuan untuk melihat </w:t>
      </w:r>
      <w:r w:rsidR="00514F22" w:rsidRPr="00514F22">
        <w:rPr>
          <w:rFonts w:ascii="Times New Roman" w:eastAsia="Arial Unicode MS" w:hAnsi="Times New Roman"/>
          <w:bCs/>
          <w:sz w:val="20"/>
          <w:szCs w:val="20"/>
        </w:rPr>
        <w:t xml:space="preserve">bagaimana </w:t>
      </w:r>
      <w:r w:rsidR="00514F22" w:rsidRPr="00514F22">
        <w:rPr>
          <w:rFonts w:ascii="Times New Roman" w:eastAsia="Helvetica-Oblique" w:hAnsi="Times New Roman"/>
          <w:color w:val="000000"/>
          <w:sz w:val="20"/>
          <w:szCs w:val="20"/>
        </w:rPr>
        <w:t>prosedur penggunaan plasma konvalesen untuk terapi suportif pasien Covid-19</w:t>
      </w:r>
    </w:p>
    <w:p w:rsidR="00514F22" w:rsidRPr="00514F22" w:rsidRDefault="00A7713D" w:rsidP="00514F22">
      <w:pPr>
        <w:spacing w:after="0"/>
        <w:jc w:val="both"/>
        <w:rPr>
          <w:rFonts w:ascii="Times New Roman" w:eastAsia="Arial Unicode MS" w:hAnsi="Times New Roman"/>
          <w:bCs/>
          <w:sz w:val="20"/>
          <w:szCs w:val="20"/>
        </w:rPr>
      </w:pPr>
      <w:r w:rsidRPr="00514F22">
        <w:rPr>
          <w:rFonts w:ascii="Times New Roman" w:eastAsia="Times New Roman" w:hAnsi="Times New Roman"/>
          <w:b/>
          <w:bCs/>
          <w:sz w:val="20"/>
          <w:szCs w:val="20"/>
        </w:rPr>
        <w:t>Metode:</w:t>
      </w:r>
      <w:r w:rsidR="00514F22" w:rsidRPr="00514F22">
        <w:rPr>
          <w:rFonts w:ascii="Times New Roman" w:eastAsia="Times New Roman" w:hAnsi="Times New Roman"/>
          <w:b/>
          <w:bCs/>
          <w:sz w:val="20"/>
          <w:szCs w:val="20"/>
        </w:rPr>
        <w:t xml:space="preserve"> </w:t>
      </w:r>
      <w:r w:rsidR="00514F22" w:rsidRPr="00514F22">
        <w:rPr>
          <w:rFonts w:ascii="Times New Roman" w:eastAsia="Arial Unicode MS" w:hAnsi="Times New Roman"/>
          <w:bCs/>
          <w:sz w:val="20"/>
          <w:szCs w:val="20"/>
        </w:rPr>
        <w:t xml:space="preserve">Jenis dan rancangan penelitian ini adalah </w:t>
      </w:r>
      <w:r w:rsidR="00514F22" w:rsidRPr="00514F22">
        <w:rPr>
          <w:rFonts w:ascii="Times New Roman" w:eastAsia="Arial Unicode MS" w:hAnsi="Times New Roman"/>
          <w:bCs/>
          <w:i/>
          <w:iCs/>
          <w:sz w:val="20"/>
          <w:szCs w:val="20"/>
        </w:rPr>
        <w:t>literature review</w:t>
      </w:r>
      <w:r w:rsidR="00514F22" w:rsidRPr="00514F22">
        <w:rPr>
          <w:rFonts w:ascii="Times New Roman" w:eastAsia="Arial Unicode MS" w:hAnsi="Times New Roman"/>
          <w:bCs/>
          <w:sz w:val="20"/>
          <w:szCs w:val="20"/>
        </w:rPr>
        <w:t xml:space="preserve">. </w:t>
      </w:r>
      <w:proofErr w:type="gramStart"/>
      <w:r w:rsidR="00514F22" w:rsidRPr="00514F22">
        <w:rPr>
          <w:rFonts w:ascii="Times New Roman" w:eastAsia="SimSun" w:hAnsi="Times New Roman"/>
          <w:color w:val="000000"/>
          <w:sz w:val="20"/>
          <w:szCs w:val="20"/>
          <w:lang w:eastAsia="zh-CN" w:bidi="ar"/>
        </w:rPr>
        <w:t>Data yang digunakan adalah data sekunder berupa artikel atau jurnal dari penelitian terdahulu yang relevan dengan topik penelitian.</w:t>
      </w:r>
      <w:proofErr w:type="gramEnd"/>
      <w:r w:rsidR="00514F22" w:rsidRPr="00514F22">
        <w:rPr>
          <w:rFonts w:ascii="Times New Roman" w:eastAsia="SimSun" w:hAnsi="Times New Roman"/>
          <w:color w:val="000000"/>
          <w:sz w:val="20"/>
          <w:szCs w:val="20"/>
          <w:lang w:eastAsia="zh-CN" w:bidi="ar"/>
        </w:rPr>
        <w:t xml:space="preserve"> Staregi pencarian data menggunakan database</w:t>
      </w:r>
      <w:r w:rsidR="00514F22" w:rsidRPr="00514F22">
        <w:rPr>
          <w:rFonts w:ascii="Times New Roman" w:eastAsia="SimSun" w:hAnsi="Times New Roman"/>
          <w:i/>
          <w:iCs/>
          <w:color w:val="000000"/>
          <w:sz w:val="20"/>
          <w:szCs w:val="20"/>
          <w:lang w:eastAsia="zh-CN" w:bidi="ar"/>
        </w:rPr>
        <w:t xml:space="preserve"> Google Scholar</w:t>
      </w:r>
      <w:r w:rsidR="00514F22" w:rsidRPr="00514F22">
        <w:rPr>
          <w:rFonts w:ascii="Times New Roman" w:eastAsia="SimSun" w:hAnsi="Times New Roman"/>
          <w:color w:val="000000"/>
          <w:sz w:val="20"/>
          <w:szCs w:val="20"/>
          <w:lang w:eastAsia="zh-CN" w:bidi="ar"/>
        </w:rPr>
        <w:t xml:space="preserve"> dan Pubmed. S</w:t>
      </w:r>
      <w:r w:rsidR="00514F22" w:rsidRPr="00514F22">
        <w:rPr>
          <w:rFonts w:ascii="Times New Roman" w:eastAsia="Arial Unicode MS" w:hAnsi="Times New Roman"/>
          <w:bCs/>
          <w:sz w:val="20"/>
          <w:szCs w:val="20"/>
        </w:rPr>
        <w:t xml:space="preserve">eleksi studi </w:t>
      </w:r>
      <w:r w:rsidR="00514F22" w:rsidRPr="00514F22">
        <w:rPr>
          <w:rFonts w:ascii="Times New Roman" w:eastAsia="SimSun" w:hAnsi="Times New Roman"/>
          <w:color w:val="000000"/>
          <w:sz w:val="20"/>
          <w:szCs w:val="20"/>
          <w:lang w:eastAsia="zh-CN" w:bidi="ar"/>
        </w:rPr>
        <w:t xml:space="preserve">dilakukan untuk menentukan artikel yang </w:t>
      </w:r>
      <w:proofErr w:type="gramStart"/>
      <w:r w:rsidR="00514F22" w:rsidRPr="00514F22">
        <w:rPr>
          <w:rFonts w:ascii="Times New Roman" w:eastAsia="SimSun" w:hAnsi="Times New Roman"/>
          <w:color w:val="000000"/>
          <w:sz w:val="20"/>
          <w:szCs w:val="20"/>
          <w:lang w:eastAsia="zh-CN" w:bidi="ar"/>
        </w:rPr>
        <w:t>akan</w:t>
      </w:r>
      <w:proofErr w:type="gramEnd"/>
      <w:r w:rsidR="00514F22" w:rsidRPr="00514F22">
        <w:rPr>
          <w:rFonts w:ascii="Times New Roman" w:eastAsia="SimSun" w:hAnsi="Times New Roman"/>
          <w:color w:val="000000"/>
          <w:sz w:val="20"/>
          <w:szCs w:val="20"/>
          <w:lang w:eastAsia="zh-CN" w:bidi="ar"/>
        </w:rPr>
        <w:t xml:space="preserve"> direview. </w:t>
      </w:r>
      <w:proofErr w:type="gramStart"/>
      <w:r w:rsidR="00514F22" w:rsidRPr="00514F22">
        <w:rPr>
          <w:rFonts w:ascii="Times New Roman" w:eastAsia="SimSun" w:hAnsi="Times New Roman"/>
          <w:color w:val="000000"/>
          <w:sz w:val="20"/>
          <w:szCs w:val="20"/>
          <w:lang w:eastAsia="zh-CN" w:bidi="ar"/>
        </w:rPr>
        <w:t>Hasil catatan informasi dari artikel yang ditelaah disusun dalam tabel ektrasi data.</w:t>
      </w:r>
      <w:proofErr w:type="gramEnd"/>
      <w:r w:rsidR="00514F22" w:rsidRPr="00514F22">
        <w:rPr>
          <w:rFonts w:ascii="Times New Roman" w:eastAsia="SimSun" w:hAnsi="Times New Roman"/>
          <w:color w:val="000000"/>
          <w:sz w:val="20"/>
          <w:szCs w:val="20"/>
          <w:lang w:eastAsia="zh-CN" w:bidi="ar"/>
        </w:rPr>
        <w:t xml:space="preserve"> Hasil </w:t>
      </w:r>
      <w:r w:rsidR="00514F22" w:rsidRPr="00514F22">
        <w:rPr>
          <w:rFonts w:ascii="Times New Roman" w:eastAsia="SimSun" w:hAnsi="Times New Roman"/>
          <w:i/>
          <w:iCs/>
          <w:color w:val="000000"/>
          <w:sz w:val="20"/>
          <w:szCs w:val="20"/>
          <w:lang w:eastAsia="zh-CN" w:bidi="ar"/>
        </w:rPr>
        <w:t>literature review</w:t>
      </w:r>
      <w:r w:rsidR="00514F22" w:rsidRPr="00514F22">
        <w:rPr>
          <w:rFonts w:ascii="Times New Roman" w:eastAsia="SimSun" w:hAnsi="Times New Roman"/>
          <w:color w:val="000000"/>
          <w:sz w:val="20"/>
          <w:szCs w:val="20"/>
          <w:lang w:eastAsia="zh-CN" w:bidi="ar"/>
        </w:rPr>
        <w:t xml:space="preserve"> dianalisis dengan menggunakan tema sesuai temuan dari artikel.</w:t>
      </w:r>
    </w:p>
    <w:p w:rsidR="00A7713D" w:rsidRPr="00514F22" w:rsidRDefault="00A7713D" w:rsidP="004C40A2">
      <w:pPr>
        <w:spacing w:after="0" w:line="240" w:lineRule="auto"/>
        <w:jc w:val="both"/>
        <w:rPr>
          <w:rFonts w:ascii="Times New Roman" w:eastAsia="Times New Roman" w:hAnsi="Times New Roman"/>
          <w:b/>
          <w:bCs/>
          <w:sz w:val="20"/>
          <w:szCs w:val="20"/>
        </w:rPr>
      </w:pPr>
      <w:r w:rsidRPr="00514F22">
        <w:rPr>
          <w:rFonts w:ascii="Times New Roman" w:eastAsia="Times New Roman" w:hAnsi="Times New Roman"/>
          <w:b/>
          <w:bCs/>
          <w:sz w:val="20"/>
          <w:szCs w:val="20"/>
        </w:rPr>
        <w:t>Hasil:</w:t>
      </w:r>
      <w:r w:rsidR="00514F22" w:rsidRPr="00514F22">
        <w:rPr>
          <w:rFonts w:ascii="Times New Roman" w:eastAsia="Times New Roman" w:hAnsi="Times New Roman"/>
          <w:b/>
          <w:bCs/>
          <w:sz w:val="20"/>
          <w:szCs w:val="20"/>
        </w:rPr>
        <w:t xml:space="preserve"> </w:t>
      </w:r>
      <w:r w:rsidR="00514F22" w:rsidRPr="00514F22">
        <w:rPr>
          <w:rFonts w:ascii="Times New Roman" w:eastAsia="SimSun" w:hAnsi="Times New Roman"/>
          <w:color w:val="000000"/>
          <w:sz w:val="20"/>
          <w:szCs w:val="20"/>
          <w:lang w:eastAsia="zh-CN" w:bidi="ar"/>
        </w:rPr>
        <w:t xml:space="preserve">Hasil review, dengan terapi plasma konvalesen bagi pasien Covid-19 terdapat perbaikan tanda dan gejala, peningkatan </w:t>
      </w:r>
      <w:r w:rsidR="00514F22" w:rsidRPr="00514F22">
        <w:rPr>
          <w:rFonts w:ascii="Times New Roman" w:eastAsia="SimSun" w:hAnsi="Times New Roman"/>
          <w:i/>
          <w:color w:val="000000"/>
          <w:sz w:val="20"/>
          <w:szCs w:val="20"/>
          <w:lang w:eastAsia="zh-CN" w:bidi="ar"/>
        </w:rPr>
        <w:t>P</w:t>
      </w:r>
      <w:r w:rsidR="00514F22" w:rsidRPr="00514F22">
        <w:rPr>
          <w:rFonts w:ascii="Times New Roman" w:eastAsia="SimSun" w:hAnsi="Times New Roman"/>
          <w:i/>
          <w:color w:val="000000"/>
          <w:sz w:val="20"/>
          <w:szCs w:val="20"/>
          <w:vertAlign w:val="subscript"/>
          <w:lang w:eastAsia="zh-CN" w:bidi="ar"/>
        </w:rPr>
        <w:t>A</w:t>
      </w:r>
      <w:r w:rsidR="00514F22" w:rsidRPr="00514F22">
        <w:rPr>
          <w:rFonts w:ascii="Times New Roman" w:eastAsia="SimSun" w:hAnsi="Times New Roman"/>
          <w:i/>
          <w:color w:val="000000"/>
          <w:sz w:val="20"/>
          <w:szCs w:val="20"/>
          <w:lang w:eastAsia="zh-CN" w:bidi="ar"/>
        </w:rPr>
        <w:t>O2/F</w:t>
      </w:r>
      <w:r w:rsidR="00514F22" w:rsidRPr="00514F22">
        <w:rPr>
          <w:rFonts w:ascii="Times New Roman" w:eastAsia="SimSun" w:hAnsi="Times New Roman"/>
          <w:i/>
          <w:color w:val="000000"/>
          <w:sz w:val="20"/>
          <w:szCs w:val="20"/>
          <w:vertAlign w:val="subscript"/>
          <w:lang w:eastAsia="zh-CN" w:bidi="ar"/>
        </w:rPr>
        <w:t>I</w:t>
      </w:r>
      <w:r w:rsidR="00514F22" w:rsidRPr="00514F22">
        <w:rPr>
          <w:rFonts w:ascii="Times New Roman" w:eastAsia="SimSun" w:hAnsi="Times New Roman"/>
          <w:i/>
          <w:color w:val="000000"/>
          <w:sz w:val="20"/>
          <w:szCs w:val="20"/>
          <w:lang w:eastAsia="zh-CN" w:bidi="ar"/>
        </w:rPr>
        <w:t>O2</w:t>
      </w:r>
      <w:r w:rsidR="00514F22" w:rsidRPr="00514F22">
        <w:rPr>
          <w:rFonts w:ascii="Times New Roman" w:eastAsia="SimSun" w:hAnsi="Times New Roman"/>
          <w:color w:val="000000"/>
          <w:sz w:val="20"/>
          <w:szCs w:val="20"/>
          <w:lang w:eastAsia="zh-CN" w:bidi="ar"/>
        </w:rPr>
        <w:t>, perbaikan gambaran radiologi, peningkatan titer antibodi IgM dan IgG, pemulihan kondisi secara umum dan kesembuhan hingga pasien boleh pulang dari rumah sakit.</w:t>
      </w:r>
    </w:p>
    <w:p w:rsidR="00514F22" w:rsidRPr="00514F22" w:rsidRDefault="00A7713D" w:rsidP="00514F22">
      <w:pPr>
        <w:spacing w:after="0"/>
        <w:jc w:val="both"/>
        <w:rPr>
          <w:rFonts w:ascii="Times New Roman" w:eastAsia="Arial Unicode MS" w:hAnsi="Times New Roman"/>
          <w:bCs/>
          <w:sz w:val="20"/>
          <w:szCs w:val="20"/>
        </w:rPr>
      </w:pPr>
      <w:r w:rsidRPr="00514F22">
        <w:rPr>
          <w:rFonts w:ascii="Times New Roman" w:eastAsia="Times New Roman" w:hAnsi="Times New Roman"/>
          <w:b/>
          <w:bCs/>
          <w:sz w:val="20"/>
          <w:szCs w:val="20"/>
        </w:rPr>
        <w:t>Kesimpulan:</w:t>
      </w:r>
      <w:r w:rsidR="00514F22" w:rsidRPr="00514F22">
        <w:rPr>
          <w:rFonts w:ascii="Times New Roman" w:eastAsia="Times New Roman" w:hAnsi="Times New Roman"/>
          <w:b/>
          <w:bCs/>
          <w:sz w:val="20"/>
          <w:szCs w:val="20"/>
        </w:rPr>
        <w:t xml:space="preserve"> T</w:t>
      </w:r>
      <w:r w:rsidR="00514F22" w:rsidRPr="00514F22">
        <w:rPr>
          <w:rFonts w:ascii="Times New Roman" w:eastAsia="SimSun" w:hAnsi="Times New Roman"/>
          <w:color w:val="000000"/>
          <w:sz w:val="20"/>
          <w:szCs w:val="20"/>
          <w:lang w:eastAsia="zh-CN" w:bidi="ar"/>
        </w:rPr>
        <w:t>erapi plasma konvalesen efektif memperbaiki dan mengobati Covid-19.</w:t>
      </w:r>
    </w:p>
    <w:p w:rsidR="00A7713D" w:rsidRDefault="00A7713D" w:rsidP="004C40A2">
      <w:pPr>
        <w:spacing w:after="0" w:line="240" w:lineRule="auto"/>
        <w:jc w:val="both"/>
        <w:rPr>
          <w:rFonts w:ascii="Times New Roman" w:eastAsia="Times New Roman" w:hAnsi="Times New Roman"/>
          <w:b/>
          <w:bCs/>
          <w:sz w:val="20"/>
          <w:szCs w:val="20"/>
        </w:rPr>
      </w:pPr>
    </w:p>
    <w:p w:rsidR="00A7713D" w:rsidRDefault="00A7713D" w:rsidP="004C40A2">
      <w:pPr>
        <w:spacing w:after="0" w:line="240" w:lineRule="auto"/>
        <w:jc w:val="both"/>
        <w:rPr>
          <w:rFonts w:ascii="Times New Roman" w:eastAsia="Times New Roman" w:hAnsi="Times New Roman"/>
          <w:b/>
          <w:bCs/>
          <w:sz w:val="20"/>
          <w:szCs w:val="20"/>
        </w:rPr>
      </w:pPr>
    </w:p>
    <w:p w:rsidR="00A7713D" w:rsidRPr="00A7713D" w:rsidRDefault="00A7713D" w:rsidP="004C40A2">
      <w:pPr>
        <w:spacing w:after="0" w:line="240" w:lineRule="auto"/>
        <w:jc w:val="both"/>
        <w:rPr>
          <w:rFonts w:ascii="Times New Roman" w:eastAsia="Times New Roman" w:hAnsi="Times New Roman"/>
          <w:bCs/>
          <w:sz w:val="20"/>
          <w:szCs w:val="20"/>
        </w:rPr>
      </w:pPr>
      <w:r>
        <w:rPr>
          <w:rFonts w:ascii="Times New Roman" w:eastAsia="Times New Roman" w:hAnsi="Times New Roman"/>
          <w:b/>
          <w:bCs/>
          <w:sz w:val="20"/>
          <w:szCs w:val="20"/>
        </w:rPr>
        <w:t xml:space="preserve">Kata Kunci: </w:t>
      </w:r>
      <w:r w:rsidR="00514F22" w:rsidRPr="00236B15">
        <w:rPr>
          <w:rFonts w:ascii="Times New Roman" w:eastAsia="Arial Unicode MS" w:hAnsi="Times New Roman"/>
          <w:color w:val="000000" w:themeColor="text1"/>
          <w:sz w:val="24"/>
          <w:szCs w:val="24"/>
        </w:rPr>
        <w:t>Covid-19, SARS-CoV-2, Terapi Plasma Konvalesen</w:t>
      </w:r>
    </w:p>
    <w:p w:rsidR="00A7713D" w:rsidRDefault="00A7713D" w:rsidP="004C40A2">
      <w:pPr>
        <w:spacing w:after="0" w:line="240" w:lineRule="auto"/>
        <w:jc w:val="both"/>
        <w:rPr>
          <w:rFonts w:ascii="Times New Roman" w:eastAsia="Times New Roman" w:hAnsi="Times New Roman"/>
          <w:b/>
          <w:bCs/>
          <w:sz w:val="20"/>
          <w:szCs w:val="20"/>
        </w:rPr>
      </w:pPr>
    </w:p>
    <w:p w:rsidR="001561D9" w:rsidRPr="00392A4F" w:rsidRDefault="001561D9" w:rsidP="004C40A2">
      <w:pPr>
        <w:spacing w:after="0" w:line="240" w:lineRule="auto"/>
        <w:jc w:val="both"/>
        <w:rPr>
          <w:rFonts w:ascii="Times New Roman" w:eastAsia="Times New Roman" w:hAnsi="Times New Roman"/>
          <w:sz w:val="20"/>
          <w:szCs w:val="20"/>
        </w:rPr>
      </w:pPr>
      <w:r w:rsidRPr="00392A4F">
        <w:rPr>
          <w:rFonts w:ascii="Times New Roman" w:eastAsia="Times New Roman" w:hAnsi="Times New Roman"/>
          <w:b/>
          <w:bCs/>
          <w:sz w:val="20"/>
          <w:szCs w:val="20"/>
        </w:rPr>
        <w:t>Abstract</w:t>
      </w:r>
    </w:p>
    <w:p w:rsidR="000A247F" w:rsidRDefault="001561D9" w:rsidP="004C40A2">
      <w:pPr>
        <w:spacing w:after="0" w:line="240" w:lineRule="auto"/>
        <w:jc w:val="both"/>
        <w:rPr>
          <w:rFonts w:ascii="Times New Roman" w:eastAsia="Times New Roman" w:hAnsi="Times New Roman"/>
          <w:sz w:val="20"/>
          <w:szCs w:val="20"/>
        </w:rPr>
      </w:pPr>
      <w:r w:rsidRPr="00392A4F">
        <w:rPr>
          <w:rFonts w:ascii="Times New Roman" w:eastAsia="Times New Roman" w:hAnsi="Times New Roman"/>
          <w:b/>
          <w:bCs/>
          <w:sz w:val="20"/>
          <w:szCs w:val="20"/>
        </w:rPr>
        <w:t>Background:</w:t>
      </w:r>
      <w:r w:rsidRPr="00392A4F">
        <w:rPr>
          <w:rFonts w:ascii="Times New Roman" w:eastAsia="Times New Roman" w:hAnsi="Times New Roman"/>
          <w:sz w:val="20"/>
          <w:szCs w:val="20"/>
        </w:rPr>
        <w:t> </w:t>
      </w:r>
      <w:r w:rsidR="00514F22" w:rsidRPr="00514F22">
        <w:rPr>
          <w:rFonts w:ascii="Times New Roman" w:eastAsia="Times New Roman" w:hAnsi="Times New Roman"/>
          <w:sz w:val="20"/>
          <w:szCs w:val="20"/>
        </w:rPr>
        <w:t xml:space="preserve">Coronavirus Disease 2019 (COVID-19) is caused by Sars-CoV-2, including the type of corona virus, which is a disease that causes acute respiratory distress with an average incubation period of 5 to 14 days. Severe cases of COVID-19 can cause pneumonia, acute respiratory syndrome, kidney failure and even death. Various efforts have been made to prevent the spread of infection, with the issuance of various prevention and management protocols for infected patients, one of which is related to the use of convalescent plasma as supportive therapy. This study aims to see how the procedure for using convalescent plasma is for supportive therapy for Covid-19 patients. The type and design of this study is a literature review. The data used is secondary data in the form of articles or journals from previous studies that are relevant to the research topic. The data search staregi used the Google Scholar and Pubmed databases. Study selection is carried out to determine the articles to be reviewed. The results of information records from the articles reviewed are arranged in a data extraction table. </w:t>
      </w:r>
    </w:p>
    <w:p w:rsidR="001561D9" w:rsidRPr="00392A4F" w:rsidRDefault="001561D9" w:rsidP="004C40A2">
      <w:pPr>
        <w:spacing w:after="0" w:line="240" w:lineRule="auto"/>
        <w:jc w:val="both"/>
        <w:rPr>
          <w:rFonts w:ascii="Times New Roman" w:eastAsia="Times New Roman" w:hAnsi="Times New Roman"/>
          <w:sz w:val="20"/>
          <w:szCs w:val="20"/>
        </w:rPr>
      </w:pPr>
      <w:r w:rsidRPr="00392A4F">
        <w:rPr>
          <w:rFonts w:ascii="Times New Roman" w:eastAsia="Times New Roman" w:hAnsi="Times New Roman"/>
          <w:b/>
          <w:bCs/>
          <w:sz w:val="20"/>
          <w:szCs w:val="20"/>
        </w:rPr>
        <w:t>Content:</w:t>
      </w:r>
      <w:r w:rsidRPr="00392A4F">
        <w:rPr>
          <w:rFonts w:ascii="Times New Roman" w:eastAsia="Times New Roman" w:hAnsi="Times New Roman"/>
          <w:sz w:val="20"/>
          <w:szCs w:val="20"/>
        </w:rPr>
        <w:t xml:space="preserve"> </w:t>
      </w:r>
      <w:r w:rsidR="000A247F" w:rsidRPr="000A247F">
        <w:rPr>
          <w:rFonts w:ascii="Times New Roman" w:eastAsia="Times New Roman" w:hAnsi="Times New Roman"/>
          <w:sz w:val="20"/>
          <w:szCs w:val="20"/>
        </w:rPr>
        <w:t>The results of the review, with convalescent plasma therapy for Covid-19 patients, showed improvement in signs and symptoms, increased PAO2 / FIO2, improved radiological images, increased IgM and IgG antibody titers, general recovery and recovery until the patient was discharged from the hospital.</w:t>
      </w:r>
    </w:p>
    <w:p w:rsidR="001561D9" w:rsidRPr="004C40A2" w:rsidRDefault="001561D9" w:rsidP="004C40A2">
      <w:pPr>
        <w:spacing w:after="0" w:line="240" w:lineRule="auto"/>
        <w:jc w:val="both"/>
        <w:rPr>
          <w:rFonts w:ascii="Times New Roman" w:eastAsia="Times New Roman" w:hAnsi="Times New Roman"/>
          <w:sz w:val="20"/>
          <w:szCs w:val="20"/>
        </w:rPr>
      </w:pPr>
      <w:r w:rsidRPr="00392A4F">
        <w:rPr>
          <w:rFonts w:ascii="Times New Roman" w:eastAsia="Times New Roman" w:hAnsi="Times New Roman"/>
          <w:b/>
          <w:bCs/>
          <w:sz w:val="20"/>
          <w:szCs w:val="20"/>
        </w:rPr>
        <w:t>Summary:</w:t>
      </w:r>
      <w:r w:rsidR="000A247F" w:rsidRPr="000A247F">
        <w:t xml:space="preserve"> </w:t>
      </w:r>
      <w:r w:rsidR="000A247F" w:rsidRPr="000A247F">
        <w:rPr>
          <w:rFonts w:ascii="Times New Roman" w:eastAsia="Times New Roman" w:hAnsi="Times New Roman"/>
          <w:bCs/>
          <w:sz w:val="20"/>
          <w:szCs w:val="20"/>
        </w:rPr>
        <w:t>The conclusion of this study, convalescent plasma therapy is effective in repairing and treating Covid-19.</w:t>
      </w:r>
    </w:p>
    <w:p w:rsidR="00392A4F" w:rsidRPr="007B5856" w:rsidRDefault="001561D9" w:rsidP="004C40A2">
      <w:pPr>
        <w:spacing w:after="0" w:line="240" w:lineRule="auto"/>
        <w:jc w:val="both"/>
        <w:rPr>
          <w:rFonts w:ascii="Times New Roman" w:eastAsia="Times New Roman" w:hAnsi="Times New Roman"/>
          <w:i/>
          <w:sz w:val="20"/>
          <w:szCs w:val="20"/>
        </w:rPr>
      </w:pPr>
      <w:r w:rsidRPr="00392A4F">
        <w:rPr>
          <w:rFonts w:ascii="Times New Roman" w:eastAsia="Times New Roman" w:hAnsi="Times New Roman"/>
          <w:b/>
          <w:bCs/>
          <w:sz w:val="20"/>
          <w:szCs w:val="20"/>
        </w:rPr>
        <w:t>Keywords</w:t>
      </w:r>
      <w:r w:rsidRPr="00392A4F">
        <w:rPr>
          <w:rFonts w:ascii="Times New Roman" w:eastAsia="Times New Roman" w:hAnsi="Times New Roman"/>
          <w:sz w:val="20"/>
          <w:szCs w:val="20"/>
        </w:rPr>
        <w:t xml:space="preserve">: </w:t>
      </w:r>
      <w:r w:rsidR="000A247F" w:rsidRPr="00236B15">
        <w:rPr>
          <w:rFonts w:ascii="Times New Roman" w:eastAsia="Arial Unicode MS" w:hAnsi="Times New Roman"/>
          <w:color w:val="000000" w:themeColor="text1"/>
          <w:sz w:val="24"/>
          <w:szCs w:val="24"/>
        </w:rPr>
        <w:t>Covid-19, SARS-CoV-2</w:t>
      </w:r>
      <w:r w:rsidR="000A247F">
        <w:rPr>
          <w:rFonts w:ascii="Times New Roman" w:eastAsia="Arial Unicode MS" w:hAnsi="Times New Roman"/>
          <w:color w:val="000000" w:themeColor="text1"/>
          <w:sz w:val="24"/>
          <w:szCs w:val="24"/>
        </w:rPr>
        <w:t>, Convalescent Plasma Therapy</w:t>
      </w:r>
    </w:p>
    <w:p w:rsidR="00392A4F" w:rsidRDefault="00392A4F" w:rsidP="004C40A2">
      <w:pPr>
        <w:spacing w:after="0" w:line="240" w:lineRule="auto"/>
        <w:jc w:val="both"/>
        <w:rPr>
          <w:rFonts w:ascii="Times New Roman" w:eastAsia="Times New Roman" w:hAnsi="Times New Roman"/>
          <w:sz w:val="20"/>
          <w:szCs w:val="20"/>
        </w:rPr>
      </w:pPr>
    </w:p>
    <w:p w:rsidR="00392A4F" w:rsidRPr="00392A4F" w:rsidRDefault="00392A4F" w:rsidP="001561D9">
      <w:pPr>
        <w:spacing w:after="0" w:line="480" w:lineRule="auto"/>
        <w:jc w:val="both"/>
        <w:rPr>
          <w:rFonts w:ascii="Times New Roman" w:eastAsia="Times New Roman" w:hAnsi="Times New Roman"/>
          <w:sz w:val="20"/>
          <w:szCs w:val="20"/>
        </w:rPr>
        <w:sectPr w:rsidR="00392A4F" w:rsidRPr="00392A4F">
          <w:headerReference w:type="default" r:id="rId8"/>
          <w:pgSz w:w="12240" w:h="15840"/>
          <w:pgMar w:top="1440" w:right="1440" w:bottom="1440" w:left="1440" w:header="720" w:footer="720" w:gutter="0"/>
          <w:cols w:space="720"/>
          <w:docGrid w:linePitch="360"/>
        </w:sectPr>
      </w:pPr>
    </w:p>
    <w:p w:rsidR="001561D9" w:rsidRPr="003356FC" w:rsidRDefault="00502AB2" w:rsidP="003356FC">
      <w:pPr>
        <w:spacing w:after="0" w:line="240" w:lineRule="auto"/>
        <w:rPr>
          <w:rFonts w:ascii="Times New Roman" w:eastAsia="Times New Roman" w:hAnsi="Times New Roman"/>
          <w:b/>
          <w:bCs/>
          <w:sz w:val="24"/>
          <w:szCs w:val="24"/>
        </w:rPr>
      </w:pPr>
      <w:r w:rsidRPr="003356FC">
        <w:rPr>
          <w:rFonts w:ascii="Times New Roman" w:eastAsia="Times New Roman" w:hAnsi="Times New Roman"/>
          <w:b/>
          <w:bCs/>
          <w:sz w:val="24"/>
          <w:szCs w:val="24"/>
        </w:rPr>
        <w:lastRenderedPageBreak/>
        <w:t>Pendahuluan</w:t>
      </w:r>
    </w:p>
    <w:p w:rsidR="00392A4F" w:rsidRPr="003356FC" w:rsidRDefault="00392A4F" w:rsidP="003356FC">
      <w:pPr>
        <w:spacing w:after="0" w:line="240" w:lineRule="auto"/>
        <w:rPr>
          <w:rFonts w:ascii="Times New Roman" w:eastAsia="Times New Roman" w:hAnsi="Times New Roman"/>
          <w:sz w:val="24"/>
          <w:szCs w:val="24"/>
        </w:rPr>
      </w:pPr>
    </w:p>
    <w:p w:rsidR="00502AB2" w:rsidRPr="003356FC" w:rsidRDefault="00502AB2" w:rsidP="003356FC">
      <w:pPr>
        <w:spacing w:after="0" w:line="240" w:lineRule="auto"/>
        <w:ind w:firstLine="540"/>
        <w:jc w:val="both"/>
        <w:rPr>
          <w:rFonts w:ascii="Times New Roman" w:eastAsia="Helvetica-Oblique" w:hAnsi="Times New Roman"/>
          <w:iCs/>
          <w:color w:val="000000"/>
          <w:sz w:val="24"/>
          <w:szCs w:val="24"/>
          <w:lang w:bidi="ar"/>
        </w:rPr>
      </w:pPr>
      <w:r w:rsidRPr="003356FC">
        <w:rPr>
          <w:rFonts w:ascii="Times New Roman" w:eastAsia="Arial-ItalicMT" w:hAnsi="Times New Roman"/>
          <w:i/>
          <w:color w:val="000000"/>
          <w:sz w:val="24"/>
          <w:szCs w:val="24"/>
          <w:lang w:bidi="ar"/>
        </w:rPr>
        <w:t xml:space="preserve">Coronavirus Disease 2019 </w:t>
      </w:r>
      <w:r w:rsidRPr="003356FC">
        <w:rPr>
          <w:rFonts w:ascii="Times New Roman" w:eastAsia="ArialMT" w:hAnsi="Times New Roman"/>
          <w:color w:val="000000"/>
          <w:sz w:val="24"/>
          <w:szCs w:val="24"/>
          <w:lang w:bidi="ar"/>
        </w:rPr>
        <w:t xml:space="preserve">(COVID-19) yang disebabkan oleh Sars-CoV-2 termasuk jenis Virus corona, merupakan penyakit yang menyebabkan gangguan pernapasan akut seperti demam, batuk dan sesak napas dengan masa inkubasi rata-rata 5-6 hari dengan masa inkubasi terpanjang 14 hari </w:t>
      </w:r>
      <w:r w:rsidRPr="003356FC">
        <w:rPr>
          <w:rFonts w:ascii="Times New Roman" w:eastAsia="ArialMT" w:hAnsi="Times New Roman"/>
          <w:color w:val="000000"/>
          <w:sz w:val="24"/>
          <w:szCs w:val="24"/>
          <w:lang w:bidi="ar"/>
        </w:rPr>
        <w:fldChar w:fldCharType="begin" w:fldLock="1"/>
      </w:r>
      <w:r w:rsidRPr="003356FC">
        <w:rPr>
          <w:rFonts w:ascii="Times New Roman" w:eastAsia="ArialMT" w:hAnsi="Times New Roman"/>
          <w:color w:val="000000"/>
          <w:sz w:val="24"/>
          <w:szCs w:val="24"/>
          <w:lang w:bidi="ar"/>
        </w:rPr>
        <w:instrText>ADDIN CSL_CITATION {"citationItems":[{"id":"ITEM-1","itemData":{"DOI":"10.1016/j.ijsu.2020.02.034","ISSN":"17439159","PMID":"32112977","abstract":"An unprecedented outbreak of pneumonia of unknown aetiology in Wuhan City, Hubei province in China emerged in December 2019. A novel coronavirus was identified as the causative agent and was subsequently termed COVID-19 by the World Health Organization (WHO). Considered a relative of severe acute respiratory syndrome (SARS) and Middle East respiratory syndrome (MERS), COVID-19 is caused by a betacoronavirus named SARS-CoV-2 that affects the lower respiratory tract and manifests as pneumonia in humans. Despite rigorous global containment and quarantine efforts, the incidence of COVID-19 continues to rise, with 90,870 laboratory-confirmed cases and over 3,000 deaths worldwide. In response to this global outbreak, we summarise the current state of knowledge surrounding COVID-19.","author":[{"dropping-particle":"","family":"Sohrabi","given":"Catrin","non-dropping-particle":"","parse-names":false,"suffix":""},{"dropping-particle":"","family":"Alsafi","given":"Zaid","non-dropping-particle":"","parse-names":false,"suffix":""},{"dropping-particle":"","family":"O'Neill","given":"Niamh","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Surgery","id":"ITEM-1","issued":{"date-parts":[["2020"]]},"title":"World Health Organization declares global emergency: A review of the 2019 novel coronavirus (COVID-19)","type":"article"},"uris":["http://www.mendeley.com/documents/?uuid=64a2211e-a0c2-4d3b-ae08-7471b461ddbe"]},{"id":"ITEM-2","itemData":{"DOI":"10.1016/S0140-6736(20)30183-5","ISSN":"1474547X","PMID":"31986264","abstract":"Background: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Huang","given":"Chaolin","non-dropping-particle":"","parse-names":false,"suffix":""},{"dropping-particle":"","family":"Wang","given":"Yeming","non-dropping-particle":"","parse-names":false,"suffix":""},{"dropping-particle":"","family":"Li","given":"Xingwang","non-dropping-particle":"","parse-names":false,"suffix":""},{"dropping-particle":"","family":"Ren","given":"Lili","non-dropping-particle":"","parse-names":false,"suffix":""},{"dropping-particle":"","family":"Zhao","given":"Jianping","non-dropping-particle":"","parse-names":false,"suffix":""},{"dropping-particle":"","family":"Hu","given":"Yi","non-dropping-particle":"","parse-names":false,"suffix":""},{"dropping-particle":"","family":"Zhang","given":"Li","non-dropping-particle":"","parse-names":false,"suffix":""},{"dropping-particle":"","family":"Fan","given":"Guohui","non-dropping-particle":"","parse-names":false,"suffix":""},{"dropping-particle":"","family":"Xu","given":"Jiuyang","non-dropping-particle":"","parse-names":false,"suffix":""},{"dropping-particle":"","family":"Gu","given":"Xiaoying","non-dropping-particle":"","parse-names":false,"suffix":""},{"dropping-particle":"","family":"Cheng","given":"Zhenshun","non-dropping-particle":"","parse-names":false,"suffix":""},{"dropping-particle":"","family":"Yu","given":"Ting","non-dropping-particle":"","parse-names":false,"suffix":""},{"dropping-particle":"","family":"Xia","given":"Jiaan","non-dropping-particle":"","parse-names":false,"suffix":""},{"dropping-particle":"","family":"Wei","given":"Yuan","non-dropping-particle":"","parse-names":false,"suffix":""},{"dropping-particle":"","family":"Wu","given":"Wenjuan","non-dropping-particle":"","parse-names":false,"suffix":""},{"dropping-particle":"","family":"Xie","given":"Xuelei","non-dropping-particle":"","parse-names":false,"suffix":""},{"dropping-particle":"","family":"Yin","given":"Wen","non-dropping-particle":"","parse-names":false,"suffix":""},{"dropping-particle":"","family":"Li","given":"Hui","non-dropping-particle":"","parse-names":false,"suffix":""},{"dropping-particle":"","family":"Liu","given":"Min","non-dropping-particle":"","parse-names":false,"suffix":""},{"dropping-particle":"","family":"Xiao","given":"Yan","non-dropping-particle":"","parse-names":false,"suffix":""},{"dropping-particle":"","family":"Gao","given":"Hong","non-dropping-particle":"","parse-names":false,"suffix":""},{"dropping-particle":"","family":"Guo","given":"Li","non-dropping-particle":"","parse-names":false,"suffix":""},{"dropping-particle":"","family":"Xie","given":"Jungang","non-dropping-particle":"","parse-names":false,"suffix":""},{"dropping-particle":"","family":"Wang","given":"Guangfa","non-dropping-particle":"","parse-names":false,"suffix":""},{"dropping-particle":"","family":"Jiang","given":"Rongmeng","non-dropping-particle":"","parse-names":false,"suffix":""},{"dropping-particle":"","family":"Gao","given":"Zhancheng","non-dropping-particle":"","parse-names":false,"suffix":""},{"dropping-particle":"","family":"Jin","given":"Qi","non-dropping-particle":"","parse-names":false,"suffix":""},{"dropping-particle":"","family":"Wang","given":"Jianwei","non-dropping-particle":"","parse-names":false,"suffix":""},{"dropping-particle":"","family":"Cao","given":"Bin","non-dropping-particle":"","parse-names":false,"suffix":""}],"container-title":"The Lancet","id":"ITEM-2","issued":{"date-parts":[["2020"]]},"title":"Clinical features of patients infected with 2019 novel coronavirus in Wuhan, China","type":"article-journal"},"uris":["http://www.mendeley.com/documents/?uuid=bc570e5d-031d-42f5-8a99-dada0f221b68"]}],"mendeley":{"formattedCitation":"(Huang &lt;i&gt;et al.&lt;/i&gt;, 2020; Sohrabi &lt;i&gt;et al.&lt;/i&gt;, 2020)","plainTextFormattedCitation":"(Huang et al., 2020; Sohrabi et al., 2020)","previouslyFormattedCitation":"(Huang &lt;i&gt;et al.&lt;/i&gt;, 2020; Sohrabi &lt;i&gt;et al.&lt;/i&gt;, 2020)"},"properties":{"noteIndex":0},"schema":"https://github.com/citation-style-language/schema/raw/master/csl-citation.json"}</w:instrText>
      </w:r>
      <w:r w:rsidRPr="003356FC">
        <w:rPr>
          <w:rFonts w:ascii="Times New Roman" w:eastAsia="ArialMT" w:hAnsi="Times New Roman"/>
          <w:color w:val="000000"/>
          <w:sz w:val="24"/>
          <w:szCs w:val="24"/>
          <w:lang w:bidi="ar"/>
        </w:rPr>
        <w:fldChar w:fldCharType="separate"/>
      </w:r>
      <w:r w:rsidRPr="003356FC">
        <w:rPr>
          <w:rFonts w:ascii="Times New Roman" w:eastAsia="ArialMT" w:hAnsi="Times New Roman"/>
          <w:color w:val="000000"/>
          <w:sz w:val="24"/>
          <w:szCs w:val="24"/>
          <w:lang w:bidi="ar"/>
        </w:rPr>
        <w:t xml:space="preserve">(Huang </w:t>
      </w:r>
      <w:r w:rsidRPr="003356FC">
        <w:rPr>
          <w:rFonts w:ascii="Times New Roman" w:eastAsia="ArialMT" w:hAnsi="Times New Roman"/>
          <w:i/>
          <w:color w:val="000000"/>
          <w:sz w:val="24"/>
          <w:szCs w:val="24"/>
          <w:lang w:bidi="ar"/>
        </w:rPr>
        <w:t>et al.</w:t>
      </w:r>
      <w:r w:rsidRPr="003356FC">
        <w:rPr>
          <w:rFonts w:ascii="Times New Roman" w:eastAsia="ArialMT" w:hAnsi="Times New Roman"/>
          <w:color w:val="000000"/>
          <w:sz w:val="24"/>
          <w:szCs w:val="24"/>
          <w:lang w:bidi="ar"/>
        </w:rPr>
        <w:t xml:space="preserve">, 2020; Sohrabi </w:t>
      </w:r>
      <w:r w:rsidRPr="003356FC">
        <w:rPr>
          <w:rFonts w:ascii="Times New Roman" w:eastAsia="ArialMT" w:hAnsi="Times New Roman"/>
          <w:i/>
          <w:color w:val="000000"/>
          <w:sz w:val="24"/>
          <w:szCs w:val="24"/>
          <w:lang w:bidi="ar"/>
        </w:rPr>
        <w:t>et al.</w:t>
      </w:r>
      <w:r w:rsidRPr="003356FC">
        <w:rPr>
          <w:rFonts w:ascii="Times New Roman" w:eastAsia="ArialMT" w:hAnsi="Times New Roman"/>
          <w:color w:val="000000"/>
          <w:sz w:val="24"/>
          <w:szCs w:val="24"/>
          <w:lang w:bidi="ar"/>
        </w:rPr>
        <w:t>, 2020)</w:t>
      </w:r>
      <w:r w:rsidRPr="003356FC">
        <w:rPr>
          <w:rFonts w:ascii="Times New Roman" w:eastAsia="ArialMT" w:hAnsi="Times New Roman"/>
          <w:color w:val="000000"/>
          <w:sz w:val="24"/>
          <w:szCs w:val="24"/>
          <w:lang w:bidi="ar"/>
        </w:rPr>
        <w:fldChar w:fldCharType="end"/>
      </w:r>
      <w:r w:rsidRPr="003356FC">
        <w:rPr>
          <w:rFonts w:ascii="Times New Roman" w:eastAsia="ArialMT" w:hAnsi="Times New Roman"/>
          <w:color w:val="000000"/>
          <w:sz w:val="24"/>
          <w:szCs w:val="24"/>
          <w:lang w:bidi="ar"/>
        </w:rPr>
        <w:t xml:space="preserve">. Pada kasus COVID-19 yang berat dapat menyebabkan pneumonia, sindrom pernapasan akut, gagal ginjal, dan bahkan kematian </w:t>
      </w:r>
      <w:r w:rsidRPr="003356FC">
        <w:rPr>
          <w:rFonts w:ascii="Times New Roman" w:eastAsia="ArialMT" w:hAnsi="Times New Roman"/>
          <w:color w:val="000000"/>
          <w:sz w:val="24"/>
          <w:szCs w:val="24"/>
          <w:lang w:bidi="ar"/>
        </w:rPr>
        <w:fldChar w:fldCharType="begin" w:fldLock="1"/>
      </w:r>
      <w:r w:rsidRPr="003356FC">
        <w:rPr>
          <w:rFonts w:ascii="Times New Roman" w:eastAsia="ArialMT" w:hAnsi="Times New Roman"/>
          <w:color w:val="000000"/>
          <w:sz w:val="24"/>
          <w:szCs w:val="24"/>
          <w:lang w:bidi="ar"/>
        </w:rPr>
        <w:instrText>ADDIN CSL_CITATION {"citationItems":[{"id":"ITEM-1","itemData":{"DOI":"10.1007/s11684-020-0767-8","ISSN":"20950225","PMID":"32240462","abstract":"Coronavirus disease 2019 (COVID-19) caused by severe acute respiratory syndrome coronavirus-2 (SARS-CoV-2) has posed a significant threat to global health. It caused a total of 80 868 confirmed cases and 3101 deaths in Chinese mainland until March 8, 2020. This novel virus spread mainly through respiratory droplets and close contact. As disease progressed, a series of complications tend to develop, especially in critically ill patients. Pathological findings showed representative features of acute respiratory distress syndrome and involvement of multiple organs. Apart from supportive care, no specific treatment has been established for COVID-19. The efficacy of some promising antivirals, convalescent plasma transfusion, and tocilizumab needs to be investigated by ongoing clinical trials.","author":[{"dropping-particle":"","family":"Zhou","given":"Min","non-dropping-particle":"","parse-names":false,"suffix":""},{"dropping-particle":"","family":"Zhang","given":"Xinxin","non-dropping-particle":"","parse-names":false,"suffix":""},{"dropping-particle":"","family":"Qu","given":"Jieming","non-dropping-particle":"","parse-names":false,"suffix":""}],"container-title":"Frontiers of medicine","id":"ITEM-1","issued":{"date-parts":[["2020"]]},"title":"Coronavirus disease 2019 (COVID-19): a clinical update","type":"article"},"uris":["http://www.mendeley.com/documents/?uuid=838e9100-6ec0-4b67-9d3f-91f4a7775f36"]}],"mendeley":{"formattedCitation":"(Zhou, Zhang and Qu, 2020)","plainTextFormattedCitation":"(Zhou, Zhang and Qu, 2020)","previouslyFormattedCitation":"(Zhou, Zhang and Qu, 2020)"},"properties":{"noteIndex":0},"schema":"https://github.com/citation-style-language/schema/raw/master/csl-citation.json"}</w:instrText>
      </w:r>
      <w:r w:rsidRPr="003356FC">
        <w:rPr>
          <w:rFonts w:ascii="Times New Roman" w:eastAsia="ArialMT" w:hAnsi="Times New Roman"/>
          <w:color w:val="000000"/>
          <w:sz w:val="24"/>
          <w:szCs w:val="24"/>
          <w:lang w:bidi="ar"/>
        </w:rPr>
        <w:fldChar w:fldCharType="separate"/>
      </w:r>
      <w:r w:rsidRPr="003356FC">
        <w:rPr>
          <w:rFonts w:ascii="Times New Roman" w:eastAsia="ArialMT" w:hAnsi="Times New Roman"/>
          <w:color w:val="000000"/>
          <w:sz w:val="24"/>
          <w:szCs w:val="24"/>
          <w:lang w:bidi="ar"/>
        </w:rPr>
        <w:t>(Zhou, Zhang and Qu, 2020)</w:t>
      </w:r>
      <w:r w:rsidRPr="003356FC">
        <w:rPr>
          <w:rFonts w:ascii="Times New Roman" w:eastAsia="ArialMT" w:hAnsi="Times New Roman"/>
          <w:color w:val="000000"/>
          <w:sz w:val="24"/>
          <w:szCs w:val="24"/>
          <w:lang w:bidi="ar"/>
        </w:rPr>
        <w:fldChar w:fldCharType="end"/>
      </w:r>
      <w:r w:rsidRPr="003356FC">
        <w:rPr>
          <w:rFonts w:ascii="Times New Roman" w:eastAsia="ArialMT" w:hAnsi="Times New Roman"/>
          <w:color w:val="000000"/>
          <w:sz w:val="24"/>
          <w:szCs w:val="24"/>
          <w:lang w:bidi="ar"/>
        </w:rPr>
        <w:t>.</w:t>
      </w:r>
      <w:r w:rsidRPr="003356FC">
        <w:rPr>
          <w:rFonts w:ascii="Times New Roman" w:eastAsia="ArialMT" w:hAnsi="Times New Roman"/>
          <w:color w:val="000000"/>
          <w:sz w:val="24"/>
          <w:szCs w:val="24"/>
          <w:vertAlign w:val="superscript"/>
          <w:lang w:bidi="ar"/>
        </w:rPr>
        <w:t xml:space="preserve"> </w:t>
      </w:r>
      <w:proofErr w:type="gramStart"/>
      <w:r w:rsidRPr="003356FC">
        <w:rPr>
          <w:rFonts w:ascii="Times New Roman" w:eastAsia="ArialMT" w:hAnsi="Times New Roman"/>
          <w:color w:val="000000"/>
          <w:sz w:val="24"/>
          <w:szCs w:val="24"/>
          <w:lang w:bidi="ar"/>
        </w:rPr>
        <w:t>Kasus COVID-19 teridentifikasi pertama kali di Wuhan, China pada tanggal 31 Desember 2019.</w:t>
      </w:r>
      <w:proofErr w:type="gramEnd"/>
      <w:r w:rsidRPr="003356FC">
        <w:rPr>
          <w:rFonts w:ascii="Times New Roman" w:eastAsia="ArialMT" w:hAnsi="Times New Roman"/>
          <w:color w:val="000000"/>
          <w:sz w:val="24"/>
          <w:szCs w:val="24"/>
          <w:lang w:bidi="ar"/>
        </w:rPr>
        <w:t xml:space="preserve"> </w:t>
      </w:r>
      <w:proofErr w:type="gramStart"/>
      <w:r w:rsidRPr="003356FC">
        <w:rPr>
          <w:rFonts w:ascii="Times New Roman" w:eastAsia="ArialMT" w:hAnsi="Times New Roman"/>
          <w:color w:val="000000"/>
          <w:sz w:val="24"/>
          <w:szCs w:val="24"/>
          <w:lang w:bidi="ar"/>
        </w:rPr>
        <w:t>Selanjutnya kasus ini berkembang dan terdapat laporan kematian serta penyebaran ke luar China.</w:t>
      </w:r>
      <w:proofErr w:type="gramEnd"/>
      <w:r w:rsidRPr="003356FC">
        <w:rPr>
          <w:rFonts w:ascii="Times New Roman" w:eastAsia="ArialMT" w:hAnsi="Times New Roman"/>
          <w:color w:val="000000"/>
          <w:sz w:val="24"/>
          <w:szCs w:val="24"/>
          <w:lang w:bidi="ar"/>
        </w:rPr>
        <w:t xml:space="preserve"> </w:t>
      </w:r>
      <w:r w:rsidRPr="003356FC">
        <w:rPr>
          <w:rFonts w:ascii="Times New Roman" w:hAnsi="Times New Roman"/>
          <w:sz w:val="24"/>
          <w:szCs w:val="24"/>
        </w:rPr>
        <w:t>Pada tanggal 30 Januari 2020,</w:t>
      </w:r>
      <w:r w:rsidRPr="003356FC">
        <w:rPr>
          <w:rFonts w:ascii="Times New Roman" w:hAnsi="Times New Roman"/>
          <w:i/>
          <w:sz w:val="24"/>
          <w:szCs w:val="24"/>
        </w:rPr>
        <w:t xml:space="preserve"> World Health Organization </w:t>
      </w:r>
      <w:r w:rsidRPr="003356FC">
        <w:rPr>
          <w:rFonts w:ascii="Times New Roman" w:hAnsi="Times New Roman"/>
          <w:sz w:val="24"/>
          <w:szCs w:val="24"/>
        </w:rPr>
        <w:t xml:space="preserve">(WHO) menetapkan COVID-19 sebagai </w:t>
      </w:r>
      <w:r w:rsidRPr="003356FC">
        <w:rPr>
          <w:rFonts w:ascii="Times New Roman" w:hAnsi="Times New Roman"/>
          <w:i/>
          <w:iCs/>
          <w:sz w:val="24"/>
          <w:szCs w:val="24"/>
        </w:rPr>
        <w:t xml:space="preserve">Public Health Emergency of International Concern </w:t>
      </w:r>
      <w:r w:rsidRPr="003356FC">
        <w:rPr>
          <w:rFonts w:ascii="Times New Roman" w:hAnsi="Times New Roman"/>
          <w:sz w:val="24"/>
          <w:szCs w:val="24"/>
        </w:rPr>
        <w:t xml:space="preserve">(PHEIC)/ Kedaruratan Kesehatan Masyarakat Yang Meresahkan Dunia (KKMMD). </w:t>
      </w:r>
      <w:r w:rsidRPr="003356FC">
        <w:rPr>
          <w:rFonts w:ascii="Times New Roman" w:eastAsia="ArialMT" w:hAnsi="Times New Roman"/>
          <w:color w:val="000000"/>
          <w:sz w:val="24"/>
          <w:szCs w:val="24"/>
          <w:lang w:bidi="ar"/>
        </w:rPr>
        <w:t xml:space="preserve">Oleh karena kasus semakin menyebar dengan pesat ke seluruh dunia, maka </w:t>
      </w:r>
      <w:r w:rsidRPr="003356FC">
        <w:rPr>
          <w:rFonts w:ascii="Times New Roman" w:eastAsia="Helvetica-Oblique" w:hAnsi="Times New Roman"/>
          <w:iCs/>
          <w:color w:val="000000"/>
          <w:sz w:val="24"/>
          <w:szCs w:val="24"/>
          <w:lang w:bidi="ar"/>
        </w:rPr>
        <w:t xml:space="preserve">pada tanggal 11 Maret 2020 </w:t>
      </w:r>
      <w:r w:rsidRPr="003356FC">
        <w:rPr>
          <w:rFonts w:ascii="Times New Roman" w:eastAsia="ArialMT" w:hAnsi="Times New Roman"/>
          <w:color w:val="000000"/>
          <w:sz w:val="24"/>
          <w:szCs w:val="24"/>
          <w:lang w:bidi="ar"/>
        </w:rPr>
        <w:t>WHO menetapkan sta</w:t>
      </w:r>
      <w:r w:rsidRPr="003356FC">
        <w:rPr>
          <w:rFonts w:ascii="Times New Roman" w:eastAsia="Helvetica-Oblique" w:hAnsi="Times New Roman"/>
          <w:iCs/>
          <w:color w:val="000000"/>
          <w:sz w:val="24"/>
          <w:szCs w:val="24"/>
          <w:lang w:bidi="ar"/>
        </w:rPr>
        <w:t xml:space="preserve">tus Pandemi </w:t>
      </w:r>
      <w:r w:rsidRPr="003356FC">
        <w:rPr>
          <w:rFonts w:ascii="Times New Roman" w:eastAsia="Arial-ItalicMT" w:hAnsi="Times New Roman"/>
          <w:iCs/>
          <w:color w:val="000000"/>
          <w:sz w:val="24"/>
          <w:szCs w:val="24"/>
          <w:lang w:bidi="ar"/>
        </w:rPr>
        <w:t xml:space="preserve">Coronavirus Disease 2019 </w:t>
      </w:r>
      <w:r w:rsidRPr="003356FC">
        <w:rPr>
          <w:rFonts w:ascii="Times New Roman" w:eastAsia="ArialMT" w:hAnsi="Times New Roman"/>
          <w:iCs/>
          <w:color w:val="000000"/>
          <w:sz w:val="24"/>
          <w:szCs w:val="24"/>
          <w:lang w:bidi="ar"/>
        </w:rPr>
        <w:t xml:space="preserve">(COVID-19) </w:t>
      </w:r>
      <w:r w:rsidRPr="003356FC">
        <w:rPr>
          <w:rFonts w:ascii="Times New Roman" w:eastAsia="Helvetica-Oblique" w:hAnsi="Times New Roman"/>
          <w:iCs/>
          <w:color w:val="000000"/>
          <w:sz w:val="24"/>
          <w:szCs w:val="24"/>
          <w:lang w:bidi="ar"/>
        </w:rPr>
        <w:fldChar w:fldCharType="begin" w:fldLock="1"/>
      </w:r>
      <w:r w:rsidRPr="003356FC">
        <w:rPr>
          <w:rFonts w:ascii="Times New Roman" w:eastAsia="Helvetica-Oblique" w:hAnsi="Times New Roman"/>
          <w:iCs/>
          <w:color w:val="000000"/>
          <w:sz w:val="24"/>
          <w:szCs w:val="24"/>
          <w:lang w:bidi="ar"/>
        </w:rPr>
        <w:instrText>ADDIN CSL_CITATION {"citationItems":[{"id":"ITEM-1","itemData":{"DOI":"10.1056/NEJMoa1511812","ISSN":"15334406","PMID":"26735992","abstract":"BACKGROUND In the wake of the recent outbreak of Ebola virus disease (EVD) in several African countries, the World Health Organization prioritized the evaluation of treatment with convalescent plasma derived from patients who have recovered from the disease. We evaluated the safety and efficacy of convalescent plasma for the treatment of EVD in Guinea. METHODS In this nonrandomized, comparative study, 99 patients of various ages (including pregnant women) with confirmed EVD received two consecutive transfusions of 200 to 250 ml of ABO-compatible convalescent plasma, with each unit of plasma obtained from a separate convalescent donor. The transfusions were initiated on the day of diagnosis or up to 2 days later. The level of neutralizing antibodies against Ebola virus in the plasma was unknown at the time of administration. The control group was 418 patients who had been treated at the same center during the previous 5 months. The primary outcome was the risk of death during the period from 3 to 16 days after diagnosis with adjustments for age and the baseline cycle-threshold value on polymerasechain-reaction assay; patients who had died before day 3 were excluded. The clinically important difference was defined as an absolute reduction in mortality of 20 percentage points in the convalescent-plasma group as compared with the control group. RESULTS A total of 84 patients who were treated with plasma were included in the primary analysis. At baseline, the convalescent-plasma group had slightly higher cycle-threshold values and a shorter duration of symptoms than did the control group, along with a higher frequency of eye redness and difficulty in swallowing. From day 3 to day 16 after diagnosis, the risk of death was 31% in the convalescent-plasma group and 38% in the control group (risk difference, -7 percentage points; 95% confidence interval [CI], -18 to 4). The difference was reduced after adjustment for age and cycle-threshold value (adjusted risk difference, -3 percentage points; 95% CI, -13 to 8). No serious adverse reactions associated with the use of convalescent plasma were observed. CONCLUSIONS The transfusion of up to 500 ml of convalescent plasma with unknown levels of neutralizing antibodies in 84 patients with confirmed EVD was not associated with a significant improvement in survival. (Funded by the European Union's Horizon 2020 Research and Innovation Program and others; ClinicalTrials.gov number, NCT02342171.","author":[{"dropping-particle":"","family":"Griensven","given":"J.","non-dropping-particle":"Van","parse-names":false,"suffix":""},{"dropping-particle":"","family":"Edwards","given":"T.","non-dropping-particle":"","parse-names":false,"suffix":""},{"dropping-particle":"","family":"Lamballerie","given":"X.","non-dropping-particle":"De","parse-names":false,"suffix":""},{"dropping-particle":"","family":"Semple","given":"M. G.","non-dropping-particle":"","parse-names":false,"suffix":""},{"dropping-particle":"","family":"Gallian","given":"P.","non-dropping-particle":"","parse-names":false,"suffix":""},{"dropping-particle":"","family":"Baize","given":"S.","non-dropping-particle":"","parse-names":false,"suffix":""},{"dropping-particle":"","family":"Horby","given":"P. W.","non-dropping-particle":"","parse-names":false,"suffix":""},{"dropping-particle":"","family":"Raoul","given":"H.","non-dropping-particle":"","parse-names":false,"suffix":""},{"dropping-particle":"","family":"Magassouba","given":"N.","non-dropping-particle":"","parse-names":false,"suffix":""},{"dropping-particle":"","family":"Antierens","given":"A.","non-dropping-particle":"","parse-names":false,"suffix":""},{"dropping-particle":"","family":"Lomas","given":"C.","non-dropping-particle":"","parse-names":false,"suffix":""},{"dropping-particle":"","family":"Faye","given":"O.","non-dropping-particle":"","parse-names":false,"suffix":""},{"dropping-particle":"","family":"Sall","given":"A. A.","non-dropping-particle":"","parse-names":false,"suffix":""},{"dropping-particle":"","family":"Fransen","given":"K.","non-dropping-particle":"","parse-names":false,"suffix":""},{"dropping-particle":"","family":"Buyze","given":"J.","non-dropping-particle":"","parse-names":false,"suffix":""},{"dropping-particle":"","family":"Ravinetto","given":"R.","non-dropping-particle":"","parse-names":false,"suffix":""},{"dropping-particle":"","family":"Tiberghien","given":"P.","non-dropping-particle":"","parse-names":false,"suffix":""},{"dropping-particle":"","family":"Claeys","given":"Y.","non-dropping-particle":"","parse-names":false,"suffix":""},{"dropping-particle":"","family":"Crop","given":"M.","non-dropping-particle":"De","parse-names":false,"suffix":""},{"dropping-particle":"","family":"Lynen","given":"L.","non-dropping-particle":"","parse-names":false,"suffix":""},{"dropping-particle":"","family":"Bah","given":"E. I.","non-dropping-particle":"","parse-names":false,"suffix":""},{"dropping-particle":"","family":"Smith","given":"P. G.","non-dropping-particle":"","parse-names":false,"suffix":""},{"dropping-particle":"","family":"Delamou","given":"A.","non-dropping-particle":"","parse-names":false,"suffix":""},{"dropping-particle":"","family":"Weggheleire","given":"A.","non-dropping-particle":"De","parse-names":false,"suffix":""},{"dropping-particle":"","family":"Haba","given":"N.","non-dropping-particle":"","parse-names":false,"suffix":""}],"container-title":"New England Journal of Medicine","id":"ITEM-1","issued":{"date-parts":[["2016"]]},"title":"Evaluation of convalescent plasma for Ebola virus disease in Guinea","type":"article-journal"},"uris":["http://www.mendeley.com/documents/?uuid=6eca3b0f-9e80-49af-935e-757e306b5604"]},{"id":"ITEM-2","itemData":{"DOI":"10.1016/j.ijsu.2020.02.034","ISSN":"17439159","PMID":"32112977","abstract":"An unprecedented outbreak of pneumonia of unknown aetiology in Wuhan City, Hubei province in China emerged in December 2019. A novel coronavirus was identified as the causative agent and was subsequently termed COVID-19 by the World Health Organization (WHO). Considered a relative of severe acute respiratory syndrome (SARS) and Middle East respiratory syndrome (MERS), COVID-19 is caused by a betacoronavirus named SARS-CoV-2 that affects the lower respiratory tract and manifests as pneumonia in humans. Despite rigorous global containment and quarantine efforts, the incidence of COVID-19 continues to rise, with 90,870 laboratory-confirmed cases and over 3,000 deaths worldwide. In response to this global outbreak, we summarise the current state of knowledge surrounding COVID-19.","author":[{"dropping-particle":"","family":"Sohrabi","given":"Catrin","non-dropping-particle":"","parse-names":false,"suffix":""},{"dropping-particle":"","family":"Alsafi","given":"Zaid","non-dropping-particle":"","parse-names":false,"suffix":""},{"dropping-particle":"","family":"O'Neill","given":"Niamh","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Surgery","id":"ITEM-2","issued":{"date-parts":[["2020"]]},"title":"World Health Organization declares global emergency: A review of the 2019 novel coronavirus (COVID-19)","type":"article"},"uris":["http://www.mendeley.com/documents/?uuid=64a2211e-a0c2-4d3b-ae08-7471b461ddbe"]}],"mendeley":{"formattedCitation":"(Van Griensven &lt;i&gt;et al.&lt;/i&gt;, 2016; Sohrabi &lt;i&gt;et al.&lt;/i&gt;, 2020)","plainTextFormattedCitation":"(Van Griensven et al., 2016; Sohrabi et al., 2020)","previouslyFormattedCitation":"(Van Griensven &lt;i&gt;et al.&lt;/i&gt;, 2016; Sohrabi &lt;i&gt;et al.&lt;/i&gt;, 2020)"},"properties":{"noteIndex":0},"schema":"https://github.com/citation-style-language/schema/raw/master/csl-citation.json"}</w:instrText>
      </w:r>
      <w:r w:rsidRPr="003356FC">
        <w:rPr>
          <w:rFonts w:ascii="Times New Roman" w:eastAsia="Helvetica-Oblique" w:hAnsi="Times New Roman"/>
          <w:iCs/>
          <w:color w:val="000000"/>
          <w:sz w:val="24"/>
          <w:szCs w:val="24"/>
          <w:lang w:bidi="ar"/>
        </w:rPr>
        <w:fldChar w:fldCharType="separate"/>
      </w:r>
      <w:r w:rsidRPr="003356FC">
        <w:rPr>
          <w:rFonts w:ascii="Times New Roman" w:eastAsia="Helvetica-Oblique" w:hAnsi="Times New Roman"/>
          <w:iCs/>
          <w:color w:val="000000"/>
          <w:sz w:val="24"/>
          <w:szCs w:val="24"/>
          <w:lang w:bidi="ar"/>
        </w:rPr>
        <w:t xml:space="preserve">(Van Griensven </w:t>
      </w:r>
      <w:r w:rsidRPr="003356FC">
        <w:rPr>
          <w:rFonts w:ascii="Times New Roman" w:eastAsia="Helvetica-Oblique" w:hAnsi="Times New Roman"/>
          <w:i/>
          <w:iCs/>
          <w:color w:val="000000"/>
          <w:sz w:val="24"/>
          <w:szCs w:val="24"/>
          <w:lang w:bidi="ar"/>
        </w:rPr>
        <w:t>et al.</w:t>
      </w:r>
      <w:r w:rsidRPr="003356FC">
        <w:rPr>
          <w:rFonts w:ascii="Times New Roman" w:eastAsia="Helvetica-Oblique" w:hAnsi="Times New Roman"/>
          <w:iCs/>
          <w:color w:val="000000"/>
          <w:sz w:val="24"/>
          <w:szCs w:val="24"/>
          <w:lang w:bidi="ar"/>
        </w:rPr>
        <w:t xml:space="preserve">, 2016; Sohrabi </w:t>
      </w:r>
      <w:r w:rsidRPr="003356FC">
        <w:rPr>
          <w:rFonts w:ascii="Times New Roman" w:eastAsia="Helvetica-Oblique" w:hAnsi="Times New Roman"/>
          <w:i/>
          <w:iCs/>
          <w:color w:val="000000"/>
          <w:sz w:val="24"/>
          <w:szCs w:val="24"/>
          <w:lang w:bidi="ar"/>
        </w:rPr>
        <w:t>et al.</w:t>
      </w:r>
      <w:r w:rsidRPr="003356FC">
        <w:rPr>
          <w:rFonts w:ascii="Times New Roman" w:eastAsia="Helvetica-Oblique" w:hAnsi="Times New Roman"/>
          <w:iCs/>
          <w:color w:val="000000"/>
          <w:sz w:val="24"/>
          <w:szCs w:val="24"/>
          <w:lang w:bidi="ar"/>
        </w:rPr>
        <w:t>, 2020)</w:t>
      </w:r>
      <w:r w:rsidRPr="003356FC">
        <w:rPr>
          <w:rFonts w:ascii="Times New Roman" w:eastAsia="Helvetica-Oblique" w:hAnsi="Times New Roman"/>
          <w:iCs/>
          <w:color w:val="000000"/>
          <w:sz w:val="24"/>
          <w:szCs w:val="24"/>
          <w:lang w:bidi="ar"/>
        </w:rPr>
        <w:fldChar w:fldCharType="end"/>
      </w:r>
      <w:r w:rsidRPr="003356FC">
        <w:rPr>
          <w:rFonts w:ascii="Times New Roman" w:eastAsia="Helvetica-Oblique" w:hAnsi="Times New Roman"/>
          <w:iCs/>
          <w:color w:val="000000"/>
          <w:sz w:val="24"/>
          <w:szCs w:val="24"/>
          <w:lang w:bidi="ar"/>
        </w:rPr>
        <w:t>.</w:t>
      </w:r>
    </w:p>
    <w:p w:rsidR="003356FC" w:rsidRPr="003356FC" w:rsidRDefault="003356FC" w:rsidP="003356FC">
      <w:pPr>
        <w:spacing w:after="0" w:line="240" w:lineRule="auto"/>
        <w:ind w:firstLine="450"/>
        <w:jc w:val="both"/>
        <w:rPr>
          <w:rFonts w:ascii="Times New Roman" w:eastAsia="Helvetica-Oblique" w:hAnsi="Times New Roman"/>
          <w:iCs/>
          <w:color w:val="000000"/>
          <w:sz w:val="24"/>
          <w:szCs w:val="24"/>
          <w:lang w:bidi="ar"/>
        </w:rPr>
      </w:pPr>
    </w:p>
    <w:p w:rsidR="003356FC" w:rsidRPr="003356FC" w:rsidRDefault="00502AB2" w:rsidP="003356FC">
      <w:pPr>
        <w:spacing w:after="0" w:line="240" w:lineRule="auto"/>
        <w:ind w:firstLine="450"/>
        <w:jc w:val="both"/>
        <w:rPr>
          <w:rFonts w:ascii="Times New Roman" w:hAnsi="Times New Roman"/>
          <w:sz w:val="24"/>
          <w:szCs w:val="24"/>
        </w:rPr>
      </w:pPr>
      <w:r w:rsidRPr="003356FC">
        <w:rPr>
          <w:rFonts w:ascii="Times New Roman" w:eastAsia="Helvetica-Oblique" w:hAnsi="Times New Roman"/>
          <w:iCs/>
          <w:color w:val="000000"/>
          <w:sz w:val="24"/>
          <w:szCs w:val="24"/>
          <w:lang w:bidi="ar"/>
        </w:rPr>
        <w:t>Data kasus COVID-19 s</w:t>
      </w:r>
      <w:r w:rsidRPr="003356FC">
        <w:rPr>
          <w:rFonts w:ascii="Times New Roman" w:hAnsi="Times New Roman"/>
          <w:sz w:val="24"/>
          <w:szCs w:val="24"/>
        </w:rPr>
        <w:t>ampai dengan 05 Agustus 2020, secara global dilaporkan terdapat 18.354.342</w:t>
      </w:r>
      <w:r w:rsidRPr="003356FC">
        <w:rPr>
          <w:rFonts w:ascii="Times New Roman" w:hAnsi="Times New Roman"/>
          <w:color w:val="444444"/>
          <w:sz w:val="24"/>
          <w:szCs w:val="24"/>
          <w:shd w:val="clear" w:color="auto" w:fill="FFFFFF"/>
        </w:rPr>
        <w:t> </w:t>
      </w:r>
      <w:r w:rsidRPr="003356FC">
        <w:rPr>
          <w:rFonts w:ascii="Times New Roman" w:hAnsi="Times New Roman"/>
          <w:sz w:val="24"/>
          <w:szCs w:val="24"/>
        </w:rPr>
        <w:t xml:space="preserve">kasus tersebar di 216 negara termasuk jumlah kematian 696.147 kasus </w:t>
      </w:r>
      <w:r w:rsidRPr="003356FC">
        <w:rPr>
          <w:rFonts w:ascii="Times New Roman" w:eastAsia="Helvetica-Oblique" w:hAnsi="Times New Roman"/>
          <w:iCs/>
          <w:color w:val="000000"/>
          <w:sz w:val="24"/>
          <w:szCs w:val="24"/>
          <w:lang w:bidi="ar"/>
        </w:rPr>
        <w:fldChar w:fldCharType="begin" w:fldLock="1"/>
      </w:r>
      <w:r w:rsidRPr="003356FC">
        <w:rPr>
          <w:rFonts w:ascii="Times New Roman" w:eastAsia="Helvetica-Oblique" w:hAnsi="Times New Roman"/>
          <w:iCs/>
          <w:color w:val="000000"/>
          <w:sz w:val="24"/>
          <w:szCs w:val="24"/>
          <w:lang w:bidi="ar"/>
        </w:rPr>
        <w:instrText>ADDIN CSL_CITATION {"citationItems":[{"id":"ITEM-1","itemData":{"author":[{"dropping-particle":"","family":"World Health Organization(WHO)","given":"","non-dropping-particle":"","parse-names":false,"suffix":""}],"id":"ITEM-1","issued":{"date-parts":[["2020"]]},"title":"WHO Coronavirus Disease (COVID-19) Dashboard","type":"article"},"uris":["http://www.mendeley.com/documents/?uuid=c28b1f1b-2a75-4a55-a079-40fae2f323e1"]}],"mendeley":{"formattedCitation":"(World Health Organization(WHO), 2020)","plainTextFormattedCitation":"(World Health Organization(WHO), 2020)","previouslyFormattedCitation":"(World Health Organization(WHO), 2020)"},"properties":{"noteIndex":0},"schema":"https://github.com/citation-style-language/schema/raw/master/csl-citation.json"}</w:instrText>
      </w:r>
      <w:r w:rsidRPr="003356FC">
        <w:rPr>
          <w:rFonts w:ascii="Times New Roman" w:eastAsia="Helvetica-Oblique" w:hAnsi="Times New Roman"/>
          <w:iCs/>
          <w:color w:val="000000"/>
          <w:sz w:val="24"/>
          <w:szCs w:val="24"/>
          <w:lang w:bidi="ar"/>
        </w:rPr>
        <w:fldChar w:fldCharType="separate"/>
      </w:r>
      <w:r w:rsidRPr="003356FC">
        <w:rPr>
          <w:rFonts w:ascii="Times New Roman" w:eastAsia="Helvetica-Oblique" w:hAnsi="Times New Roman"/>
          <w:iCs/>
          <w:color w:val="000000"/>
          <w:sz w:val="24"/>
          <w:szCs w:val="24"/>
          <w:lang w:bidi="ar"/>
        </w:rPr>
        <w:t>(World Health Organization(WHO), 2020)</w:t>
      </w:r>
      <w:r w:rsidRPr="003356FC">
        <w:rPr>
          <w:rFonts w:ascii="Times New Roman" w:eastAsia="Helvetica-Oblique" w:hAnsi="Times New Roman"/>
          <w:iCs/>
          <w:color w:val="000000"/>
          <w:sz w:val="24"/>
          <w:szCs w:val="24"/>
          <w:lang w:bidi="ar"/>
        </w:rPr>
        <w:fldChar w:fldCharType="end"/>
      </w:r>
      <w:r w:rsidRPr="003356FC">
        <w:rPr>
          <w:rFonts w:ascii="Times New Roman" w:eastAsia="Helvetica-Oblique" w:hAnsi="Times New Roman"/>
          <w:iCs/>
          <w:color w:val="000000"/>
          <w:sz w:val="24"/>
          <w:szCs w:val="24"/>
          <w:lang w:bidi="ar"/>
        </w:rPr>
        <w:t xml:space="preserve">. Covid-19 di Indonesia pertama kali teridentifikasi di daerah Jakarta, selanjutnya berkembang ke Jawa Barat, Jawa Tegah, Yogyakarta dan ke propinsi lain di Indonesia. Yogyakarta sebagai </w:t>
      </w:r>
      <w:proofErr w:type="gramStart"/>
      <w:r w:rsidRPr="003356FC">
        <w:rPr>
          <w:rFonts w:ascii="Times New Roman" w:eastAsia="Helvetica-Oblique" w:hAnsi="Times New Roman"/>
          <w:iCs/>
          <w:color w:val="000000"/>
          <w:sz w:val="24"/>
          <w:szCs w:val="24"/>
          <w:lang w:bidi="ar"/>
        </w:rPr>
        <w:t>kota</w:t>
      </w:r>
      <w:proofErr w:type="gramEnd"/>
      <w:r w:rsidRPr="003356FC">
        <w:rPr>
          <w:rFonts w:ascii="Times New Roman" w:eastAsia="Helvetica-Oblique" w:hAnsi="Times New Roman"/>
          <w:iCs/>
          <w:color w:val="000000"/>
          <w:sz w:val="24"/>
          <w:szCs w:val="24"/>
          <w:lang w:bidi="ar"/>
        </w:rPr>
        <w:t xml:space="preserve"> pelajar dengan penduduk dari berbagai propinsi dengan tingkat mobilitas yang tinggi sangat berpotensi terjadinya penularan yang tinggi. Data kasus Covid-19 secara nasional per 5 </w:t>
      </w:r>
      <w:r w:rsidRPr="003356FC">
        <w:rPr>
          <w:rFonts w:ascii="Times New Roman" w:eastAsia="Helvetica-Oblique" w:hAnsi="Times New Roman"/>
          <w:iCs/>
          <w:color w:val="000000"/>
          <w:sz w:val="24"/>
          <w:szCs w:val="24"/>
          <w:lang w:bidi="ar"/>
        </w:rPr>
        <w:lastRenderedPageBreak/>
        <w:t xml:space="preserve">Agustus 2020 terdapat 116.871 kasus positif 73.889 kasus dinyatakan sembuh, dan 5.452 kasus meninggal dunia </w:t>
      </w:r>
      <w:r w:rsidRPr="003356FC">
        <w:rPr>
          <w:rFonts w:ascii="Times New Roman" w:eastAsia="Helvetica-Oblique" w:hAnsi="Times New Roman"/>
          <w:iCs/>
          <w:color w:val="000000"/>
          <w:sz w:val="24"/>
          <w:szCs w:val="24"/>
          <w:lang w:bidi="ar"/>
        </w:rPr>
        <w:fldChar w:fldCharType="begin" w:fldLock="1"/>
      </w:r>
      <w:r w:rsidRPr="003356FC">
        <w:rPr>
          <w:rFonts w:ascii="Times New Roman" w:eastAsia="Helvetica-Oblique" w:hAnsi="Times New Roman"/>
          <w:iCs/>
          <w:color w:val="000000"/>
          <w:sz w:val="24"/>
          <w:szCs w:val="24"/>
          <w:lang w:bidi="ar"/>
        </w:rPr>
        <w:instrText>ADDIN CSL_CITATION {"citationItems":[{"id":"ITEM-1","itemData":{"author":[{"dropping-particle":"","family":"Covid-19","given":"Satgas Pengendalian","non-dropping-particle":"","parse-names":false,"suffix":""}],"id":"ITEM-1","issued":{"date-parts":[["2020"]]},"title":"No Title","type":"article"},"uris":["http://www.mendeley.com/documents/?uuid=e179aa06-80bd-47d3-8079-66323fada2c8"]}],"mendeley":{"formattedCitation":"(Covid-19, 2020)","plainTextFormattedCitation":"(Covid-19, 2020)","previouslyFormattedCitation":"(Covid-19, 2020)"},"properties":{"noteIndex":0},"schema":"https://github.com/citation-style-language/schema/raw/master/csl-citation.json"}</w:instrText>
      </w:r>
      <w:r w:rsidRPr="003356FC">
        <w:rPr>
          <w:rFonts w:ascii="Times New Roman" w:eastAsia="Helvetica-Oblique" w:hAnsi="Times New Roman"/>
          <w:iCs/>
          <w:color w:val="000000"/>
          <w:sz w:val="24"/>
          <w:szCs w:val="24"/>
          <w:lang w:bidi="ar"/>
        </w:rPr>
        <w:fldChar w:fldCharType="separate"/>
      </w:r>
      <w:r w:rsidRPr="003356FC">
        <w:rPr>
          <w:rFonts w:ascii="Times New Roman" w:eastAsia="Helvetica-Oblique" w:hAnsi="Times New Roman"/>
          <w:iCs/>
          <w:color w:val="000000"/>
          <w:sz w:val="24"/>
          <w:szCs w:val="24"/>
          <w:lang w:bidi="ar"/>
        </w:rPr>
        <w:t>(Covid-19, 2020)</w:t>
      </w:r>
      <w:r w:rsidRPr="003356FC">
        <w:rPr>
          <w:rFonts w:ascii="Times New Roman" w:eastAsia="Helvetica-Oblique" w:hAnsi="Times New Roman"/>
          <w:iCs/>
          <w:color w:val="000000"/>
          <w:sz w:val="24"/>
          <w:szCs w:val="24"/>
          <w:lang w:bidi="ar"/>
        </w:rPr>
        <w:fldChar w:fldCharType="end"/>
      </w:r>
      <w:r w:rsidRPr="003356FC">
        <w:rPr>
          <w:rFonts w:ascii="Times New Roman" w:eastAsia="Helvetica-Oblique" w:hAnsi="Times New Roman"/>
          <w:iCs/>
          <w:color w:val="000000"/>
          <w:sz w:val="24"/>
          <w:szCs w:val="24"/>
          <w:lang w:bidi="ar"/>
        </w:rPr>
        <w:t xml:space="preserve">. </w:t>
      </w:r>
    </w:p>
    <w:p w:rsidR="003356FC" w:rsidRPr="003356FC" w:rsidRDefault="00502AB2" w:rsidP="003356FC">
      <w:pPr>
        <w:spacing w:after="0" w:line="240" w:lineRule="auto"/>
        <w:ind w:firstLine="450"/>
        <w:jc w:val="both"/>
        <w:rPr>
          <w:rFonts w:ascii="Times New Roman" w:hAnsi="Times New Roman"/>
          <w:sz w:val="24"/>
          <w:szCs w:val="24"/>
        </w:rPr>
      </w:pPr>
      <w:r w:rsidRPr="003356FC">
        <w:rPr>
          <w:rFonts w:ascii="Times New Roman" w:eastAsia="DejaVu Sans" w:hAnsi="Times New Roman"/>
          <w:kern w:val="1"/>
          <w:sz w:val="24"/>
          <w:szCs w:val="24"/>
          <w:lang w:eastAsia="zh-CN"/>
        </w:rPr>
        <w:t xml:space="preserve">Tingginya angka kematian disebabkan oleh karena banyak factor, diantaranya adalah tingkat perkembangan virus dan adanya penyakit penyerta (komorbid) yang dimiliki pasien Covid-19 sebelumnya, belum adanya terapi spesifik untuk mengobati Covid-19 </w:t>
      </w:r>
      <w:r w:rsidRPr="003356FC">
        <w:rPr>
          <w:rFonts w:ascii="Times New Roman" w:eastAsia="DejaVu Sans" w:hAnsi="Times New Roman"/>
          <w:kern w:val="1"/>
          <w:sz w:val="24"/>
          <w:szCs w:val="24"/>
          <w:lang w:eastAsia="zh-CN"/>
        </w:rPr>
        <w:fldChar w:fldCharType="begin" w:fldLock="1"/>
      </w:r>
      <w:r w:rsidRPr="003356FC">
        <w:rPr>
          <w:rFonts w:ascii="Times New Roman" w:eastAsia="DejaVu Sans" w:hAnsi="Times New Roman"/>
          <w:kern w:val="1"/>
          <w:sz w:val="24"/>
          <w:szCs w:val="24"/>
          <w:lang w:eastAsia="zh-CN"/>
        </w:rPr>
        <w:instrText>ADDIN CSL_CITATION {"citationItems":[{"id":"ITEM-1","itemData":{"DOI":"10.1073/pnas.2006961117","ISSN":"10916490","PMID":"32398379","author":[{"dropping-particle":"","family":"Zeng","given":"Furong","non-dropping-particle":"","parse-names":false,"suffix":""},{"dropping-particle":"","family":"Chen","given":"Xiang","non-dropping-particle":"","parse-names":false,"suffix":""},{"dropping-particle":"","family":"Deng","given":"Guangtong","non-dropping-particle":"","parse-names":false,"suffix":""}],"container-title":"Proceedings of the National Academy of Sciences of the United States of America","id":"ITEM-1","issue":"23","issued":{"date-parts":[["2020"]]},"page":"12528","title":"Convalescent plasma for patients with COVID-19","type":"article-journal","volume":"117"},"uris":["http://www.mendeley.com/documents/?uuid=bd7a5d23-3ce3-4c44-92e1-d4833a0f8ea1"]},{"id":"ITEM-2","itemData":{"DOI":"10.1016/j.jviromet.2004.04.008","ISSN":"01660934","PMID":"15234807","abstract":"The severe acute respiratory syndrome (SARS) epidemic originating from China in 2002 was caused by a previously uncharacterized coronavirus that could be identified by specific RT-PCR amplification. Efforts to control future SARS outbreaks depend on the accurate and early identification of SARS-CoV infected patients. A real-time fluorogenic RT-PCR assay based on the 3′-noncoding region (3′-NCR) of SARS-CoV genome was developed as a quantitative SARS diagnostic tool. The ideal amplification efficiency of a sensitive SARS-CoV RT-PCR assay should yield an E value (PCR product concentration increase per amplification cycle) equal to 2.0. It was demonstrated that the 3′-NCR SARS-CoV based RT-PCR reactions could be formulated to reach excellent E values of 1.81, or 91% amplification efficacy. The SARS-CoV cDNA preparations derived from viral RNA extract and the cloned recombinant plasmid both exhibit the identical amplification characteristics, i.e. amplification efficacy using the same PCR formulation developed in this study. The viral genomic copy (or genomic equivalences, GE) per infectious unit (GE/pfu) of SARS-CoV used in this study was also established to be approximate 1200-1600:1. The assay's detection sensitivity could reach 0.005 pfu or 6-8 GE per assay. It was preliminarily demonstrated that the assay could efficiently detect SARS-CoV from clinical specimens of SARS probable and suspected patients identified in Taiwan. The 3′-NCR based SARS-CoV assay demonstrated 100% diagnostic specificity testing samples of patients with acute respiratory disease from a non-SARS epidemic region. © 2004 Elsevier B.V. All rights reserved.","author":[{"dropping-particle":"","family":"Houng","given":"Huo Shu H.","non-dropping-particle":"","parse-names":false,"suffix":""},{"dropping-particle":"","family":"Norwood","given":"David","non-dropping-particle":"","parse-names":false,"suffix":""},{"dropping-particle":"V.","family":"Ludwig","given":"George","non-dropping-particle":"","parse-names":false,"suffix":""},{"dropping-particle":"","family":"Sun","given":"Wellington","non-dropping-particle":"","parse-names":false,"suffix":""},{"dropping-particle":"","family":"Lin","given":"Minta","non-dropping-particle":"","parse-names":false,"suffix":""},{"dropping-particle":"","family":"Vaughn","given":"David W.","non-dropping-particle":"","parse-names":false,"suffix":""}],"container-title":"Journal of Virological Methods","id":"ITEM-2","issued":{"date-parts":[["2004"]]},"title":"Development and evaluation of an efficient 3′-noncoding region based SARS coronavirus (SARS-CoV) RT-PCR assay for detection of SARS-CoV infections","type":"article-journal"},"uris":["http://www.mendeley.com/documents/?uuid=b70b11d9-d438-41f7-99f7-6b1aa2d06ccb"]},{"id":"ITEM-3","itemData":{"DOI":"10.1001/jama.2020.4783","ISSN":"15383598","PMID":"32219428","abstract":"Importance: Coronavirus disease 2019 (COVID-19) is a pandemic with no specific therapeutic agents and substantial mortality. It is critical to find new treatments. Objective: To determine whether convalescent plasma transfusion may be beneficial in the treatment of critically ill patients with severe acute respiratory syndrome coronavirus 2 (SARS-CoV-2) infection. Design, Setting, and Participants: Case series of 5 critically ill patients with laboratory-confirmed COVID-19 and acute respiratory distress syndrome (ARDS) who met the following criteria: severe pneumonia with rapid progression and continuously high viral load despite antiviral treatment; Pao2/Fio2 &lt;300; and mechanical ventilation. All 5 were treated with convalescent plasma transfusion. The study was conducted at the infectious disease department, Shenzhen Third People's Hospital in Shenzhen, China, from January 20, 2020, to March 25, 2020; final date of follow-up was March 25, 2020. Clinical outcomes were compared before and after convalescent plasma transfusion. Exposures: Patients received transfusion with convalescent plasma with a SARS-CoV-2-specific antibody (IgG) binding titer greater than 1:1000 (end point dilution titer, by enzyme-linked immunosorbent assay [ELISA]) and a neutralization titer greater than 40 (end point dilution titer) that had been obtained from 5 patients who recovered from COVID-19. Convalescent plasma was administered between 10 and 22 days after admission. Main Outcomes and Measures: Changes of body temperature, Sequential Organ Failure Assessment (SOFA) score (range 0-24, with higher scores indicating more severe illness), Pao2/Fio2, viral load, serum antibody titer, routine blood biochemical index, ARDS, and ventilatory and extracorporeal membrane oxygenation (ECMO) supports before and after convalescent plasma transfusion. Results: All 5 patients (age range, 36-65 years; 2 women) were receiving mechanical ventilation at the time of treatment and all had received antiviral agents and methylprednisolone. Following plasma transfusion, body temperature normalized within 3 days in 4 of 5 patients, the SOFA score decreased, and Pao2/Fio2 increased within 12 days (range, 172-276 before and 284-366 after). Viral loads also decreased and became negative within 12 days after the transfusion, and SARS-CoV-2-specific ELISA and neutralizing antibody titers increased following the transfusion (range, 40-60 before and 80-320 on day 7). ARDS resolved in 4 patients at 12 day…","author":[{"dropping-particle":"","family":"Shen","given":"Chenguang","non-dropping-particle":"","parse-names":false,"suffix":""},{"dropping-particle":"","family":"Wang","given":"Zhaoqin","non-dropping-particle":"","parse-names":false,"suffix":""},{"dropping-particle":"","family":"Zhao","given":"Fang","non-dropping-particle":"","parse-names":false,"suffix":""},{"dropping-particle":"","family":"Yang","given":"Yang","non-dropping-particle":"","parse-names":false,"suffix":""},{"dropping-particle":"","family":"Li","given":"Jinxiu","non-dropping-particle":"","parse-names":false,"suffix":""},{"dropping-particle":"","family":"Yuan","given":"Jing","non-dropping-particle":"","parse-names":false,"suffix":""},{"dropping-particle":"","family":"Wang","given":"Fuxiang","non-dropping-particle":"","parse-names":false,"suffix":""},{"dropping-particle":"","family":"Li","given":"Delin","non-dropping-particle":"","parse-names":false,"suffix":""},{"dropping-particle":"","family":"Yang","given":"Minghui","non-dropping-particle":"","parse-names":false,"suffix":""},{"dropping-particle":"","family":"Xing","given":"Li","non-dropping-particle":"","parse-names":false,"suffix":""},{"dropping-particle":"","family":"Wei","given":"Jinli","non-dropping-particle":"","parse-names":false,"suffix":""},{"dropping-particle":"","family":"Xiao","given":"Haixia","non-dropping-particle":"","parse-names":false,"suffix":""},{"dropping-particle":"","family":"Yang","given":"Yan","non-dropping-particle":"","parse-names":false,"suffix":""},{"dropping-particle":"","family":"Qu","given":"Jiuxin","non-dropping-particle":"","parse-names":false,"suffix":""},{"dropping-particle":"","family":"Qing","given":"Ling","non-dropping-particle":"","parse-names":false,"suffix":""},{"dropping-particle":"","family":"Chen","given":"Li","non-dropping-particle":"","parse-names":false,"suffix":""},{"dropping-particle":"","family":"Xu","given":"Zhixiang","non-dropping-particle":"","parse-names":false,"suffix":""},{"dropping-particle":"","family":"Peng","given":"Ling","non-dropping-particle":"","parse-names":false,"suffix":""},{"dropping-particle":"","family":"Li","given":"Yanjie","non-dropping-particle":"","parse-names":false,"suffix":""},{"dropping-particle":"","family":"Zheng","given":"Haixia","non-dropping-particle":"","parse-names":false,"suffix":""},{"dropping-particle":"","family":"Chen","given":"Feng","non-dropping-particle":"","parse-names":false,"suffix":""},{"dropping-particle":"","family":"Huang","given":"Kun","non-dropping-particle":"","parse-names":false,"suffix":""},{"dropping-particle":"","family":"Jiang","given":"Yujing","non-dropping-particle":"","parse-names":false,"suffix":""},{"dropping-particle":"","family":"Liu","given":"Dongjing","non-dropping-particle":"","parse-names":false,"suffix":""},{"dropping-particle":"","family":"Zhang","given":"Zheng","non-dropping-particle":"","parse-names":false,"suffix":""},{"dropping-particle":"","family":"Liu","given":"Yingxia","non-dropping-particle":"","parse-names":false,"suffix":""},{"dropping-particle":"","family":"Liu","given":"Lei","non-dropping-particle":"","parse-names":false,"suffix":""}],"container-title":"JAMA - Journal of the American Medical Association","id":"ITEM-3","issued":{"date-parts":[["2020"]]},"title":"Treatment of 5 Critically Ill Patients with COVID-19 with Convalescent Plasma","type":"article-journal"},"uris":["http://www.mendeley.com/documents/?uuid=44f21d5a-92e9-4497-b1b1-71cea144aaa2"]}],"mendeley":{"formattedCitation":"(Houng &lt;i&gt;et al.&lt;/i&gt;, 2004; Shen &lt;i&gt;et al.&lt;/i&gt;, 2020; Zeng, Chen and Deng, 2020)","manualFormatting":"(Shen et al., 2020; Zeng, Chen and Deng, 2020)","plainTextFormattedCitation":"(Houng et al., 2004; Shen et al., 2020; Zeng, Chen and Deng, 2020)","previouslyFormattedCitation":"(Houng &lt;i&gt;et al.&lt;/i&gt;, 2004; Shen &lt;i&gt;et al.&lt;/i&gt;, 2020; Zeng, Chen and Deng, 2020)"},"properties":{"noteIndex":0},"schema":"https://github.com/citation-style-language/schema/raw/master/csl-citation.json"}</w:instrText>
      </w:r>
      <w:r w:rsidRPr="003356FC">
        <w:rPr>
          <w:rFonts w:ascii="Times New Roman" w:eastAsia="DejaVu Sans" w:hAnsi="Times New Roman"/>
          <w:kern w:val="1"/>
          <w:sz w:val="24"/>
          <w:szCs w:val="24"/>
          <w:lang w:eastAsia="zh-CN"/>
        </w:rPr>
        <w:fldChar w:fldCharType="separate"/>
      </w:r>
      <w:r w:rsidRPr="003356FC">
        <w:rPr>
          <w:rFonts w:ascii="Times New Roman" w:eastAsia="DejaVu Sans" w:hAnsi="Times New Roman"/>
          <w:kern w:val="1"/>
          <w:sz w:val="24"/>
          <w:szCs w:val="24"/>
          <w:lang w:eastAsia="zh-CN"/>
        </w:rPr>
        <w:t xml:space="preserve">(Shen </w:t>
      </w:r>
      <w:r w:rsidRPr="003356FC">
        <w:rPr>
          <w:rFonts w:ascii="Times New Roman" w:eastAsia="DejaVu Sans" w:hAnsi="Times New Roman"/>
          <w:i/>
          <w:kern w:val="1"/>
          <w:sz w:val="24"/>
          <w:szCs w:val="24"/>
          <w:lang w:eastAsia="zh-CN"/>
        </w:rPr>
        <w:t>et al.</w:t>
      </w:r>
      <w:r w:rsidRPr="003356FC">
        <w:rPr>
          <w:rFonts w:ascii="Times New Roman" w:eastAsia="DejaVu Sans" w:hAnsi="Times New Roman"/>
          <w:kern w:val="1"/>
          <w:sz w:val="24"/>
          <w:szCs w:val="24"/>
          <w:lang w:eastAsia="zh-CN"/>
        </w:rPr>
        <w:t>, 2020; Zeng, Chen and Deng, 2020)</w:t>
      </w:r>
      <w:r w:rsidRPr="003356FC">
        <w:rPr>
          <w:rFonts w:ascii="Times New Roman" w:eastAsia="DejaVu Sans" w:hAnsi="Times New Roman"/>
          <w:kern w:val="1"/>
          <w:sz w:val="24"/>
          <w:szCs w:val="24"/>
          <w:lang w:eastAsia="zh-CN"/>
        </w:rPr>
        <w:fldChar w:fldCharType="end"/>
      </w:r>
      <w:r w:rsidRPr="003356FC">
        <w:rPr>
          <w:rFonts w:ascii="Times New Roman" w:eastAsia="DejaVu Sans" w:hAnsi="Times New Roman"/>
          <w:kern w:val="1"/>
          <w:sz w:val="24"/>
          <w:szCs w:val="24"/>
          <w:lang w:eastAsia="zh-CN"/>
        </w:rPr>
        <w:t xml:space="preserve">. </w:t>
      </w:r>
      <w:proofErr w:type="gramStart"/>
      <w:r w:rsidRPr="003356FC">
        <w:rPr>
          <w:rFonts w:ascii="Times New Roman" w:eastAsia="DejaVu Sans" w:hAnsi="Times New Roman"/>
          <w:kern w:val="1"/>
          <w:sz w:val="24"/>
          <w:szCs w:val="24"/>
          <w:lang w:eastAsia="zh-CN"/>
        </w:rPr>
        <w:t>Pengobatan yang dilakukan ditujukan untuk mengatasi tanda dan gejala serta dampak yang diterima oleh penderita Covid-19, serta mencegah agar penyakit tidak berkembang menjadi lebih berat.</w:t>
      </w:r>
      <w:proofErr w:type="gramEnd"/>
      <w:r w:rsidRPr="003356FC">
        <w:rPr>
          <w:rFonts w:ascii="Times New Roman" w:eastAsia="DejaVu Sans" w:hAnsi="Times New Roman"/>
          <w:kern w:val="1"/>
          <w:sz w:val="24"/>
          <w:szCs w:val="24"/>
          <w:lang w:eastAsia="zh-CN"/>
        </w:rPr>
        <w:t xml:space="preserve"> WHO telah mengeluarkan berbagai kebijakan s</w:t>
      </w:r>
      <w:r w:rsidRPr="003356FC">
        <w:rPr>
          <w:rFonts w:ascii="Times New Roman" w:eastAsia="Helvetica-Oblique" w:hAnsi="Times New Roman"/>
          <w:iCs/>
          <w:color w:val="000000"/>
          <w:kern w:val="1"/>
          <w:sz w:val="24"/>
          <w:szCs w:val="24"/>
          <w:lang w:eastAsia="zh-CN" w:bidi="ar"/>
        </w:rPr>
        <w:t xml:space="preserve">ebagai upaya untuk mencegah penyebaran infeksi COVID-19 dengan mengeluarkan berbagai protokol pencegahan dan penatalaksanaan terhadap pasien terinfeksi salah satunya terkait penggunaan plasma konvalesen sebagai terapi suportif untuk mengobati pasien Covid-19 </w:t>
      </w:r>
      <w:r w:rsidRPr="003356FC">
        <w:rPr>
          <w:rFonts w:ascii="Times New Roman" w:eastAsia="Helvetica-Oblique" w:hAnsi="Times New Roman"/>
          <w:iCs/>
          <w:color w:val="000000"/>
          <w:kern w:val="1"/>
          <w:sz w:val="24"/>
          <w:szCs w:val="24"/>
          <w:lang w:eastAsia="zh-CN" w:bidi="ar"/>
        </w:rPr>
        <w:fldChar w:fldCharType="begin" w:fldLock="1"/>
      </w:r>
      <w:r w:rsidRPr="003356FC">
        <w:rPr>
          <w:rFonts w:ascii="Times New Roman" w:eastAsia="Helvetica-Oblique" w:hAnsi="Times New Roman"/>
          <w:iCs/>
          <w:color w:val="000000"/>
          <w:kern w:val="1"/>
          <w:sz w:val="24"/>
          <w:szCs w:val="24"/>
          <w:lang w:eastAsia="zh-CN" w:bidi="ar"/>
        </w:rPr>
        <w:instrText>ADDIN CSL_CITATION {"citationItems":[{"id":"ITEM-1","itemData":{"DOI":"10.1016/j.ijsu.2020.02.034","ISSN":"17439159","PMID":"32112977","abstract":"An unprecedented outbreak of pneumonia of unknown aetiology in Wuhan City, Hubei province in China emerged in December 2019. A novel coronavirus was identified as the causative agent and was subsequently termed COVID-19 by the World Health Organization (WHO). Considered a relative of severe acute respiratory syndrome (SARS) and Middle East respiratory syndrome (MERS), COVID-19 is caused by a betacoronavirus named SARS-CoV-2 that affects the lower respiratory tract and manifests as pneumonia in humans. Despite rigorous global containment and quarantine efforts, the incidence of COVID-19 continues to rise, with 90,870 laboratory-confirmed cases and over 3,000 deaths worldwide. In response to this global outbreak, we summarise the current state of knowledge surrounding COVID-19.","author":[{"dropping-particle":"","family":"Sohrabi","given":"Catrin","non-dropping-particle":"","parse-names":false,"suffix":""},{"dropping-particle":"","family":"Alsafi","given":"Zaid","non-dropping-particle":"","parse-names":false,"suffix":""},{"dropping-particle":"","family":"O'Neill","given":"Niamh","non-dropping-particle":"","parse-names":false,"suffix":""},{"dropping-particle":"","family":"Khan","given":"Mehdi","non-dropping-particle":"","parse-names":false,"suffix":""},{"dropping-particle":"","family":"Kerwan","given":"Ahmed","non-dropping-particle":"","parse-names":false,"suffix":""},{"dropping-particle":"","family":"Al-Jabir","given":"Ahmed","non-dropping-particle":"","parse-names":false,"suffix":""},{"dropping-particle":"","family":"Iosifidis","given":"Christos","non-dropping-particle":"","parse-names":false,"suffix":""},{"dropping-particle":"","family":"Agha","given":"Riaz","non-dropping-particle":"","parse-names":false,"suffix":""}],"container-title":"International Journal of Surgery","id":"ITEM-1","issued":{"date-parts":[["2020"]]},"title":"World Health Organization declares global emergency: A review of the 2019 novel coronavirus (COVID-19)","type":"article"},"uris":["http://www.mendeley.com/documents/?uuid=64a2211e-a0c2-4d3b-ae08-7471b461ddbe"]}],"mendeley":{"formattedCitation":"(Sohrabi &lt;i&gt;et al.&lt;/i&gt;, 2020)","plainTextFormattedCitation":"(Sohrabi et al., 2020)","previouslyFormattedCitation":"(Sohrabi &lt;i&gt;et al.&lt;/i&gt;, 2020)"},"properties":{"noteIndex":0},"schema":"https://github.com/citation-style-language/schema/raw/master/csl-citation.json"}</w:instrText>
      </w:r>
      <w:r w:rsidRPr="003356FC">
        <w:rPr>
          <w:rFonts w:ascii="Times New Roman" w:eastAsia="Helvetica-Oblique" w:hAnsi="Times New Roman"/>
          <w:iCs/>
          <w:color w:val="000000"/>
          <w:kern w:val="1"/>
          <w:sz w:val="24"/>
          <w:szCs w:val="24"/>
          <w:lang w:eastAsia="zh-CN" w:bidi="ar"/>
        </w:rPr>
        <w:fldChar w:fldCharType="separate"/>
      </w:r>
      <w:r w:rsidRPr="003356FC">
        <w:rPr>
          <w:rFonts w:ascii="Times New Roman" w:eastAsia="Helvetica-Oblique" w:hAnsi="Times New Roman"/>
          <w:iCs/>
          <w:color w:val="000000"/>
          <w:kern w:val="1"/>
          <w:sz w:val="24"/>
          <w:szCs w:val="24"/>
          <w:lang w:eastAsia="zh-CN" w:bidi="ar"/>
        </w:rPr>
        <w:t xml:space="preserve">(Sohrabi </w:t>
      </w:r>
      <w:r w:rsidRPr="003356FC">
        <w:rPr>
          <w:rFonts w:ascii="Times New Roman" w:eastAsia="Helvetica-Oblique" w:hAnsi="Times New Roman"/>
          <w:i/>
          <w:iCs/>
          <w:color w:val="000000"/>
          <w:kern w:val="1"/>
          <w:sz w:val="24"/>
          <w:szCs w:val="24"/>
          <w:lang w:eastAsia="zh-CN" w:bidi="ar"/>
        </w:rPr>
        <w:t>et al.</w:t>
      </w:r>
      <w:r w:rsidRPr="003356FC">
        <w:rPr>
          <w:rFonts w:ascii="Times New Roman" w:eastAsia="Helvetica-Oblique" w:hAnsi="Times New Roman"/>
          <w:iCs/>
          <w:color w:val="000000"/>
          <w:kern w:val="1"/>
          <w:sz w:val="24"/>
          <w:szCs w:val="24"/>
          <w:lang w:eastAsia="zh-CN" w:bidi="ar"/>
        </w:rPr>
        <w:t>, 2020)</w:t>
      </w:r>
      <w:r w:rsidRPr="003356FC">
        <w:rPr>
          <w:rFonts w:ascii="Times New Roman" w:eastAsia="Helvetica-Oblique" w:hAnsi="Times New Roman"/>
          <w:iCs/>
          <w:color w:val="000000"/>
          <w:kern w:val="1"/>
          <w:sz w:val="24"/>
          <w:szCs w:val="24"/>
          <w:lang w:eastAsia="zh-CN" w:bidi="ar"/>
        </w:rPr>
        <w:fldChar w:fldCharType="end"/>
      </w:r>
      <w:r w:rsidRPr="003356FC">
        <w:rPr>
          <w:rFonts w:ascii="Times New Roman" w:eastAsia="Helvetica-Oblique" w:hAnsi="Times New Roman"/>
          <w:iCs/>
          <w:color w:val="000000"/>
          <w:kern w:val="1"/>
          <w:sz w:val="24"/>
          <w:szCs w:val="24"/>
          <w:lang w:eastAsia="zh-CN" w:bidi="ar"/>
        </w:rPr>
        <w:t xml:space="preserve">. </w:t>
      </w:r>
    </w:p>
    <w:p w:rsidR="00502AB2" w:rsidRPr="003356FC" w:rsidRDefault="00502AB2" w:rsidP="003356FC">
      <w:pPr>
        <w:spacing w:after="0" w:line="240" w:lineRule="auto"/>
        <w:ind w:firstLine="450"/>
        <w:jc w:val="both"/>
        <w:rPr>
          <w:rFonts w:ascii="Times New Roman" w:hAnsi="Times New Roman"/>
          <w:sz w:val="24"/>
          <w:szCs w:val="24"/>
        </w:rPr>
      </w:pPr>
      <w:r w:rsidRPr="003356FC">
        <w:rPr>
          <w:rFonts w:ascii="Times New Roman" w:eastAsia="Helvetica-Oblique" w:hAnsi="Times New Roman"/>
          <w:iCs/>
          <w:color w:val="000000"/>
          <w:kern w:val="1"/>
          <w:sz w:val="24"/>
          <w:szCs w:val="24"/>
          <w:lang w:eastAsia="zh-CN" w:bidi="ar"/>
        </w:rPr>
        <w:t>Dengan berbeka</w:t>
      </w:r>
      <w:r w:rsidRPr="003356FC">
        <w:rPr>
          <w:rFonts w:ascii="Times New Roman" w:eastAsia="Helvetica-Oblique" w:hAnsi="Times New Roman"/>
          <w:iCs/>
          <w:color w:val="000000"/>
          <w:kern w:val="1"/>
          <w:sz w:val="24"/>
          <w:szCs w:val="24"/>
          <w:lang w:eastAsia="zh-CN" w:bidi="ar"/>
        </w:rPr>
        <w:t>l pengalaman penggunaan plasma k</w:t>
      </w:r>
      <w:r w:rsidRPr="003356FC">
        <w:rPr>
          <w:rFonts w:ascii="Times New Roman" w:eastAsia="Helvetica-Oblique" w:hAnsi="Times New Roman"/>
          <w:iCs/>
          <w:color w:val="000000"/>
          <w:kern w:val="1"/>
          <w:sz w:val="24"/>
          <w:szCs w:val="24"/>
          <w:lang w:eastAsia="zh-CN" w:bidi="ar"/>
        </w:rPr>
        <w:t xml:space="preserve">onvalesen untuk terapi pasien H1N1 influenza, Ebola pada tahun 2014, H5N1 (Flu burung), dan MERS CoV yang terbukti efektif menurunkan tingkat keparahan dan kematian </w:t>
      </w:r>
      <w:r w:rsidRPr="003356FC">
        <w:rPr>
          <w:rFonts w:ascii="Times New Roman" w:eastAsia="Helvetica-Oblique" w:hAnsi="Times New Roman"/>
          <w:iCs/>
          <w:color w:val="000000"/>
          <w:kern w:val="1"/>
          <w:sz w:val="24"/>
          <w:szCs w:val="24"/>
          <w:lang w:eastAsia="zh-CN" w:bidi="ar"/>
        </w:rPr>
        <w:fldChar w:fldCharType="begin" w:fldLock="1"/>
      </w:r>
      <w:r w:rsidRPr="003356FC">
        <w:rPr>
          <w:rFonts w:ascii="Times New Roman" w:eastAsia="Helvetica-Oblique" w:hAnsi="Times New Roman"/>
          <w:iCs/>
          <w:color w:val="000000"/>
          <w:kern w:val="1"/>
          <w:sz w:val="24"/>
          <w:szCs w:val="24"/>
          <w:lang w:eastAsia="zh-CN" w:bidi="ar"/>
        </w:rPr>
        <w:instrText>ADDIN CSL_CITATION {"citationItems":[{"id":"ITEM-1","itemData":{"DOI":"10.1001/jama.2020.4783","ISSN":"15383598","PMID":"32219428","abstract":"Importance: Coronavirus disease 2019 (COVID-19) is a pandemic with no specific therapeutic agents and substantial mortality. It is critical to find new treatments. Objective: To determine whether convalescent plasma transfusion may be beneficial in the treatment of critically ill patients with severe acute respiratory syndrome coronavirus 2 (SARS-CoV-2) infection. Design, Setting, and Participants: Case series of 5 critically ill patients with laboratory-confirmed COVID-19 and acute respiratory distress syndrome (ARDS) who met the following criteria: severe pneumonia with rapid progression and continuously high viral load despite antiviral treatment; Pao2/Fio2 &lt;300; and mechanical ventilation. All 5 were treated with convalescent plasma transfusion. The study was conducted at the infectious disease department, Shenzhen Third People's Hospital in Shenzhen, China, from January 20, 2020, to March 25, 2020; final date of follow-up was March 25, 2020. Clinical outcomes were compared before and after convalescent plasma transfusion. Exposures: Patients received transfusion with convalescent plasma with a SARS-CoV-2-specific antibody (IgG) binding titer greater than 1:1000 (end point dilution titer, by enzyme-linked immunosorbent assay [ELISA]) and a neutralization titer greater than 40 (end point dilution titer) that had been obtained from 5 patients who recovered from COVID-19. Convalescent plasma was administered between 10 and 22 days after admission. Main Outcomes and Measures: Changes of body temperature, Sequential Organ Failure Assessment (SOFA) score (range 0-24, with higher scores indicating more severe illness), Pao2/Fio2, viral load, serum antibody titer, routine blood biochemical index, ARDS, and ventilatory and extracorporeal membrane oxygenation (ECMO) supports before and after convalescent plasma transfusion. Results: All 5 patients (age range, 36-65 years; 2 women) were receiving mechanical ventilation at the time of treatment and all had received antiviral agents and methylprednisolone. Following plasma transfusion, body temperature normalized within 3 days in 4 of 5 patients, the SOFA score decreased, and Pao2/Fio2 increased within 12 days (range, 172-276 before and 284-366 after). Viral loads also decreased and became negative within 12 days after the transfusion, and SARS-CoV-2-specific ELISA and neutralizing antibody titers increased following the transfusion (range, 40-60 before and 80-320 on day 7). ARDS resolved in 4 patients at 12 day…","author":[{"dropping-particle":"","family":"Shen","given":"Chenguang","non-dropping-particle":"","parse-names":false,"suffix":""},{"dropping-particle":"","family":"Wang","given":"Zhaoqin","non-dropping-particle":"","parse-names":false,"suffix":""},{"dropping-particle":"","family":"Zhao","given":"Fang","non-dropping-particle":"","parse-names":false,"suffix":""},{"dropping-particle":"","family":"Yang","given":"Yang","non-dropping-particle":"","parse-names":false,"suffix":""},{"dropping-particle":"","family":"Li","given":"Jinxiu","non-dropping-particle":"","parse-names":false,"suffix":""},{"dropping-particle":"","family":"Yuan","given":"Jing","non-dropping-particle":"","parse-names":false,"suffix":""},{"dropping-particle":"","family":"Wang","given":"Fuxiang","non-dropping-particle":"","parse-names":false,"suffix":""},{"dropping-particle":"","family":"Li","given":"Delin","non-dropping-particle":"","parse-names":false,"suffix":""},{"dropping-particle":"","family":"Yang","given":"Minghui","non-dropping-particle":"","parse-names":false,"suffix":""},{"dropping-particle":"","family":"Xing","given":"Li","non-dropping-particle":"","parse-names":false,"suffix":""},{"dropping-particle":"","family":"Wei","given":"Jinli","non-dropping-particle":"","parse-names":false,"suffix":""},{"dropping-particle":"","family":"Xiao","given":"Haixia","non-dropping-particle":"","parse-names":false,"suffix":""},{"dropping-particle":"","family":"Yang","given":"Yan","non-dropping-particle":"","parse-names":false,"suffix":""},{"dropping-particle":"","family":"Qu","given":"Jiuxin","non-dropping-particle":"","parse-names":false,"suffix":""},{"dropping-particle":"","family":"Qing","given":"Ling","non-dropping-particle":"","parse-names":false,"suffix":""},{"dropping-particle":"","family":"Chen","given":"Li","non-dropping-particle":"","parse-names":false,"suffix":""},{"dropping-particle":"","family":"Xu","given":"Zhixiang","non-dropping-particle":"","parse-names":false,"suffix":""},{"dropping-particle":"","family":"Peng","given":"Ling","non-dropping-particle":"","parse-names":false,"suffix":""},{"dropping-particle":"","family":"Li","given":"Yanjie","non-dropping-particle":"","parse-names":false,"suffix":""},{"dropping-particle":"","family":"Zheng","given":"Haixia","non-dropping-particle":"","parse-names":false,"suffix":""},{"dropping-particle":"","family":"Chen","given":"Feng","non-dropping-particle":"","parse-names":false,"suffix":""},{"dropping-particle":"","family":"Huang","given":"Kun","non-dropping-particle":"","parse-names":false,"suffix":""},{"dropping-particle":"","family":"Jiang","given":"Yujing","non-dropping-particle":"","parse-names":false,"suffix":""},{"dropping-particle":"","family":"Liu","given":"Dongjing","non-dropping-particle":"","parse-names":false,"suffix":""},{"dropping-particle":"","family":"Zhang","given":"Zheng","non-dropping-particle":"","parse-names":false,"suffix":""},{"dropping-particle":"","family":"Liu","given":"Yingxia","non-dropping-particle":"","parse-names":false,"suffix":""},{"dropping-particle":"","family":"Liu","given":"Lei","non-dropping-particle":"","parse-names":false,"suffix":""}],"container-title":"JAMA - Journal of the American Medical Association","id":"ITEM-1","issued":{"date-parts":[["2020"]]},"title":"Treatment of 5 Critically Ill Patients with COVID-19 with Convalescent Plasma","type":"article-journal"},"uris":["http://www.mendeley.com/documents/?uuid=44f21d5a-92e9-4497-b1b1-71cea144aaa2"]}],"mendeley":{"formattedCitation":"(Shen &lt;i&gt;et al.&lt;/i&gt;, 2020)","plainTextFormattedCitation":"(Shen et al., 2020)","previouslyFormattedCitation":"(Shen &lt;i&gt;et al.&lt;/i&gt;, 2020)"},"properties":{"noteIndex":0},"schema":"https://github.com/citation-style-language/schema/raw/master/csl-citation.json"}</w:instrText>
      </w:r>
      <w:r w:rsidRPr="003356FC">
        <w:rPr>
          <w:rFonts w:ascii="Times New Roman" w:eastAsia="Helvetica-Oblique" w:hAnsi="Times New Roman"/>
          <w:iCs/>
          <w:color w:val="000000"/>
          <w:kern w:val="1"/>
          <w:sz w:val="24"/>
          <w:szCs w:val="24"/>
          <w:lang w:eastAsia="zh-CN" w:bidi="ar"/>
        </w:rPr>
        <w:fldChar w:fldCharType="separate"/>
      </w:r>
      <w:r w:rsidRPr="003356FC">
        <w:rPr>
          <w:rFonts w:ascii="Times New Roman" w:eastAsia="Helvetica-Oblique" w:hAnsi="Times New Roman"/>
          <w:iCs/>
          <w:color w:val="000000"/>
          <w:kern w:val="1"/>
          <w:sz w:val="24"/>
          <w:szCs w:val="24"/>
          <w:lang w:eastAsia="zh-CN" w:bidi="ar"/>
        </w:rPr>
        <w:t xml:space="preserve">(Shen </w:t>
      </w:r>
      <w:r w:rsidRPr="003356FC">
        <w:rPr>
          <w:rFonts w:ascii="Times New Roman" w:eastAsia="Helvetica-Oblique" w:hAnsi="Times New Roman"/>
          <w:i/>
          <w:iCs/>
          <w:color w:val="000000"/>
          <w:kern w:val="1"/>
          <w:sz w:val="24"/>
          <w:szCs w:val="24"/>
          <w:lang w:eastAsia="zh-CN" w:bidi="ar"/>
        </w:rPr>
        <w:t>et al.</w:t>
      </w:r>
      <w:r w:rsidRPr="003356FC">
        <w:rPr>
          <w:rFonts w:ascii="Times New Roman" w:eastAsia="Helvetica-Oblique" w:hAnsi="Times New Roman"/>
          <w:iCs/>
          <w:color w:val="000000"/>
          <w:kern w:val="1"/>
          <w:sz w:val="24"/>
          <w:szCs w:val="24"/>
          <w:lang w:eastAsia="zh-CN" w:bidi="ar"/>
        </w:rPr>
        <w:t>, 2020)</w:t>
      </w:r>
      <w:r w:rsidRPr="003356FC">
        <w:rPr>
          <w:rFonts w:ascii="Times New Roman" w:eastAsia="Helvetica-Oblique" w:hAnsi="Times New Roman"/>
          <w:iCs/>
          <w:color w:val="000000"/>
          <w:kern w:val="1"/>
          <w:sz w:val="24"/>
          <w:szCs w:val="24"/>
          <w:lang w:eastAsia="zh-CN" w:bidi="ar"/>
        </w:rPr>
        <w:fldChar w:fldCharType="end"/>
      </w:r>
      <w:r w:rsidRPr="003356FC">
        <w:rPr>
          <w:rFonts w:ascii="Times New Roman" w:eastAsia="Helvetica-Oblique" w:hAnsi="Times New Roman"/>
          <w:iCs/>
          <w:color w:val="000000"/>
          <w:kern w:val="1"/>
          <w:sz w:val="24"/>
          <w:szCs w:val="24"/>
          <w:lang w:eastAsia="zh-CN" w:bidi="ar"/>
        </w:rPr>
        <w:t xml:space="preserve">, diharapkan terapi plasma konvalesen juga mampu memberikan dampak yang baik dan harapan sembuh bagi pasien Covid-19. </w:t>
      </w:r>
      <w:proofErr w:type="gramStart"/>
      <w:r w:rsidRPr="003356FC">
        <w:rPr>
          <w:rFonts w:ascii="Times New Roman" w:eastAsia="Helvetica-Oblique" w:hAnsi="Times New Roman"/>
          <w:iCs/>
          <w:color w:val="000000"/>
          <w:kern w:val="1"/>
          <w:sz w:val="24"/>
          <w:szCs w:val="24"/>
          <w:lang w:eastAsia="zh-CN" w:bidi="ar"/>
        </w:rPr>
        <w:t>Hingga saat ini, belum ada protocol khusus tentang penggunaan plasma konalesen untuk terapi Covid-19.</w:t>
      </w:r>
      <w:proofErr w:type="gramEnd"/>
      <w:r w:rsidRPr="003356FC">
        <w:rPr>
          <w:rFonts w:ascii="Times New Roman" w:eastAsia="Helvetica-Oblique" w:hAnsi="Times New Roman"/>
          <w:iCs/>
          <w:color w:val="000000"/>
          <w:kern w:val="1"/>
          <w:sz w:val="24"/>
          <w:szCs w:val="24"/>
          <w:lang w:eastAsia="zh-CN" w:bidi="ar"/>
        </w:rPr>
        <w:t xml:space="preserve"> </w:t>
      </w:r>
      <w:proofErr w:type="gramStart"/>
      <w:r w:rsidRPr="003356FC">
        <w:rPr>
          <w:rFonts w:ascii="Times New Roman" w:eastAsia="Helvetica-Oblique" w:hAnsi="Times New Roman"/>
          <w:iCs/>
          <w:color w:val="000000"/>
          <w:kern w:val="1"/>
          <w:sz w:val="24"/>
          <w:szCs w:val="24"/>
          <w:lang w:eastAsia="zh-CN" w:bidi="ar"/>
        </w:rPr>
        <w:t>Penggunaan terapi saat ini masih dalam sebatas penelitian dan uji klinis.</w:t>
      </w:r>
      <w:proofErr w:type="gramEnd"/>
      <w:r w:rsidRPr="003356FC">
        <w:rPr>
          <w:rFonts w:ascii="Times New Roman" w:eastAsia="Helvetica-Oblique" w:hAnsi="Times New Roman"/>
          <w:iCs/>
          <w:color w:val="000000"/>
          <w:kern w:val="1"/>
          <w:sz w:val="24"/>
          <w:szCs w:val="24"/>
          <w:lang w:eastAsia="zh-CN" w:bidi="ar"/>
        </w:rPr>
        <w:t xml:space="preserve"> Berlatar belakang tersebut di atas, peneliti bertujuan melakukan review terhadap literartur yang ada terkait efektifitas penggunaan plasma konvalesen untuk terapi pasien Covid-19</w:t>
      </w:r>
      <w:r w:rsidRPr="003356FC">
        <w:rPr>
          <w:rFonts w:ascii="Times New Roman" w:eastAsia="Helvetica-Oblique" w:hAnsi="Times New Roman"/>
          <w:iCs/>
          <w:color w:val="000000"/>
          <w:sz w:val="24"/>
          <w:szCs w:val="24"/>
          <w:lang w:eastAsia="zh-CN" w:bidi="ar"/>
        </w:rPr>
        <w:t>.</w:t>
      </w:r>
    </w:p>
    <w:p w:rsidR="0055643D" w:rsidRPr="003356FC" w:rsidRDefault="00502AB2" w:rsidP="003356FC">
      <w:pPr>
        <w:spacing w:after="0" w:line="240" w:lineRule="auto"/>
        <w:jc w:val="both"/>
        <w:rPr>
          <w:rFonts w:ascii="Times New Roman" w:eastAsia="Times New Roman" w:hAnsi="Times New Roman"/>
          <w:b/>
          <w:sz w:val="24"/>
          <w:szCs w:val="24"/>
        </w:rPr>
      </w:pPr>
      <w:r w:rsidRPr="003356FC">
        <w:rPr>
          <w:rFonts w:ascii="Times New Roman" w:eastAsia="Times New Roman" w:hAnsi="Times New Roman"/>
          <w:b/>
          <w:sz w:val="24"/>
          <w:szCs w:val="24"/>
        </w:rPr>
        <w:t>Metode</w:t>
      </w:r>
    </w:p>
    <w:p w:rsidR="00502AB2" w:rsidRPr="003356FC" w:rsidRDefault="00502AB2" w:rsidP="003356FC">
      <w:pPr>
        <w:widowControl w:val="0"/>
        <w:suppressAutoHyphens/>
        <w:spacing w:after="0" w:line="240" w:lineRule="auto"/>
        <w:ind w:firstLine="360"/>
        <w:jc w:val="both"/>
        <w:rPr>
          <w:rFonts w:ascii="Times New Roman" w:eastAsia="Arial Unicode MS" w:hAnsi="Times New Roman"/>
          <w:bCs/>
          <w:kern w:val="1"/>
          <w:sz w:val="24"/>
          <w:szCs w:val="24"/>
          <w:lang w:eastAsia="zh-CN"/>
        </w:rPr>
      </w:pPr>
      <w:proofErr w:type="gramStart"/>
      <w:r w:rsidRPr="003356FC">
        <w:rPr>
          <w:rFonts w:ascii="Times New Roman" w:eastAsia="Arial Unicode MS" w:hAnsi="Times New Roman"/>
          <w:bCs/>
          <w:kern w:val="1"/>
          <w:sz w:val="24"/>
          <w:szCs w:val="24"/>
          <w:lang w:eastAsia="zh-CN"/>
        </w:rPr>
        <w:t xml:space="preserve">Jenis dan rancangan penelitian ini adalah </w:t>
      </w:r>
      <w:r w:rsidRPr="003356FC">
        <w:rPr>
          <w:rFonts w:ascii="Times New Roman" w:eastAsia="Arial Unicode MS" w:hAnsi="Times New Roman"/>
          <w:bCs/>
          <w:i/>
          <w:iCs/>
          <w:kern w:val="1"/>
          <w:sz w:val="24"/>
          <w:szCs w:val="24"/>
          <w:lang w:eastAsia="zh-CN"/>
        </w:rPr>
        <w:t>literature review</w:t>
      </w:r>
      <w:r w:rsidRPr="003356FC">
        <w:rPr>
          <w:rFonts w:ascii="Times New Roman" w:eastAsia="Arial Unicode MS" w:hAnsi="Times New Roman"/>
          <w:bCs/>
          <w:kern w:val="1"/>
          <w:sz w:val="24"/>
          <w:szCs w:val="24"/>
          <w:lang w:eastAsia="zh-CN"/>
        </w:rPr>
        <w:t xml:space="preserve">, yaitu penelitian yang mengkaji tulisan ilmiah, </w:t>
      </w:r>
      <w:r w:rsidRPr="003356FC">
        <w:rPr>
          <w:rFonts w:ascii="Times New Roman" w:eastAsia="SimSun" w:hAnsi="Times New Roman"/>
          <w:color w:val="000000"/>
          <w:kern w:val="1"/>
          <w:sz w:val="24"/>
          <w:szCs w:val="24"/>
          <w:lang w:eastAsia="zh-CN" w:bidi="ar"/>
        </w:rPr>
        <w:t xml:space="preserve">temuan hasil </w:t>
      </w:r>
      <w:r w:rsidRPr="003356FC">
        <w:rPr>
          <w:rFonts w:ascii="Times New Roman" w:eastAsia="SimSun" w:hAnsi="Times New Roman"/>
          <w:color w:val="000000"/>
          <w:kern w:val="1"/>
          <w:sz w:val="24"/>
          <w:szCs w:val="24"/>
          <w:lang w:eastAsia="zh-CN" w:bidi="ar"/>
        </w:rPr>
        <w:lastRenderedPageBreak/>
        <w:t>penelitian untuk mengintegrasikan dan menarik kesimpulan.</w:t>
      </w:r>
      <w:proofErr w:type="gramEnd"/>
      <w:r w:rsidRPr="003356FC">
        <w:rPr>
          <w:rFonts w:ascii="Times New Roman" w:eastAsia="SimSun" w:hAnsi="Times New Roman"/>
          <w:color w:val="000000"/>
          <w:kern w:val="1"/>
          <w:sz w:val="24"/>
          <w:szCs w:val="24"/>
          <w:lang w:eastAsia="zh-CN" w:bidi="ar"/>
        </w:rPr>
        <w:t xml:space="preserve"> </w:t>
      </w:r>
      <w:proofErr w:type="gramStart"/>
      <w:r w:rsidRPr="003356FC">
        <w:rPr>
          <w:rFonts w:ascii="Times New Roman" w:eastAsia="Arial Unicode MS" w:hAnsi="Times New Roman"/>
          <w:bCs/>
          <w:kern w:val="1"/>
          <w:sz w:val="24"/>
          <w:szCs w:val="24"/>
          <w:lang w:eastAsia="zh-CN"/>
        </w:rPr>
        <w:t>Studi literatur yang digunakan terbatas pada bagaimana terapi plasma konvalesen pada pasien Covid-19.</w:t>
      </w:r>
      <w:proofErr w:type="gramEnd"/>
      <w:r w:rsidRPr="003356FC">
        <w:rPr>
          <w:rFonts w:ascii="Times New Roman" w:eastAsia="Arial Unicode MS" w:hAnsi="Times New Roman"/>
          <w:bCs/>
          <w:kern w:val="1"/>
          <w:sz w:val="24"/>
          <w:szCs w:val="24"/>
          <w:lang w:eastAsia="zh-CN"/>
        </w:rPr>
        <w:t xml:space="preserve"> </w:t>
      </w:r>
      <w:proofErr w:type="gramStart"/>
      <w:r w:rsidRPr="003356FC">
        <w:rPr>
          <w:rFonts w:ascii="Times New Roman" w:eastAsia="Arial Unicode MS" w:hAnsi="Times New Roman"/>
          <w:bCs/>
          <w:kern w:val="1"/>
          <w:sz w:val="24"/>
          <w:szCs w:val="24"/>
          <w:lang w:eastAsia="zh-CN"/>
        </w:rPr>
        <w:t>Literatur yang digunakan adalah jurnal dua tahun terakhir (Januari-Agustus 2020).</w:t>
      </w:r>
      <w:proofErr w:type="gramEnd"/>
    </w:p>
    <w:p w:rsidR="00446441" w:rsidRPr="003356FC" w:rsidRDefault="00502AB2" w:rsidP="003356FC">
      <w:pPr>
        <w:widowControl w:val="0"/>
        <w:suppressAutoHyphens/>
        <w:spacing w:after="0" w:line="240" w:lineRule="auto"/>
        <w:ind w:firstLine="360"/>
        <w:jc w:val="both"/>
        <w:rPr>
          <w:rFonts w:ascii="Times New Roman" w:eastAsia="Arial Unicode MS" w:hAnsi="Times New Roman"/>
          <w:kern w:val="1"/>
          <w:sz w:val="24"/>
          <w:szCs w:val="24"/>
          <w:lang w:eastAsia="zh-CN"/>
        </w:rPr>
      </w:pPr>
      <w:bookmarkStart w:id="0" w:name="_Toc61256588"/>
      <w:bookmarkStart w:id="1" w:name="_Toc61260062"/>
      <w:bookmarkStart w:id="2" w:name="_Toc61260757"/>
      <w:r w:rsidRPr="003356FC">
        <w:rPr>
          <w:rFonts w:ascii="Times New Roman" w:eastAsia="SimSun" w:hAnsi="Times New Roman"/>
          <w:color w:val="000000"/>
          <w:kern w:val="1"/>
          <w:sz w:val="24"/>
          <w:szCs w:val="24"/>
          <w:lang w:eastAsia="zh-CN" w:bidi="ar"/>
        </w:rPr>
        <w:t xml:space="preserve">Data yang digunakan dalam penelitian ini adalah data sekunder yang diperoleh bukan dari pengamatan langsung, </w:t>
      </w:r>
      <w:proofErr w:type="gramStart"/>
      <w:r w:rsidRPr="003356FC">
        <w:rPr>
          <w:rFonts w:ascii="Times New Roman" w:eastAsia="SimSun" w:hAnsi="Times New Roman"/>
          <w:color w:val="000000"/>
          <w:kern w:val="1"/>
          <w:sz w:val="24"/>
          <w:szCs w:val="24"/>
          <w:lang w:eastAsia="zh-CN" w:bidi="ar"/>
        </w:rPr>
        <w:t>akan</w:t>
      </w:r>
      <w:proofErr w:type="gramEnd"/>
      <w:r w:rsidRPr="003356FC">
        <w:rPr>
          <w:rFonts w:ascii="Times New Roman" w:eastAsia="SimSun" w:hAnsi="Times New Roman"/>
          <w:color w:val="000000"/>
          <w:kern w:val="1"/>
          <w:sz w:val="24"/>
          <w:szCs w:val="24"/>
          <w:lang w:eastAsia="zh-CN" w:bidi="ar"/>
        </w:rPr>
        <w:t xml:space="preserve"> tetapi dari hasil penelitian yang telah dilakukan oleh peneliti terdahulu. </w:t>
      </w:r>
      <w:proofErr w:type="gramStart"/>
      <w:r w:rsidRPr="003356FC">
        <w:rPr>
          <w:rFonts w:ascii="Times New Roman" w:eastAsia="SimSun" w:hAnsi="Times New Roman"/>
          <w:color w:val="000000"/>
          <w:kern w:val="1"/>
          <w:sz w:val="24"/>
          <w:szCs w:val="24"/>
          <w:lang w:eastAsia="zh-CN" w:bidi="ar"/>
        </w:rPr>
        <w:t>Sumber data penelitian yang didapat berupa artikel atau jurnal yang relevan dengan topik efektivitas terapi plasma konvalesen bagi pasien Covid-19.</w:t>
      </w:r>
      <w:proofErr w:type="gramEnd"/>
      <w:r w:rsidRPr="003356FC">
        <w:rPr>
          <w:rFonts w:ascii="Times New Roman" w:eastAsia="SimSun" w:hAnsi="Times New Roman"/>
          <w:color w:val="000000"/>
          <w:kern w:val="1"/>
          <w:sz w:val="24"/>
          <w:szCs w:val="24"/>
          <w:lang w:eastAsia="zh-CN" w:bidi="ar"/>
        </w:rPr>
        <w:t xml:space="preserve"> Staregi pencarian data tersebut menggunakan database</w:t>
      </w:r>
      <w:r w:rsidRPr="003356FC">
        <w:rPr>
          <w:rFonts w:ascii="Times New Roman" w:eastAsia="SimSun" w:hAnsi="Times New Roman"/>
          <w:i/>
          <w:iCs/>
          <w:color w:val="000000"/>
          <w:kern w:val="1"/>
          <w:sz w:val="24"/>
          <w:szCs w:val="24"/>
          <w:lang w:eastAsia="zh-CN" w:bidi="ar"/>
        </w:rPr>
        <w:t xml:space="preserve"> Google Scholar</w:t>
      </w:r>
      <w:r w:rsidRPr="003356FC">
        <w:rPr>
          <w:rFonts w:ascii="Times New Roman" w:eastAsia="SimSun" w:hAnsi="Times New Roman"/>
          <w:color w:val="000000"/>
          <w:kern w:val="1"/>
          <w:sz w:val="24"/>
          <w:szCs w:val="24"/>
          <w:lang w:eastAsia="zh-CN" w:bidi="ar"/>
        </w:rPr>
        <w:t xml:space="preserve"> dan Pubmed. </w:t>
      </w:r>
      <w:proofErr w:type="gramStart"/>
      <w:r w:rsidRPr="003356FC">
        <w:rPr>
          <w:rFonts w:ascii="Times New Roman" w:eastAsia="SimSun" w:hAnsi="Times New Roman"/>
          <w:color w:val="000000"/>
          <w:kern w:val="1"/>
          <w:sz w:val="24"/>
          <w:szCs w:val="24"/>
          <w:lang w:eastAsia="zh-CN" w:bidi="ar"/>
        </w:rPr>
        <w:t>Kata kunci yang digunakan pada penelitian ini adalah</w:t>
      </w:r>
      <w:r w:rsidRPr="003356FC">
        <w:rPr>
          <w:rFonts w:ascii="Times New Roman" w:eastAsia="Arial Unicode MS" w:hAnsi="Times New Roman"/>
          <w:kern w:val="1"/>
          <w:sz w:val="24"/>
          <w:szCs w:val="24"/>
          <w:lang w:eastAsia="zh-CN"/>
        </w:rPr>
        <w:t xml:space="preserve"> “</w:t>
      </w:r>
      <w:r w:rsidR="00FC74E5" w:rsidRPr="003356FC">
        <w:rPr>
          <w:rFonts w:ascii="Times New Roman" w:eastAsia="Arial Unicode MS" w:hAnsi="Times New Roman"/>
          <w:i/>
          <w:iCs/>
          <w:kern w:val="1"/>
          <w:sz w:val="24"/>
          <w:szCs w:val="24"/>
          <w:lang w:eastAsia="zh-CN"/>
        </w:rPr>
        <w:t xml:space="preserve">Treatment </w:t>
      </w:r>
      <w:r w:rsidRPr="003356FC">
        <w:rPr>
          <w:rFonts w:ascii="Times New Roman" w:eastAsia="Arial Unicode MS" w:hAnsi="Times New Roman"/>
          <w:i/>
          <w:iCs/>
          <w:kern w:val="1"/>
          <w:sz w:val="24"/>
          <w:szCs w:val="24"/>
          <w:lang w:eastAsia="zh-CN"/>
        </w:rPr>
        <w:t>of Covid-19 Patient with</w:t>
      </w:r>
      <w:r w:rsidRPr="003356FC">
        <w:rPr>
          <w:rFonts w:ascii="Times New Roman" w:eastAsia="Arial Unicode MS" w:hAnsi="Times New Roman"/>
          <w:kern w:val="1"/>
          <w:sz w:val="24"/>
          <w:szCs w:val="24"/>
          <w:lang w:eastAsia="zh-CN"/>
        </w:rPr>
        <w:t xml:space="preserve"> </w:t>
      </w:r>
      <w:r w:rsidRPr="003356FC">
        <w:rPr>
          <w:rFonts w:ascii="Times New Roman" w:eastAsia="Arial Unicode MS" w:hAnsi="Times New Roman"/>
          <w:i/>
          <w:iCs/>
          <w:kern w:val="1"/>
          <w:sz w:val="24"/>
          <w:szCs w:val="24"/>
          <w:lang w:eastAsia="zh-CN"/>
        </w:rPr>
        <w:t>Convalescent Plasma</w:t>
      </w:r>
      <w:r w:rsidRPr="003356FC">
        <w:rPr>
          <w:rFonts w:ascii="Times New Roman" w:eastAsia="Arial Unicode MS" w:hAnsi="Times New Roman"/>
          <w:kern w:val="1"/>
          <w:sz w:val="24"/>
          <w:szCs w:val="24"/>
          <w:lang w:eastAsia="zh-CN"/>
        </w:rPr>
        <w:t>” OR“</w:t>
      </w:r>
      <w:r w:rsidRPr="003356FC">
        <w:rPr>
          <w:rFonts w:ascii="Times New Roman" w:eastAsia="Arial Unicode MS" w:hAnsi="Times New Roman"/>
          <w:i/>
          <w:iCs/>
          <w:kern w:val="1"/>
          <w:sz w:val="24"/>
          <w:szCs w:val="24"/>
          <w:lang w:eastAsia="zh-CN"/>
        </w:rPr>
        <w:t>Convalescent Plasma Therapy in Covid-19 Patient</w:t>
      </w:r>
      <w:r w:rsidRPr="003356FC">
        <w:rPr>
          <w:rFonts w:ascii="Times New Roman" w:eastAsia="Arial Unicode MS" w:hAnsi="Times New Roman"/>
          <w:kern w:val="1"/>
          <w:sz w:val="24"/>
          <w:szCs w:val="24"/>
          <w:lang w:eastAsia="zh-CN"/>
        </w:rPr>
        <w:t>” AND “</w:t>
      </w:r>
      <w:r w:rsidRPr="003356FC">
        <w:rPr>
          <w:rFonts w:ascii="Times New Roman" w:eastAsia="Arial Unicode MS" w:hAnsi="Times New Roman"/>
          <w:i/>
          <w:iCs/>
          <w:kern w:val="1"/>
          <w:sz w:val="24"/>
          <w:szCs w:val="24"/>
          <w:lang w:eastAsia="zh-CN"/>
        </w:rPr>
        <w:t>Convalescent Plasma</w:t>
      </w:r>
      <w:r w:rsidRPr="003356FC">
        <w:rPr>
          <w:rFonts w:ascii="Times New Roman" w:eastAsia="Arial Unicode MS" w:hAnsi="Times New Roman"/>
          <w:kern w:val="1"/>
          <w:sz w:val="24"/>
          <w:szCs w:val="24"/>
          <w:lang w:eastAsia="zh-CN"/>
        </w:rPr>
        <w:t>”.</w:t>
      </w:r>
      <w:bookmarkEnd w:id="0"/>
      <w:bookmarkEnd w:id="1"/>
      <w:bookmarkEnd w:id="2"/>
      <w:proofErr w:type="gramEnd"/>
      <w:r w:rsidR="00446441" w:rsidRPr="003356FC">
        <w:rPr>
          <w:rFonts w:ascii="Times New Roman" w:eastAsia="Arial Unicode MS" w:hAnsi="Times New Roman"/>
          <w:kern w:val="1"/>
          <w:sz w:val="24"/>
          <w:szCs w:val="24"/>
          <w:lang w:eastAsia="zh-CN"/>
        </w:rPr>
        <w:t xml:space="preserve"> </w:t>
      </w:r>
    </w:p>
    <w:p w:rsidR="00392A4F" w:rsidRPr="003356FC" w:rsidRDefault="00446441" w:rsidP="003356FC">
      <w:pPr>
        <w:widowControl w:val="0"/>
        <w:suppressAutoHyphens/>
        <w:spacing w:after="0" w:line="240" w:lineRule="auto"/>
        <w:ind w:firstLine="360"/>
        <w:jc w:val="both"/>
        <w:rPr>
          <w:rFonts w:ascii="Times New Roman" w:eastAsia="Arial Unicode MS" w:hAnsi="Times New Roman"/>
          <w:bCs/>
          <w:kern w:val="1"/>
          <w:sz w:val="24"/>
          <w:szCs w:val="24"/>
          <w:lang w:eastAsia="zh-CN"/>
        </w:rPr>
      </w:pPr>
      <w:proofErr w:type="gramStart"/>
      <w:r w:rsidRPr="003356FC">
        <w:rPr>
          <w:rFonts w:ascii="Times New Roman" w:eastAsia="Arial Unicode MS" w:hAnsi="Times New Roman"/>
          <w:bCs/>
          <w:kern w:val="1"/>
          <w:sz w:val="24"/>
          <w:szCs w:val="24"/>
          <w:lang w:eastAsia="zh-CN"/>
        </w:rPr>
        <w:t>Kriteria Inklusi</w:t>
      </w:r>
      <w:r w:rsidRPr="003356FC">
        <w:rPr>
          <w:rFonts w:ascii="Times New Roman" w:eastAsia="Arial Unicode MS" w:hAnsi="Times New Roman"/>
          <w:bCs/>
          <w:kern w:val="1"/>
          <w:sz w:val="24"/>
          <w:szCs w:val="24"/>
          <w:lang w:eastAsia="zh-CN"/>
        </w:rPr>
        <w:t xml:space="preserve"> pada peneliian ini adalah </w:t>
      </w:r>
      <w:r w:rsidRPr="003356FC">
        <w:rPr>
          <w:rFonts w:ascii="Times New Roman" w:eastAsia="Arial Unicode MS" w:hAnsi="Times New Roman"/>
          <w:bCs/>
          <w:kern w:val="1"/>
          <w:sz w:val="24"/>
          <w:szCs w:val="24"/>
          <w:lang w:eastAsia="zh-CN"/>
        </w:rPr>
        <w:t>Jurnal penelitian yang dipublikasikan Bulan Januari - Agustus 2020</w:t>
      </w:r>
      <w:r w:rsidRPr="003356FC">
        <w:rPr>
          <w:rFonts w:ascii="Times New Roman" w:eastAsia="Arial Unicode MS" w:hAnsi="Times New Roman"/>
          <w:bCs/>
          <w:kern w:val="1"/>
          <w:sz w:val="24"/>
          <w:szCs w:val="24"/>
          <w:lang w:eastAsia="zh-CN"/>
        </w:rPr>
        <w:t>, t</w:t>
      </w:r>
      <w:r w:rsidRPr="003356FC">
        <w:rPr>
          <w:rFonts w:ascii="Times New Roman" w:eastAsia="Arial Unicode MS" w:hAnsi="Times New Roman"/>
          <w:bCs/>
          <w:kern w:val="1"/>
          <w:sz w:val="24"/>
          <w:szCs w:val="24"/>
          <w:lang w:eastAsia="zh-CN"/>
        </w:rPr>
        <w:t>opik penelitian terkait efektivitas terapi plasma konvalesen bagi pasien Covid-19</w:t>
      </w:r>
      <w:r w:rsidRPr="003356FC">
        <w:rPr>
          <w:rFonts w:ascii="Times New Roman" w:eastAsia="Arial Unicode MS" w:hAnsi="Times New Roman"/>
          <w:bCs/>
          <w:kern w:val="1"/>
          <w:sz w:val="24"/>
          <w:szCs w:val="24"/>
          <w:lang w:eastAsia="zh-CN"/>
        </w:rPr>
        <w:t xml:space="preserve">, dan </w:t>
      </w:r>
      <w:r w:rsidRPr="003356FC">
        <w:rPr>
          <w:rFonts w:ascii="Times New Roman" w:eastAsia="Arial Unicode MS" w:hAnsi="Times New Roman"/>
          <w:bCs/>
          <w:kern w:val="1"/>
          <w:sz w:val="24"/>
          <w:szCs w:val="24"/>
          <w:lang w:eastAsia="zh-CN"/>
        </w:rPr>
        <w:t xml:space="preserve">Jurnal </w:t>
      </w:r>
      <w:r w:rsidRPr="003356FC">
        <w:rPr>
          <w:rFonts w:ascii="Times New Roman" w:eastAsia="Arial Unicode MS" w:hAnsi="Times New Roman"/>
          <w:bCs/>
          <w:i/>
          <w:iCs/>
          <w:kern w:val="1"/>
          <w:sz w:val="24"/>
          <w:szCs w:val="24"/>
          <w:lang w:eastAsia="zh-CN"/>
        </w:rPr>
        <w:t>full teks</w:t>
      </w:r>
      <w:r w:rsidR="000C4985" w:rsidRPr="003356FC">
        <w:rPr>
          <w:rFonts w:ascii="Times New Roman" w:eastAsia="Arial Unicode MS" w:hAnsi="Times New Roman"/>
          <w:bCs/>
          <w:i/>
          <w:iCs/>
          <w:kern w:val="1"/>
          <w:sz w:val="24"/>
          <w:szCs w:val="24"/>
          <w:lang w:eastAsia="zh-CN"/>
        </w:rPr>
        <w:t>.</w:t>
      </w:r>
      <w:proofErr w:type="gramEnd"/>
      <w:r w:rsidR="000C4985" w:rsidRPr="003356FC">
        <w:rPr>
          <w:rFonts w:ascii="Times New Roman" w:eastAsia="Arial Unicode MS" w:hAnsi="Times New Roman"/>
          <w:bCs/>
          <w:i/>
          <w:iCs/>
          <w:kern w:val="1"/>
          <w:sz w:val="24"/>
          <w:szCs w:val="24"/>
          <w:lang w:eastAsia="zh-CN"/>
        </w:rPr>
        <w:t xml:space="preserve"> </w:t>
      </w:r>
      <w:proofErr w:type="gramStart"/>
      <w:r w:rsidRPr="003356FC">
        <w:rPr>
          <w:rFonts w:ascii="Times New Roman" w:eastAsia="Arial Unicode MS" w:hAnsi="Times New Roman"/>
          <w:bCs/>
          <w:kern w:val="1"/>
          <w:sz w:val="24"/>
          <w:szCs w:val="24"/>
          <w:lang w:eastAsia="zh-CN"/>
        </w:rPr>
        <w:t>Kriteria Eksklusi</w:t>
      </w:r>
      <w:r w:rsidR="000C4985" w:rsidRPr="003356FC">
        <w:rPr>
          <w:rFonts w:ascii="Times New Roman" w:eastAsia="Arial Unicode MS" w:hAnsi="Times New Roman"/>
          <w:bCs/>
          <w:kern w:val="1"/>
          <w:sz w:val="24"/>
          <w:szCs w:val="24"/>
          <w:lang w:eastAsia="zh-CN"/>
        </w:rPr>
        <w:t xml:space="preserve"> adalah j</w:t>
      </w:r>
      <w:r w:rsidRPr="003356FC">
        <w:rPr>
          <w:rFonts w:ascii="Times New Roman" w:eastAsia="Arial Unicode MS" w:hAnsi="Times New Roman"/>
          <w:bCs/>
          <w:kern w:val="1"/>
          <w:sz w:val="24"/>
          <w:szCs w:val="24"/>
          <w:lang w:eastAsia="zh-CN"/>
        </w:rPr>
        <w:t>urnal di atas tahun 2019 tidak masuk dalam krieria ini</w:t>
      </w:r>
      <w:r w:rsidR="000C4985" w:rsidRPr="003356FC">
        <w:rPr>
          <w:rFonts w:ascii="Times New Roman" w:eastAsia="Arial Unicode MS" w:hAnsi="Times New Roman"/>
          <w:bCs/>
          <w:kern w:val="1"/>
          <w:sz w:val="24"/>
          <w:szCs w:val="24"/>
          <w:lang w:eastAsia="zh-CN"/>
        </w:rPr>
        <w:t>, j</w:t>
      </w:r>
      <w:r w:rsidRPr="003356FC">
        <w:rPr>
          <w:rFonts w:ascii="Times New Roman" w:eastAsia="Arial Unicode MS" w:hAnsi="Times New Roman"/>
          <w:bCs/>
          <w:kern w:val="1"/>
          <w:sz w:val="24"/>
          <w:szCs w:val="24"/>
          <w:lang w:eastAsia="zh-CN"/>
        </w:rPr>
        <w:t>urnal tidak</w:t>
      </w:r>
      <w:r w:rsidRPr="003356FC">
        <w:rPr>
          <w:rFonts w:ascii="Times New Roman" w:eastAsia="Arial Unicode MS" w:hAnsi="Times New Roman"/>
          <w:bCs/>
          <w:i/>
          <w:iCs/>
          <w:kern w:val="1"/>
          <w:sz w:val="24"/>
          <w:szCs w:val="24"/>
          <w:lang w:eastAsia="zh-CN"/>
        </w:rPr>
        <w:t xml:space="preserve"> full teks</w:t>
      </w:r>
      <w:r w:rsidR="000C4985" w:rsidRPr="003356FC">
        <w:rPr>
          <w:rFonts w:ascii="Times New Roman" w:eastAsia="Arial Unicode MS" w:hAnsi="Times New Roman"/>
          <w:bCs/>
          <w:i/>
          <w:iCs/>
          <w:kern w:val="1"/>
          <w:sz w:val="24"/>
          <w:szCs w:val="24"/>
          <w:lang w:eastAsia="zh-CN"/>
        </w:rPr>
        <w:t xml:space="preserve">, </w:t>
      </w:r>
      <w:r w:rsidR="000C4985" w:rsidRPr="003356FC">
        <w:rPr>
          <w:rFonts w:ascii="Times New Roman" w:eastAsia="Arial Unicode MS" w:hAnsi="Times New Roman"/>
          <w:bCs/>
          <w:iCs/>
          <w:kern w:val="1"/>
          <w:sz w:val="24"/>
          <w:szCs w:val="24"/>
          <w:lang w:eastAsia="zh-CN"/>
        </w:rPr>
        <w:t xml:space="preserve">dan </w:t>
      </w:r>
      <w:r w:rsidRPr="003356FC">
        <w:rPr>
          <w:rFonts w:ascii="Times New Roman" w:eastAsia="Arial Unicode MS" w:hAnsi="Times New Roman"/>
          <w:bCs/>
          <w:kern w:val="1"/>
          <w:sz w:val="24"/>
          <w:szCs w:val="24"/>
          <w:lang w:eastAsia="zh-CN"/>
        </w:rPr>
        <w:t>tidak sesuai topik penelitian</w:t>
      </w:r>
      <w:r w:rsidR="000C4985" w:rsidRPr="003356FC">
        <w:rPr>
          <w:rFonts w:ascii="Times New Roman" w:eastAsia="Arial Unicode MS" w:hAnsi="Times New Roman"/>
          <w:bCs/>
          <w:kern w:val="1"/>
          <w:sz w:val="24"/>
          <w:szCs w:val="24"/>
          <w:lang w:eastAsia="zh-CN"/>
        </w:rPr>
        <w:t>.</w:t>
      </w:r>
      <w:proofErr w:type="gramEnd"/>
      <w:r w:rsidR="000C4985" w:rsidRPr="003356FC">
        <w:rPr>
          <w:rFonts w:ascii="Times New Roman" w:eastAsia="Arial Unicode MS" w:hAnsi="Times New Roman"/>
          <w:bCs/>
          <w:kern w:val="1"/>
          <w:sz w:val="24"/>
          <w:szCs w:val="24"/>
          <w:lang w:eastAsia="zh-CN"/>
        </w:rPr>
        <w:t xml:space="preserve"> </w:t>
      </w:r>
    </w:p>
    <w:p w:rsidR="002D7B59" w:rsidRPr="003356FC" w:rsidRDefault="000C4985" w:rsidP="003356FC">
      <w:pPr>
        <w:widowControl w:val="0"/>
        <w:suppressAutoHyphens/>
        <w:spacing w:after="0" w:line="240" w:lineRule="auto"/>
        <w:ind w:firstLine="360"/>
        <w:jc w:val="both"/>
        <w:rPr>
          <w:rFonts w:ascii="Times New Roman" w:eastAsia="SimSun" w:hAnsi="Times New Roman"/>
          <w:color w:val="000000"/>
          <w:kern w:val="1"/>
          <w:sz w:val="24"/>
          <w:szCs w:val="24"/>
          <w:lang w:eastAsia="zh-CN" w:bidi="ar"/>
        </w:rPr>
      </w:pPr>
      <w:r w:rsidRPr="003356FC">
        <w:rPr>
          <w:rFonts w:ascii="Times New Roman" w:eastAsia="Arial Unicode MS" w:hAnsi="Times New Roman"/>
          <w:bCs/>
          <w:kern w:val="1"/>
          <w:sz w:val="24"/>
          <w:szCs w:val="24"/>
          <w:lang w:eastAsia="zh-CN"/>
        </w:rPr>
        <w:t xml:space="preserve">Seleksi studi </w:t>
      </w:r>
      <w:r w:rsidRPr="003356FC">
        <w:rPr>
          <w:rFonts w:ascii="Times New Roman" w:eastAsia="SimSun" w:hAnsi="Times New Roman"/>
          <w:color w:val="000000"/>
          <w:kern w:val="1"/>
          <w:sz w:val="24"/>
          <w:szCs w:val="24"/>
          <w:lang w:eastAsia="zh-CN" w:bidi="ar"/>
        </w:rPr>
        <w:t xml:space="preserve">dilakukan untuk menentukan artikel yang </w:t>
      </w:r>
      <w:proofErr w:type="gramStart"/>
      <w:r w:rsidRPr="003356FC">
        <w:rPr>
          <w:rFonts w:ascii="Times New Roman" w:eastAsia="SimSun" w:hAnsi="Times New Roman"/>
          <w:color w:val="000000"/>
          <w:kern w:val="1"/>
          <w:sz w:val="24"/>
          <w:szCs w:val="24"/>
          <w:lang w:eastAsia="zh-CN" w:bidi="ar"/>
        </w:rPr>
        <w:t>akan</w:t>
      </w:r>
      <w:proofErr w:type="gramEnd"/>
      <w:r w:rsidRPr="003356FC">
        <w:rPr>
          <w:rFonts w:ascii="Times New Roman" w:eastAsia="SimSun" w:hAnsi="Times New Roman"/>
          <w:color w:val="000000"/>
          <w:kern w:val="1"/>
          <w:sz w:val="24"/>
          <w:szCs w:val="24"/>
          <w:lang w:eastAsia="zh-CN" w:bidi="ar"/>
        </w:rPr>
        <w:t xml:space="preserve"> dipilih untuk direview. </w:t>
      </w:r>
      <w:proofErr w:type="gramStart"/>
      <w:r w:rsidRPr="003356FC">
        <w:rPr>
          <w:rFonts w:ascii="Times New Roman" w:eastAsia="SimSun" w:hAnsi="Times New Roman"/>
          <w:color w:val="000000"/>
          <w:kern w:val="1"/>
          <w:sz w:val="24"/>
          <w:szCs w:val="24"/>
          <w:lang w:eastAsia="zh-CN" w:bidi="ar"/>
        </w:rPr>
        <w:t>Seluruh jumlah artikel yang diperoleh dari database diseleksi; jika ditemukan duplikasi data, maka dihapus, selain itu diseleksi terkait relevansi judul dan abstrak, serta memasukkan kriteria inklusi dan eksklusi.</w:t>
      </w:r>
      <w:proofErr w:type="gramEnd"/>
      <w:r w:rsidRPr="003356FC">
        <w:rPr>
          <w:rFonts w:ascii="Times New Roman" w:eastAsia="SimSun" w:hAnsi="Times New Roman"/>
          <w:color w:val="000000"/>
          <w:kern w:val="1"/>
          <w:sz w:val="24"/>
          <w:szCs w:val="24"/>
          <w:lang w:eastAsia="zh-CN" w:bidi="ar"/>
        </w:rPr>
        <w:t xml:space="preserve"> </w:t>
      </w:r>
      <w:proofErr w:type="gramStart"/>
      <w:r w:rsidRPr="003356FC">
        <w:rPr>
          <w:rFonts w:ascii="Times New Roman" w:eastAsia="SimSun" w:hAnsi="Times New Roman"/>
          <w:color w:val="000000"/>
          <w:kern w:val="1"/>
          <w:sz w:val="24"/>
          <w:szCs w:val="24"/>
          <w:lang w:eastAsia="zh-CN" w:bidi="ar"/>
        </w:rPr>
        <w:t xml:space="preserve">Dari 26 hasil pencarian </w:t>
      </w:r>
      <w:r w:rsidR="002D7B59" w:rsidRPr="003356FC">
        <w:rPr>
          <w:rFonts w:ascii="Times New Roman" w:eastAsia="SimSun" w:hAnsi="Times New Roman"/>
          <w:color w:val="000000"/>
          <w:kern w:val="1"/>
          <w:sz w:val="24"/>
          <w:szCs w:val="24"/>
          <w:lang w:eastAsia="zh-CN" w:bidi="ar"/>
        </w:rPr>
        <w:t xml:space="preserve">terdapat jurnal terseleksi sesuai </w:t>
      </w:r>
      <w:r w:rsidR="00110BC8" w:rsidRPr="003356FC">
        <w:rPr>
          <w:rFonts w:ascii="Times New Roman" w:eastAsia="SimSun" w:hAnsi="Times New Roman"/>
          <w:color w:val="000000"/>
          <w:kern w:val="1"/>
          <w:sz w:val="24"/>
          <w:szCs w:val="24"/>
          <w:lang w:eastAsia="zh-CN" w:bidi="ar"/>
        </w:rPr>
        <w:t>topik</w:t>
      </w:r>
      <w:r w:rsidR="002D7B59" w:rsidRPr="003356FC">
        <w:rPr>
          <w:rFonts w:ascii="Times New Roman" w:eastAsia="SimSun" w:hAnsi="Times New Roman"/>
          <w:color w:val="000000"/>
          <w:kern w:val="1"/>
          <w:sz w:val="24"/>
          <w:szCs w:val="24"/>
          <w:lang w:eastAsia="zh-CN" w:bidi="ar"/>
        </w:rPr>
        <w:t xml:space="preserve"> penelitian dan 18 jurnal tidak memenuhi kriteria inklusi dan ekslusi serta terdapat duplikasi data.</w:t>
      </w:r>
      <w:proofErr w:type="gramEnd"/>
      <w:r w:rsidR="002D7B59" w:rsidRPr="003356FC">
        <w:rPr>
          <w:rFonts w:ascii="Times New Roman" w:eastAsia="SimSun" w:hAnsi="Times New Roman"/>
          <w:color w:val="000000"/>
          <w:kern w:val="1"/>
          <w:sz w:val="24"/>
          <w:szCs w:val="24"/>
          <w:lang w:eastAsia="zh-CN" w:bidi="ar"/>
        </w:rPr>
        <w:t xml:space="preserve"> </w:t>
      </w:r>
      <w:proofErr w:type="gramStart"/>
      <w:r w:rsidR="002D7B59" w:rsidRPr="003356FC">
        <w:rPr>
          <w:rFonts w:ascii="Times New Roman" w:eastAsia="SimSun" w:hAnsi="Times New Roman"/>
          <w:color w:val="000000"/>
          <w:kern w:val="1"/>
          <w:sz w:val="24"/>
          <w:szCs w:val="24"/>
          <w:lang w:eastAsia="zh-CN" w:bidi="ar"/>
        </w:rPr>
        <w:t xml:space="preserve">Dari 8 jurnal terseleksi </w:t>
      </w:r>
      <w:r w:rsidR="00110BC8" w:rsidRPr="003356FC">
        <w:rPr>
          <w:rFonts w:ascii="Times New Roman" w:eastAsia="SimSun" w:hAnsi="Times New Roman"/>
          <w:color w:val="000000"/>
          <w:kern w:val="1"/>
          <w:sz w:val="24"/>
          <w:szCs w:val="24"/>
          <w:lang w:eastAsia="zh-CN" w:bidi="ar"/>
        </w:rPr>
        <w:t xml:space="preserve">terpilih 2 jurnal yang </w:t>
      </w:r>
      <w:r w:rsidR="002D7B59" w:rsidRPr="003356FC">
        <w:rPr>
          <w:rFonts w:ascii="Times New Roman" w:eastAsia="SimSun" w:hAnsi="Times New Roman"/>
          <w:color w:val="000000"/>
          <w:kern w:val="1"/>
          <w:sz w:val="24"/>
          <w:szCs w:val="24"/>
          <w:lang w:eastAsia="zh-CN" w:bidi="ar"/>
        </w:rPr>
        <w:t xml:space="preserve">sesuai </w:t>
      </w:r>
      <w:r w:rsidR="00110BC8" w:rsidRPr="003356FC">
        <w:rPr>
          <w:rFonts w:ascii="Times New Roman" w:eastAsia="SimSun" w:hAnsi="Times New Roman"/>
          <w:color w:val="000000"/>
          <w:kern w:val="1"/>
          <w:sz w:val="24"/>
          <w:szCs w:val="24"/>
          <w:lang w:eastAsia="zh-CN" w:bidi="ar"/>
        </w:rPr>
        <w:t>topik</w:t>
      </w:r>
      <w:r w:rsidR="002D7B59" w:rsidRPr="003356FC">
        <w:rPr>
          <w:rFonts w:ascii="Times New Roman" w:eastAsia="SimSun" w:hAnsi="Times New Roman"/>
          <w:color w:val="000000"/>
          <w:kern w:val="1"/>
          <w:sz w:val="24"/>
          <w:szCs w:val="24"/>
          <w:lang w:eastAsia="zh-CN" w:bidi="ar"/>
        </w:rPr>
        <w:t xml:space="preserve"> dengan tema </w:t>
      </w:r>
      <w:r w:rsidR="002D7B59" w:rsidRPr="003356FC">
        <w:rPr>
          <w:rFonts w:ascii="Times New Roman" w:hAnsi="Times New Roman"/>
          <w:sz w:val="24"/>
          <w:szCs w:val="24"/>
        </w:rPr>
        <w:t>terapi plasma konvalesen bagi pasien Covid-19</w:t>
      </w:r>
      <w:r w:rsidR="002D7B59" w:rsidRPr="003356FC">
        <w:rPr>
          <w:rFonts w:ascii="Times New Roman" w:hAnsi="Times New Roman"/>
          <w:sz w:val="24"/>
          <w:szCs w:val="24"/>
        </w:rPr>
        <w:t>.</w:t>
      </w:r>
      <w:proofErr w:type="gramEnd"/>
      <w:r w:rsidR="002D7B59" w:rsidRPr="003356FC">
        <w:rPr>
          <w:rFonts w:ascii="Times New Roman" w:hAnsi="Times New Roman"/>
          <w:sz w:val="24"/>
          <w:szCs w:val="24"/>
        </w:rPr>
        <w:t xml:space="preserve"> </w:t>
      </w:r>
      <w:proofErr w:type="gramStart"/>
      <w:r w:rsidR="002D7B59" w:rsidRPr="003356FC">
        <w:rPr>
          <w:rFonts w:ascii="Times New Roman" w:eastAsia="SimSun" w:hAnsi="Times New Roman"/>
          <w:color w:val="000000"/>
          <w:kern w:val="1"/>
          <w:sz w:val="24"/>
          <w:szCs w:val="24"/>
          <w:lang w:eastAsia="zh-CN" w:bidi="ar"/>
        </w:rPr>
        <w:t xml:space="preserve">Hasil catatan informasi dari </w:t>
      </w:r>
      <w:r w:rsidR="002D7B59" w:rsidRPr="003356FC">
        <w:rPr>
          <w:rFonts w:ascii="Times New Roman" w:eastAsia="SimSun" w:hAnsi="Times New Roman"/>
          <w:color w:val="000000"/>
          <w:kern w:val="1"/>
          <w:sz w:val="24"/>
          <w:szCs w:val="24"/>
          <w:lang w:eastAsia="zh-CN" w:bidi="ar"/>
        </w:rPr>
        <w:lastRenderedPageBreak/>
        <w:t xml:space="preserve">artikel jurnal yang ditelaah </w:t>
      </w:r>
      <w:r w:rsidR="00110BC8" w:rsidRPr="003356FC">
        <w:rPr>
          <w:rFonts w:ascii="Times New Roman" w:eastAsia="SimSun" w:hAnsi="Times New Roman"/>
          <w:color w:val="000000"/>
          <w:kern w:val="1"/>
          <w:sz w:val="24"/>
          <w:szCs w:val="24"/>
          <w:lang w:eastAsia="zh-CN" w:bidi="ar"/>
        </w:rPr>
        <w:t xml:space="preserve">selanjutnya </w:t>
      </w:r>
      <w:r w:rsidR="002D7B59" w:rsidRPr="003356FC">
        <w:rPr>
          <w:rFonts w:ascii="Times New Roman" w:eastAsia="SimSun" w:hAnsi="Times New Roman"/>
          <w:color w:val="000000"/>
          <w:kern w:val="1"/>
          <w:sz w:val="24"/>
          <w:szCs w:val="24"/>
          <w:lang w:eastAsia="zh-CN" w:bidi="ar"/>
        </w:rPr>
        <w:t>disusun dalam tabel ektrasi data.</w:t>
      </w:r>
      <w:proofErr w:type="gramEnd"/>
      <w:r w:rsidR="002D7B59" w:rsidRPr="003356FC">
        <w:rPr>
          <w:rFonts w:ascii="Times New Roman" w:eastAsia="SimSun" w:hAnsi="Times New Roman"/>
          <w:color w:val="000000"/>
          <w:kern w:val="1"/>
          <w:sz w:val="24"/>
          <w:szCs w:val="24"/>
          <w:lang w:eastAsia="zh-CN" w:bidi="ar"/>
        </w:rPr>
        <w:t xml:space="preserve"> </w:t>
      </w:r>
      <w:proofErr w:type="gramStart"/>
      <w:r w:rsidR="002D7B59" w:rsidRPr="003356FC">
        <w:rPr>
          <w:rFonts w:ascii="Times New Roman" w:eastAsia="SimSun" w:hAnsi="Times New Roman"/>
          <w:color w:val="000000"/>
          <w:kern w:val="1"/>
          <w:sz w:val="24"/>
          <w:szCs w:val="24"/>
          <w:lang w:eastAsia="zh-CN" w:bidi="ar"/>
        </w:rPr>
        <w:t>memuat</w:t>
      </w:r>
      <w:proofErr w:type="gramEnd"/>
      <w:r w:rsidR="002D7B59" w:rsidRPr="003356FC">
        <w:rPr>
          <w:rFonts w:ascii="Times New Roman" w:eastAsia="SimSun" w:hAnsi="Times New Roman"/>
          <w:color w:val="000000"/>
          <w:kern w:val="1"/>
          <w:sz w:val="24"/>
          <w:szCs w:val="24"/>
          <w:lang w:eastAsia="zh-CN" w:bidi="ar"/>
        </w:rPr>
        <w:t xml:space="preserve"> materi yang ditemukan pada artikel yang ditelaah dan disesuaikan dengan informasi yang dibutuhkan.</w:t>
      </w:r>
      <w:r w:rsidR="002D7B59" w:rsidRPr="003356FC">
        <w:rPr>
          <w:rFonts w:ascii="Times New Roman" w:eastAsia="SimSun" w:hAnsi="Times New Roman"/>
          <w:color w:val="000000"/>
          <w:kern w:val="1"/>
          <w:sz w:val="24"/>
          <w:szCs w:val="24"/>
          <w:lang w:eastAsia="zh-CN" w:bidi="ar"/>
        </w:rPr>
        <w:t xml:space="preserve"> </w:t>
      </w:r>
      <w:r w:rsidR="002D7B59" w:rsidRPr="003356FC">
        <w:rPr>
          <w:rFonts w:ascii="Times New Roman" w:eastAsia="SimSun" w:hAnsi="Times New Roman"/>
          <w:color w:val="000000"/>
          <w:kern w:val="1"/>
          <w:sz w:val="24"/>
          <w:szCs w:val="24"/>
          <w:lang w:eastAsia="zh-CN" w:bidi="ar"/>
        </w:rPr>
        <w:t xml:space="preserve">Hasil </w:t>
      </w:r>
      <w:r w:rsidR="002D7B59" w:rsidRPr="003356FC">
        <w:rPr>
          <w:rFonts w:ascii="Times New Roman" w:eastAsia="SimSun" w:hAnsi="Times New Roman"/>
          <w:i/>
          <w:iCs/>
          <w:color w:val="000000"/>
          <w:kern w:val="1"/>
          <w:sz w:val="24"/>
          <w:szCs w:val="24"/>
          <w:lang w:eastAsia="zh-CN" w:bidi="ar"/>
        </w:rPr>
        <w:t>literature review</w:t>
      </w:r>
      <w:r w:rsidR="002D7B59" w:rsidRPr="003356FC">
        <w:rPr>
          <w:rFonts w:ascii="Times New Roman" w:eastAsia="SimSun" w:hAnsi="Times New Roman"/>
          <w:color w:val="000000"/>
          <w:kern w:val="1"/>
          <w:sz w:val="24"/>
          <w:szCs w:val="24"/>
          <w:lang w:eastAsia="zh-CN" w:bidi="ar"/>
        </w:rPr>
        <w:t xml:space="preserve"> dianalisis dengan menggunakan tema sesuai temuan dari artikel dan disajikan dalam tabel. Tema yang digunakan untuk menganalisis hasil penelitian adalah:</w:t>
      </w:r>
    </w:p>
    <w:p w:rsidR="002D7B59" w:rsidRPr="003356FC" w:rsidRDefault="002D7B59" w:rsidP="003356FC">
      <w:pPr>
        <w:widowControl w:val="0"/>
        <w:numPr>
          <w:ilvl w:val="0"/>
          <w:numId w:val="7"/>
        </w:numPr>
        <w:tabs>
          <w:tab w:val="left" w:pos="880"/>
        </w:tabs>
        <w:suppressAutoHyphens/>
        <w:spacing w:after="0" w:line="240" w:lineRule="auto"/>
        <w:ind w:left="845" w:right="432"/>
        <w:contextualSpacing/>
        <w:jc w:val="both"/>
        <w:rPr>
          <w:rFonts w:ascii="Times New Roman" w:eastAsia="Arial Unicode MS" w:hAnsi="Times New Roman"/>
          <w:bCs/>
          <w:kern w:val="1"/>
          <w:sz w:val="24"/>
          <w:szCs w:val="24"/>
          <w:lang w:eastAsia="zh-CN"/>
        </w:rPr>
      </w:pPr>
      <w:r w:rsidRPr="003356FC">
        <w:rPr>
          <w:rFonts w:ascii="Times New Roman" w:eastAsia="Arial Unicode MS" w:hAnsi="Times New Roman"/>
          <w:bCs/>
          <w:kern w:val="1"/>
          <w:sz w:val="24"/>
          <w:szCs w:val="24"/>
          <w:lang w:eastAsia="zh-CN"/>
        </w:rPr>
        <w:t>Kriteria pendonor Plasma Konvalesen</w:t>
      </w:r>
    </w:p>
    <w:p w:rsidR="002D7B59" w:rsidRPr="003356FC" w:rsidRDefault="002D7B59" w:rsidP="003356FC">
      <w:pPr>
        <w:widowControl w:val="0"/>
        <w:numPr>
          <w:ilvl w:val="0"/>
          <w:numId w:val="7"/>
        </w:numPr>
        <w:tabs>
          <w:tab w:val="left" w:pos="880"/>
        </w:tabs>
        <w:suppressAutoHyphens/>
        <w:spacing w:after="0" w:line="240" w:lineRule="auto"/>
        <w:ind w:left="845" w:right="432"/>
        <w:contextualSpacing/>
        <w:jc w:val="both"/>
        <w:rPr>
          <w:rFonts w:ascii="Times New Roman" w:eastAsia="Arial Unicode MS" w:hAnsi="Times New Roman"/>
          <w:bCs/>
          <w:kern w:val="1"/>
          <w:sz w:val="24"/>
          <w:szCs w:val="24"/>
          <w:lang w:eastAsia="zh-CN"/>
        </w:rPr>
      </w:pPr>
      <w:r w:rsidRPr="003356FC">
        <w:rPr>
          <w:rFonts w:ascii="Times New Roman" w:eastAsia="Arial Unicode MS" w:hAnsi="Times New Roman"/>
          <w:bCs/>
          <w:kern w:val="1"/>
          <w:sz w:val="24"/>
          <w:szCs w:val="24"/>
          <w:lang w:eastAsia="zh-CN"/>
        </w:rPr>
        <w:t>Karakteristik pasien Covid-19 pada trial terapi plasma konvalesen</w:t>
      </w:r>
    </w:p>
    <w:p w:rsidR="002D7B59" w:rsidRPr="003356FC" w:rsidRDefault="002D7B59" w:rsidP="003356FC">
      <w:pPr>
        <w:widowControl w:val="0"/>
        <w:numPr>
          <w:ilvl w:val="0"/>
          <w:numId w:val="7"/>
        </w:numPr>
        <w:tabs>
          <w:tab w:val="left" w:pos="880"/>
        </w:tabs>
        <w:suppressAutoHyphens/>
        <w:spacing w:after="0" w:line="240" w:lineRule="auto"/>
        <w:ind w:left="845" w:right="432"/>
        <w:contextualSpacing/>
        <w:jc w:val="both"/>
        <w:rPr>
          <w:rFonts w:ascii="Times New Roman" w:eastAsia="SimSun" w:hAnsi="Times New Roman"/>
          <w:color w:val="000000"/>
          <w:kern w:val="1"/>
          <w:sz w:val="24"/>
          <w:szCs w:val="24"/>
          <w:lang w:eastAsia="zh-CN" w:bidi="ar"/>
        </w:rPr>
      </w:pPr>
      <w:r w:rsidRPr="003356FC">
        <w:rPr>
          <w:rFonts w:ascii="Times New Roman" w:eastAsia="Arial Unicode MS" w:hAnsi="Times New Roman"/>
          <w:bCs/>
          <w:kern w:val="1"/>
          <w:sz w:val="24"/>
          <w:szCs w:val="24"/>
          <w:lang w:eastAsia="zh-CN"/>
        </w:rPr>
        <w:t>Aktivitas netralisasi antibodi SARS COV-2 pada plasma konvalesen</w:t>
      </w:r>
    </w:p>
    <w:p w:rsidR="002D7B59" w:rsidRPr="003356FC" w:rsidRDefault="00FC74E5" w:rsidP="003356FC">
      <w:pPr>
        <w:widowControl w:val="0"/>
        <w:numPr>
          <w:ilvl w:val="0"/>
          <w:numId w:val="7"/>
        </w:numPr>
        <w:tabs>
          <w:tab w:val="left" w:pos="880"/>
        </w:tabs>
        <w:suppressAutoHyphens/>
        <w:spacing w:after="0" w:line="240" w:lineRule="auto"/>
        <w:ind w:left="845" w:right="432"/>
        <w:contextualSpacing/>
        <w:jc w:val="both"/>
        <w:rPr>
          <w:rFonts w:ascii="Times New Roman" w:eastAsia="Arial Unicode MS" w:hAnsi="Times New Roman"/>
          <w:bCs/>
          <w:kern w:val="1"/>
          <w:sz w:val="24"/>
          <w:szCs w:val="24"/>
          <w:lang w:eastAsia="zh-CN"/>
        </w:rPr>
      </w:pPr>
      <w:r w:rsidRPr="003356FC">
        <w:rPr>
          <w:rFonts w:ascii="Times New Roman" w:eastAsia="Arial Unicode MS" w:hAnsi="Times New Roman"/>
          <w:bCs/>
          <w:kern w:val="1"/>
          <w:sz w:val="24"/>
          <w:szCs w:val="24"/>
          <w:lang w:eastAsia="zh-CN"/>
        </w:rPr>
        <w:t>Prosedur t</w:t>
      </w:r>
      <w:r w:rsidR="002D7B59" w:rsidRPr="003356FC">
        <w:rPr>
          <w:rFonts w:ascii="Times New Roman" w:eastAsia="Arial Unicode MS" w:hAnsi="Times New Roman"/>
          <w:bCs/>
          <w:kern w:val="1"/>
          <w:sz w:val="24"/>
          <w:szCs w:val="24"/>
          <w:lang w:eastAsia="zh-CN"/>
        </w:rPr>
        <w:t>ransfusi plasma konvalesen  pada pasien Covid-19</w:t>
      </w:r>
    </w:p>
    <w:p w:rsidR="002D7B59" w:rsidRPr="003356FC" w:rsidRDefault="002D7B59" w:rsidP="003356FC">
      <w:pPr>
        <w:widowControl w:val="0"/>
        <w:numPr>
          <w:ilvl w:val="0"/>
          <w:numId w:val="7"/>
        </w:numPr>
        <w:tabs>
          <w:tab w:val="left" w:pos="880"/>
        </w:tabs>
        <w:suppressAutoHyphens/>
        <w:spacing w:after="0" w:line="240" w:lineRule="auto"/>
        <w:ind w:left="845" w:right="432"/>
        <w:contextualSpacing/>
        <w:jc w:val="both"/>
        <w:rPr>
          <w:rFonts w:ascii="Times New Roman" w:eastAsia="Arial Unicode MS" w:hAnsi="Times New Roman"/>
          <w:bCs/>
          <w:kern w:val="1"/>
          <w:sz w:val="24"/>
          <w:szCs w:val="24"/>
          <w:lang w:eastAsia="zh-CN"/>
        </w:rPr>
      </w:pPr>
      <w:r w:rsidRPr="003356FC">
        <w:rPr>
          <w:rFonts w:ascii="Times New Roman" w:eastAsia="Arial Unicode MS" w:hAnsi="Times New Roman"/>
          <w:bCs/>
          <w:kern w:val="1"/>
          <w:sz w:val="24"/>
          <w:szCs w:val="24"/>
          <w:lang w:eastAsia="zh-CN"/>
        </w:rPr>
        <w:t>Hasil transfusi plasma konvalesen  pada pasien Covid-19</w:t>
      </w:r>
    </w:p>
    <w:p w:rsidR="000C4985" w:rsidRDefault="00110BC8" w:rsidP="003356FC">
      <w:pPr>
        <w:widowControl w:val="0"/>
        <w:suppressAutoHyphens/>
        <w:spacing w:after="0" w:line="240" w:lineRule="auto"/>
        <w:ind w:firstLine="360"/>
        <w:jc w:val="both"/>
        <w:rPr>
          <w:rFonts w:ascii="Times New Roman" w:eastAsia="Arial Unicode MS" w:hAnsi="Times New Roman"/>
          <w:bCs/>
          <w:kern w:val="1"/>
          <w:sz w:val="24"/>
          <w:szCs w:val="24"/>
          <w:lang w:eastAsia="zh-CN"/>
        </w:rPr>
      </w:pPr>
      <w:r w:rsidRPr="003356FC">
        <w:rPr>
          <w:rFonts w:ascii="Times New Roman" w:hAnsi="Times New Roman"/>
          <w:sz w:val="24"/>
          <w:szCs w:val="24"/>
        </w:rPr>
        <w:t xml:space="preserve">Jalannya </w:t>
      </w:r>
      <w:r w:rsidRPr="003356FC">
        <w:rPr>
          <w:rFonts w:ascii="Times New Roman" w:eastAsia="Arial Unicode MS" w:hAnsi="Times New Roman"/>
          <w:bCs/>
          <w:kern w:val="1"/>
          <w:sz w:val="24"/>
          <w:szCs w:val="24"/>
          <w:lang w:eastAsia="zh-CN"/>
        </w:rPr>
        <w:t>penelitian dengan mengikuti tahapan literatur</w:t>
      </w:r>
      <w:r w:rsidRPr="003356FC">
        <w:rPr>
          <w:rFonts w:ascii="Times New Roman" w:eastAsia="Arial Unicode MS" w:hAnsi="Times New Roman"/>
          <w:bCs/>
          <w:kern w:val="1"/>
          <w:sz w:val="24"/>
          <w:szCs w:val="24"/>
          <w:lang w:eastAsia="zh-CN"/>
        </w:rPr>
        <w:t>e review seperti pada gambar 1.</w:t>
      </w:r>
    </w:p>
    <w:p w:rsidR="00E86DED" w:rsidRDefault="00E86DED"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7D7741" w:rsidRDefault="007D7741" w:rsidP="003356FC">
      <w:pPr>
        <w:widowControl w:val="0"/>
        <w:suppressAutoHyphens/>
        <w:spacing w:after="0" w:line="240" w:lineRule="auto"/>
        <w:ind w:firstLine="360"/>
        <w:jc w:val="both"/>
        <w:rPr>
          <w:rFonts w:ascii="Times New Roman" w:hAnsi="Times New Roman"/>
          <w:sz w:val="24"/>
          <w:szCs w:val="24"/>
        </w:rPr>
      </w:pPr>
    </w:p>
    <w:p w:rsidR="001561D9" w:rsidRPr="003356FC" w:rsidRDefault="007D7741" w:rsidP="007D7741">
      <w:pPr>
        <w:widowControl w:val="0"/>
        <w:suppressAutoHyphens/>
        <w:spacing w:after="0" w:line="240" w:lineRule="auto"/>
        <w:jc w:val="both"/>
        <w:rPr>
          <w:rFonts w:ascii="Times New Roman" w:eastAsia="Times New Roman" w:hAnsi="Times New Roman"/>
          <w:b/>
          <w:bCs/>
          <w:sz w:val="24"/>
          <w:szCs w:val="24"/>
        </w:rPr>
      </w:pPr>
      <w:r>
        <w:rPr>
          <w:rFonts w:ascii="Times New Roman" w:hAnsi="Times New Roman"/>
          <w:noProof/>
          <w:sz w:val="24"/>
          <w:szCs w:val="24"/>
        </w:rPr>
        <w:lastRenderedPageBreak/>
        <mc:AlternateContent>
          <mc:Choice Requires="wpg">
            <w:drawing>
              <wp:anchor distT="0" distB="0" distL="114300" distR="114300" simplePos="0" relativeHeight="251661312" behindDoc="0" locked="0" layoutInCell="1" allowOverlap="1" wp14:anchorId="6916D95A" wp14:editId="2C9D3128">
                <wp:simplePos x="0" y="0"/>
                <wp:positionH relativeFrom="column">
                  <wp:posOffset>25879</wp:posOffset>
                </wp:positionH>
                <wp:positionV relativeFrom="paragraph">
                  <wp:posOffset>13503</wp:posOffset>
                </wp:positionV>
                <wp:extent cx="5429885" cy="3237673"/>
                <wp:effectExtent l="57150" t="38100" r="75565" b="39370"/>
                <wp:wrapTopAndBottom/>
                <wp:docPr id="2" name="Group 2"/>
                <wp:cNvGraphicFramePr/>
                <a:graphic xmlns:a="http://schemas.openxmlformats.org/drawingml/2006/main">
                  <a:graphicData uri="http://schemas.microsoft.com/office/word/2010/wordprocessingGroup">
                    <wpg:wgp>
                      <wpg:cNvGrpSpPr/>
                      <wpg:grpSpPr>
                        <a:xfrm>
                          <a:off x="0" y="0"/>
                          <a:ext cx="5429885" cy="3237673"/>
                          <a:chOff x="0" y="0"/>
                          <a:chExt cx="5429885" cy="3237673"/>
                        </a:xfrm>
                      </wpg:grpSpPr>
                      <wpg:grpSp>
                        <wpg:cNvPr id="94" name="Group 94"/>
                        <wpg:cNvGrpSpPr/>
                        <wpg:grpSpPr>
                          <a:xfrm>
                            <a:off x="0" y="0"/>
                            <a:ext cx="5429885" cy="2804795"/>
                            <a:chOff x="6165" y="555678"/>
                            <a:chExt cx="7752" cy="4101"/>
                          </a:xfrm>
                        </wpg:grpSpPr>
                        <wps:wsp>
                          <wps:cNvPr id="95" name="Rectangles 20"/>
                          <wps:cNvSpPr/>
                          <wps:spPr>
                            <a:xfrm>
                              <a:off x="6199" y="555678"/>
                              <a:ext cx="2030"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Pr="00236B15" w:rsidRDefault="00E86DED" w:rsidP="00E86DED">
                                <w:pPr>
                                  <w:pStyle w:val="ListParagraph"/>
                                  <w:widowControl w:val="0"/>
                                  <w:numPr>
                                    <w:ilvl w:val="0"/>
                                    <w:numId w:val="14"/>
                                  </w:numPr>
                                  <w:tabs>
                                    <w:tab w:val="left" w:pos="360"/>
                                  </w:tabs>
                                  <w:suppressAutoHyphens/>
                                  <w:spacing w:after="0" w:line="240" w:lineRule="auto"/>
                                  <w:ind w:left="360" w:hanging="270"/>
                                  <w:rPr>
                                    <w:color w:val="000000" w:themeColor="text1"/>
                                    <w:sz w:val="20"/>
                                    <w:szCs w:val="20"/>
                                  </w:rPr>
                                </w:pPr>
                                <w:r w:rsidRPr="00236B15">
                                  <w:rPr>
                                    <w:color w:val="000000" w:themeColor="text1"/>
                                    <w:sz w:val="20"/>
                                    <w:szCs w:val="20"/>
                                  </w:rPr>
                                  <w:t xml:space="preserve">Menyusun </w:t>
                                </w:r>
                                <w:r>
                                  <w:rPr>
                                    <w:color w:val="000000" w:themeColor="text1"/>
                                    <w:sz w:val="20"/>
                                    <w:szCs w:val="20"/>
                                  </w:rPr>
                                  <w:t>p</w:t>
                                </w:r>
                                <w:r w:rsidRPr="00236B15">
                                  <w:rPr>
                                    <w:color w:val="000000" w:themeColor="text1"/>
                                    <w:sz w:val="20"/>
                                    <w:szCs w:val="20"/>
                                  </w:rPr>
                                  <w:t>ertanyaan penelitian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Rectangles 21"/>
                          <wps:cNvSpPr/>
                          <wps:spPr>
                            <a:xfrm>
                              <a:off x="8975" y="555678"/>
                              <a:ext cx="2211"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Pr="00236B15" w:rsidRDefault="00E86DED" w:rsidP="00E86DED">
                                <w:pPr>
                                  <w:pStyle w:val="ListParagraph"/>
                                  <w:widowControl w:val="0"/>
                                  <w:numPr>
                                    <w:ilvl w:val="0"/>
                                    <w:numId w:val="15"/>
                                  </w:numPr>
                                  <w:tabs>
                                    <w:tab w:val="left" w:pos="360"/>
                                  </w:tabs>
                                  <w:suppressAutoHyphens/>
                                  <w:spacing w:after="0" w:line="240" w:lineRule="auto"/>
                                  <w:ind w:left="360" w:hanging="270"/>
                                  <w:jc w:val="center"/>
                                  <w:rPr>
                                    <w:color w:val="000000" w:themeColor="text1"/>
                                    <w:sz w:val="20"/>
                                    <w:szCs w:val="20"/>
                                  </w:rPr>
                                </w:pPr>
                                <w:r w:rsidRPr="00236B15">
                                  <w:rPr>
                                    <w:color w:val="000000" w:themeColor="text1"/>
                                    <w:sz w:val="20"/>
                                    <w:szCs w:val="20"/>
                                  </w:rPr>
                                  <w:t>Menetapkan tujuan penelitian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Rectangles 22"/>
                          <wps:cNvSpPr/>
                          <wps:spPr>
                            <a:xfrm>
                              <a:off x="11811" y="555693"/>
                              <a:ext cx="2106"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Pr="00236B15" w:rsidRDefault="00E86DED" w:rsidP="00E86DED">
                                <w:pPr>
                                  <w:pStyle w:val="ListParagraph"/>
                                  <w:widowControl w:val="0"/>
                                  <w:numPr>
                                    <w:ilvl w:val="0"/>
                                    <w:numId w:val="16"/>
                                  </w:numPr>
                                  <w:tabs>
                                    <w:tab w:val="left" w:pos="180"/>
                                  </w:tabs>
                                  <w:suppressAutoHyphens/>
                                  <w:spacing w:after="0" w:line="240" w:lineRule="auto"/>
                                  <w:ind w:left="360" w:hanging="270"/>
                                  <w:jc w:val="center"/>
                                  <w:rPr>
                                    <w:color w:val="000000" w:themeColor="text1"/>
                                    <w:sz w:val="20"/>
                                    <w:szCs w:val="20"/>
                                  </w:rPr>
                                </w:pPr>
                                <w:r w:rsidRPr="00236B15">
                                  <w:rPr>
                                    <w:color w:val="000000" w:themeColor="text1"/>
                                    <w:sz w:val="20"/>
                                    <w:szCs w:val="20"/>
                                  </w:rPr>
                                  <w:t>Mencari bukti penelitian/ literatur yang relevan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Rectangles 23"/>
                          <wps:cNvSpPr/>
                          <wps:spPr>
                            <a:xfrm>
                              <a:off x="11826" y="557268"/>
                              <a:ext cx="2091"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Default="00E86DED" w:rsidP="00E86DED">
                                <w:pPr>
                                  <w:widowControl w:val="0"/>
                                  <w:suppressAutoHyphens/>
                                  <w:spacing w:after="0" w:line="240" w:lineRule="auto"/>
                                  <w:ind w:left="180"/>
                                  <w:rPr>
                                    <w:color w:val="000000" w:themeColor="text1"/>
                                    <w:sz w:val="20"/>
                                    <w:szCs w:val="20"/>
                                  </w:rPr>
                                </w:pPr>
                                <w:r>
                                  <w:rPr>
                                    <w:color w:val="000000" w:themeColor="text1"/>
                                    <w:sz w:val="20"/>
                                    <w:szCs w:val="20"/>
                                  </w:rPr>
                                  <w:t>4. Melakukan pengelolaan proses pencarian</w:t>
                                </w:r>
                              </w:p>
                              <w:p w:rsidR="00E86DED" w:rsidRDefault="00E86DED" w:rsidP="00E86DED">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Rectangles 24"/>
                          <wps:cNvSpPr/>
                          <wps:spPr>
                            <a:xfrm>
                              <a:off x="8802" y="557268"/>
                              <a:ext cx="2464"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Default="00E86DED" w:rsidP="00E86DED">
                                <w:pPr>
                                  <w:widowControl w:val="0"/>
                                  <w:suppressAutoHyphens/>
                                  <w:spacing w:after="0" w:line="240" w:lineRule="auto"/>
                                  <w:rPr>
                                    <w:color w:val="000000" w:themeColor="text1"/>
                                    <w:sz w:val="20"/>
                                    <w:szCs w:val="20"/>
                                  </w:rPr>
                                </w:pPr>
                                <w:r>
                                  <w:rPr>
                                    <w:color w:val="000000" w:themeColor="text1"/>
                                    <w:sz w:val="20"/>
                                    <w:szCs w:val="20"/>
                                  </w:rPr>
                                  <w:t>5. Melakukan telaah literature/bukti penelitian yang dikumpulkan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Rectangles 25"/>
                          <wps:cNvSpPr/>
                          <wps:spPr>
                            <a:xfrm>
                              <a:off x="6165" y="557223"/>
                              <a:ext cx="2256"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Default="00E86DED" w:rsidP="00E86DED">
                                <w:pPr>
                                  <w:widowControl w:val="0"/>
                                  <w:suppressAutoHyphens/>
                                  <w:spacing w:after="0" w:line="240" w:lineRule="auto"/>
                                  <w:rPr>
                                    <w:color w:val="000000" w:themeColor="text1"/>
                                  </w:rPr>
                                </w:pPr>
                                <w:r>
                                  <w:rPr>
                                    <w:color w:val="000000" w:themeColor="text1"/>
                                  </w:rPr>
                                  <w:t>6. Ekstraksi data dan sintesis bukti penelitian yang terkumpul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Rectangles 26"/>
                          <wps:cNvSpPr/>
                          <wps:spPr>
                            <a:xfrm>
                              <a:off x="8868" y="558753"/>
                              <a:ext cx="2347" cy="102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86DED" w:rsidRDefault="00E86DED" w:rsidP="00E86DED">
                                <w:pPr>
                                  <w:widowControl w:val="0"/>
                                  <w:suppressAutoHyphens/>
                                  <w:spacing w:after="0" w:line="240" w:lineRule="auto"/>
                                  <w:rPr>
                                    <w:color w:val="000000" w:themeColor="text1"/>
                                    <w:sz w:val="20"/>
                                    <w:szCs w:val="20"/>
                                  </w:rPr>
                                </w:pPr>
                                <w:r>
                                  <w:rPr>
                                    <w:color w:val="000000" w:themeColor="text1"/>
                                    <w:sz w:val="20"/>
                                    <w:szCs w:val="20"/>
                                  </w:rPr>
                                  <w:t>7. Menyusun laporan Literartur Review</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Straight Arrow Connector 27"/>
                          <wps:cNvCnPr>
                            <a:stCxn id="94" idx="3"/>
                          </wps:cNvCnPr>
                          <wps:spPr>
                            <a:xfrm flipV="1">
                              <a:off x="8229" y="556178"/>
                              <a:ext cx="634" cy="14"/>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3" name="Straight Arrow Connector 29"/>
                          <wps:cNvCnPr/>
                          <wps:spPr>
                            <a:xfrm flipV="1">
                              <a:off x="11295" y="556221"/>
                              <a:ext cx="486" cy="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4" name="Straight Arrow Connector 30"/>
                          <wps:cNvCnPr/>
                          <wps:spPr>
                            <a:xfrm>
                              <a:off x="12640" y="556761"/>
                              <a:ext cx="6" cy="37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5" name="Straight Arrow Connector 31"/>
                          <wps:cNvCnPr/>
                          <wps:spPr>
                            <a:xfrm flipH="1">
                              <a:off x="11303" y="557781"/>
                              <a:ext cx="467" cy="9"/>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6" name="Straight Arrow Connector 32"/>
                          <wps:cNvCnPr>
                            <a:stCxn id="98" idx="1"/>
                          </wps:cNvCnPr>
                          <wps:spPr>
                            <a:xfrm flipH="1" flipV="1">
                              <a:off x="8546" y="557756"/>
                              <a:ext cx="257" cy="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7" name="Elbow Connector 33"/>
                          <wps:cNvCnPr/>
                          <wps:spPr>
                            <a:xfrm>
                              <a:off x="7216" y="558353"/>
                              <a:ext cx="1602" cy="951"/>
                            </a:xfrm>
                            <a:prstGeom prst="bentConnector3">
                              <a:avLst>
                                <a:gd name="adj1" fmla="val 999"/>
                              </a:avLst>
                            </a:prstGeom>
                            <a:noFill/>
                            <a:ln w="9525" cap="flat" cmpd="sng" algn="ctr">
                              <a:solidFill>
                                <a:srgbClr val="4F81BD">
                                  <a:shade val="95000"/>
                                  <a:satMod val="105000"/>
                                </a:srgbClr>
                              </a:solidFill>
                              <a:prstDash val="solid"/>
                              <a:tailEnd type="arrow"/>
                            </a:ln>
                            <a:effectLst/>
                          </wps:spPr>
                          <wps:bodyPr/>
                        </wps:wsp>
                      </wpg:grpSp>
                      <wps:wsp>
                        <wps:cNvPr id="1" name="Rectangles 26"/>
                        <wps:cNvSpPr/>
                        <wps:spPr>
                          <a:xfrm>
                            <a:off x="1449238" y="2915728"/>
                            <a:ext cx="2613803" cy="321945"/>
                          </a:xfrm>
                          <a:prstGeom prst="rect">
                            <a:avLst/>
                          </a:prstGeom>
                          <a:noFill/>
                          <a:ln w="9525" cap="flat" cmpd="sng" algn="ctr">
                            <a:noFill/>
                            <a:prstDash val="solid"/>
                          </a:ln>
                          <a:effectLst>
                            <a:outerShdw blurRad="40000" dist="20000" dir="5400000" rotWithShape="0">
                              <a:srgbClr val="000000">
                                <a:alpha val="38000"/>
                              </a:srgbClr>
                            </a:outerShdw>
                          </a:effectLst>
                        </wps:spPr>
                        <wps:txbx>
                          <w:txbxContent>
                            <w:p w:rsidR="007D7741" w:rsidRPr="007D7741" w:rsidRDefault="007D7741" w:rsidP="007D7741">
                              <w:pPr>
                                <w:widowControl w:val="0"/>
                                <w:suppressAutoHyphens/>
                                <w:spacing w:after="0" w:line="240" w:lineRule="auto"/>
                                <w:jc w:val="center"/>
                                <w:rPr>
                                  <w:rFonts w:ascii="Times New Roman" w:hAnsi="Times New Roman"/>
                                  <w:color w:val="000000" w:themeColor="text1"/>
                                  <w:sz w:val="24"/>
                                  <w:szCs w:val="24"/>
                                </w:rPr>
                              </w:pPr>
                              <w:proofErr w:type="gramStart"/>
                              <w:r w:rsidRPr="007D7741">
                                <w:rPr>
                                  <w:rFonts w:ascii="Times New Roman" w:hAnsi="Times New Roman"/>
                                  <w:color w:val="000000" w:themeColor="text1"/>
                                  <w:sz w:val="24"/>
                                  <w:szCs w:val="24"/>
                                </w:rPr>
                                <w:t>Gambar 1.</w:t>
                              </w:r>
                              <w:proofErr w:type="gramEnd"/>
                              <w:r w:rsidRPr="007D7741">
                                <w:rPr>
                                  <w:rFonts w:ascii="Times New Roman" w:hAnsi="Times New Roman"/>
                                  <w:color w:val="000000" w:themeColor="text1"/>
                                  <w:sz w:val="24"/>
                                  <w:szCs w:val="24"/>
                                </w:rPr>
                                <w:t xml:space="preserve"> Jalannya Penelitian</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2" o:spid="_x0000_s1026" style="position:absolute;left:0;text-align:left;margin-left:2.05pt;margin-top:1.05pt;width:427.55pt;height:254.95pt;z-index:251661312" coordsize="54298,3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ssswYAAOA6AAAOAAAAZHJzL2Uyb0RvYy54bWzsW9ty2zYQfe9M/wHD90YE79REzrh2nHYm&#10;bTJx2zxDvIkdimAB2LLz9V0sQFqW5Vq5OGN34AeZBIjLLs4eLJbLl6+u1h25rIRseb/w6AvfI1Vf&#10;8LLtm4X35x9nP2UekYr1Jet4Xy2860p6r45+/OHlZphXAV/xrqwEgU56Od8MC2+l1DCfzWSxqtZM&#10;vuBD1UNlzcWaKbgVzawUbAO9r7tZ4PvJbMNFOQheVFJC6amp9I6w/7quCvWurmWlSLfwYG4KfwX+&#10;LvXv7OglmzeCDau2sNNgXzCLNWt7GHTq6pQpRi5Ee6erdVsILnmtXhR8PeN13RYVygDSUH9HmjeC&#10;XwwoSzPfNMOkJlDtjp6+uNvi98v3grTlwgs80rM1LBGOSgKtms3QzOGJN2I4H94LW9CYOy3tVS3W&#10;+j/IQa5QqdeTUqsrRQoojKMgz7LYIwXUhUGYJmlo1F6sYG3utCtWrx9oORsHnun5TdOZbqZ5W8ny&#10;6LZocP8YsgWZH6V5vCNbQhOQHUSP4zhJs7F2lDFNY1C8Vk1Efapr75UODETeYEB+HQbOV2yoEFpS&#10;r/CoKZiqAcEHsBzWN10lSYBWshnwwQkHci4BEntAkNA8vyPwCIbAD8EKtbjUD5Jb4rL5IKR6U/E1&#10;0RcLT8AU0KbY5VupjGbGR6yplWdt1xHB1cdWrVAk6BjbNBLa4FOSDByU5WOxFM3ypBPkkgEfRGcZ&#10;/fkUy1XbK1MY+/BnVkky9RsvTXGoi7Ec1sf2gmvVyO1RQt38wJHC1PYIHX7+SFTP59ChKE4LVLgz&#10;1CTsHqGgaFJi1/YE0ADKTYB09bhEFqyrgDZGzAKH4mroMbqebBZeHgfa6hmwet0xBZfrARrIvvEI&#10;6xrYLgoljK54106N71siuWJlZRYj3y8O9cfyHXHkdv8aQqdMrkxXWGVx2PV68hXuGhY9/EJV4nxV&#10;bsiyuxAfGMw/MvKXrcYoasMjZQtbSow1oJrbeNyzRqhCU866YcUsxDKtWIPzbYRNc0C8bU0P6G+0&#10;Qn2lrpZX0FpfLnl5DSYNE0FSlkNx1oLYb5lU75mADQ5mCZu2egc/dcdhsbi98siKi0/7yvXzwDlQ&#10;65ENbJiwkv9cMFF5pPu1BwPLaRRBtwpvojgF2iBiu2a5XdNfrE842CAFJA0FXurnVTde1oKvP8Le&#10;fqxHhSrWFzC2wYy9OVFmIwfvoKiOj/Ex2FUHpt7250MxUkHPjy8Ur1ukkBvtgDb1DXCq0dnjk2uy&#10;j1zRfvREgIUfJtcsT+/uJhO5BhTU6chVc7sjV0eu829MrugmT/bqOPYpcmy6j2PtWeZAjqU00zxq&#10;XfbcHlYmkqU+8LgjWUeyzoNF5/0xSHYyWEeyT5FkIaZ3N0qAPHmwIwskC+d/Q7JpkNi4yESyfu48&#10;WRuQcJ6s82QfxZOdDNaR7FMkWQii3iVZG7k+0JPNMh+Cy+jI7uHYKIG4uHNknSPrHNlHc2Qne3Uc&#10;+wQ5Ft6h7CNZfIV3sCe79YIvDYLdaEEQu2iBc2Td+y79aku/XXuMaMFkr45knyTJwlH+rieLL/8P&#10;JtksgxCB8WSzNN4l2TCCsK/zZJ0n6zzZRyPZyV4dyT5Jkp3S986VYG2zUuRYCL4hJ7zvIZGKCxKk&#10;OrnEUu5Jb5K3pDq56vHFps6Sa0tI2EN2xdwISEkwz+lG2+lepO7a4a8xwcJm/2VBMCZ+JXTMdBsj&#10;ukk4BhvwSAQJOmPu4JjSZbO+pJ3+NG+Tz3VPDljPdQYYJjY9x6QjNles7V73JVHXA6ReMr1k+7OR&#10;dF7QzTLoK2OIY/n3y2Ohfjhu6PdjLd/BmkXegyCiNIAUSrPTJ0GAb9shJ8tmhEaZPU0ZjDoQaS0/&#10;UxABHxiv8F4QQaqohY0loj0g0uJb/qFBohPQMNyZpMkOdEbgpMiCjn/KZwwdIIiHoDOl6dwPHdzE&#10;ftnZxCgNNb2ZmHma7YAoSuxBA+nNgeg5gwgI4SEQTWkIkyME+dM3DhOcSNFhQpAc4DAh1va7TnEE&#10;07Ggg4ghsvq46QWxBR2kU0OFQ91zRt2Un/a6W97yzkN0aba88//e7NKAjojJwt2ACE30ez8dEMlj&#10;A857PaVl1avJ1Q7N6VF/bqH31aa0FsLKvyGGU687yByHLydIDl94GCSiW46YHN143dB55Vo7ei3R&#10;K4cr+5nSd8o0/wYBN0jmz4PQxNyCnEI6/26KTkLDTG+VGmZhQPPoAXZ66HOerwDNVtP/9dcdeE6f&#10;TvEuEPN5gRg0Q/iMEunKfvKpv9Pcvkezvfkw9ehfAAAA//8DAFBLAwQUAAYACAAAACEAl2XolN0A&#10;AAAHAQAADwAAAGRycy9kb3ducmV2LnhtbEyOQUvDQBSE74L/YXmCN7vZaKTGbEop6qkItoJ4e82+&#10;JqHZtyG7TdJ/73rS0zDMMPMVq9l2YqTBt441qEUCgrhypuVaw+f+9W4Jwgdkg51j0nAhD6vy+qrA&#10;3LiJP2jchVrEEfY5amhC6HMpfdWQRb9wPXHMjm6wGKIdamkGnOK47WSaJI/SYsvxocGeNg1Vp93Z&#10;anibcFrfq5dxezpuLt/77P1rq0jr25t5/Qwi0Bz+yvCLH9GhjEwHd2bjRafhQcWihjRKTJfZUwri&#10;oCFTaQKyLOR//vIHAAD//wMAUEsBAi0AFAAGAAgAAAAhALaDOJL+AAAA4QEAABMAAAAAAAAAAAAA&#10;AAAAAAAAAFtDb250ZW50X1R5cGVzXS54bWxQSwECLQAUAAYACAAAACEAOP0h/9YAAACUAQAACwAA&#10;AAAAAAAAAAAAAAAvAQAAX3JlbHMvLnJlbHNQSwECLQAUAAYACAAAACEAjrG7LLMGAADgOgAADgAA&#10;AAAAAAAAAAAAAAAuAgAAZHJzL2Uyb0RvYy54bWxQSwECLQAUAAYACAAAACEAl2XolN0AAAAHAQAA&#10;DwAAAAAAAAAAAAAAAAANCQAAZHJzL2Rvd25yZXYueG1sUEsFBgAAAAAEAAQA8wAAABcKAAAAAA==&#10;">
                <v:group id="Group 94" o:spid="_x0000_s1027" style="position:absolute;width:54298;height:28047" coordorigin="61,5556" coordsize="7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s 20" o:spid="_x0000_s1028" style="position:absolute;left:61;top:5556;width:21;height: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gtksMA&#10;AADbAAAADwAAAGRycy9kb3ducmV2LnhtbESPT4vCMBTE74LfIbwFb5ruiqLVKLL+QdCL1Yu3R/Ns&#10;q81LaaJ2v/1GEDwOM/MbZjpvTCkeVLvCsoLvXgSCOLW64EzB6bjujkA4j6yxtEwK/sjBfNZuTTHW&#10;9skHeiQ+EwHCLkYFufdVLKVLczLoerYiDt7F1gZ9kHUmdY3PADel/ImioTRYcFjIsaLfnNJbcjcK&#10;9pwm5+Hmwiu/isb75e5Kur9UqvPVLCYgPDX+E363t1rBeACvL+E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gtksMAAADbAAAADwAAAAAAAAAAAAAAAACYAgAAZHJzL2Rv&#10;d25yZXYueG1sUEsFBgAAAAAEAAQA9QAAAIgDAAAAAA==&#10;" fillcolor="#a3c4ff" strokecolor="#4a7ebb">
                    <v:fill color2="#e5eeff" rotate="t" angle="180" colors="0 #a3c4ff;22938f #bfd5ff;1 #e5eeff" focus="100%" type="gradient"/>
                    <v:shadow on="t" color="black" opacity="24903f" origin=",.5" offset="0,.55556mm"/>
                    <v:textbox>
                      <w:txbxContent>
                        <w:p w:rsidR="00E86DED" w:rsidRPr="00236B15" w:rsidRDefault="00E86DED" w:rsidP="00E86DED">
                          <w:pPr>
                            <w:pStyle w:val="ListParagraph"/>
                            <w:widowControl w:val="0"/>
                            <w:numPr>
                              <w:ilvl w:val="0"/>
                              <w:numId w:val="14"/>
                            </w:numPr>
                            <w:tabs>
                              <w:tab w:val="left" w:pos="360"/>
                            </w:tabs>
                            <w:suppressAutoHyphens/>
                            <w:spacing w:after="0" w:line="240" w:lineRule="auto"/>
                            <w:ind w:left="360" w:hanging="270"/>
                            <w:rPr>
                              <w:color w:val="000000" w:themeColor="text1"/>
                              <w:sz w:val="20"/>
                              <w:szCs w:val="20"/>
                            </w:rPr>
                          </w:pPr>
                          <w:r w:rsidRPr="00236B15">
                            <w:rPr>
                              <w:color w:val="000000" w:themeColor="text1"/>
                              <w:sz w:val="20"/>
                              <w:szCs w:val="20"/>
                            </w:rPr>
                            <w:t xml:space="preserve">Menyusun </w:t>
                          </w:r>
                          <w:r>
                            <w:rPr>
                              <w:color w:val="000000" w:themeColor="text1"/>
                              <w:sz w:val="20"/>
                              <w:szCs w:val="20"/>
                            </w:rPr>
                            <w:t>p</w:t>
                          </w:r>
                          <w:r w:rsidRPr="00236B15">
                            <w:rPr>
                              <w:color w:val="000000" w:themeColor="text1"/>
                              <w:sz w:val="20"/>
                              <w:szCs w:val="20"/>
                            </w:rPr>
                            <w:t>ertanyaan penelitian</w:t>
                          </w:r>
                        </w:p>
                      </w:txbxContent>
                    </v:textbox>
                  </v:rect>
                  <v:rect id="Rectangles 21" o:spid="_x0000_s1029" style="position:absolute;left:89;top:5556;width:22;height: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z5cQA&#10;AADbAAAADwAAAGRycy9kb3ducmV2LnhtbESPQWvCQBSE74L/YXlCb2bTFoJGN6E0aRH00rQXb4/s&#10;M0mbfRuyW03/vSsIPQ4z8w2zzSfTizONrrOs4DGKQRDXVnfcKPj6fFuuQDiPrLG3TAr+yEGezWdb&#10;TLW98AedK9+IAGGXooLW+yGV0tUtGXSRHYiDd7KjQR/k2Eg94iXATS+f4jiRBjsOCy0O9NpS/VP9&#10;GgUHrqtj8n7i0pfx+lDsv0k/F0o9LKaXDQhPk/8P39s7rWCdwO1L+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6s+XEAAAA2w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rsidR="00E86DED" w:rsidRPr="00236B15" w:rsidRDefault="00E86DED" w:rsidP="00E86DED">
                          <w:pPr>
                            <w:pStyle w:val="ListParagraph"/>
                            <w:widowControl w:val="0"/>
                            <w:numPr>
                              <w:ilvl w:val="0"/>
                              <w:numId w:val="15"/>
                            </w:numPr>
                            <w:tabs>
                              <w:tab w:val="left" w:pos="360"/>
                            </w:tabs>
                            <w:suppressAutoHyphens/>
                            <w:spacing w:after="0" w:line="240" w:lineRule="auto"/>
                            <w:ind w:left="360" w:hanging="270"/>
                            <w:jc w:val="center"/>
                            <w:rPr>
                              <w:color w:val="000000" w:themeColor="text1"/>
                              <w:sz w:val="20"/>
                              <w:szCs w:val="20"/>
                            </w:rPr>
                          </w:pPr>
                          <w:r w:rsidRPr="00236B15">
                            <w:rPr>
                              <w:color w:val="000000" w:themeColor="text1"/>
                              <w:sz w:val="20"/>
                              <w:szCs w:val="20"/>
                            </w:rPr>
                            <w:t>Menetapkan tujuan penelitian</w:t>
                          </w:r>
                        </w:p>
                      </w:txbxContent>
                    </v:textbox>
                  </v:rect>
                  <v:rect id="Rectangles 22" o:spid="_x0000_s1030" style="position:absolute;left:118;top:5556;width:21;height: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WfsMA&#10;AADbAAAADwAAAGRycy9kb3ducmV2LnhtbESPQYvCMBSE74L/ITxhb5rqgtpqFFFXBL3Y3Yu3R/Ns&#10;u9u8lCar9d8bQfA4zMw3zHzZmkpcqXGlZQXDQQSCOLO65FzBz/dXfwrCeWSNlWVScCcHy0W3M8dE&#10;2xuf6Jr6XAQIuwQVFN7XiZQuK8igG9iaOHgX2xj0QTa51A3eAtxUchRFY2mw5LBQYE3rgrK/9N8o&#10;OHKWnse7C2/9NoqPm8Mv6c+NUh+9djUD4an17/CrvdcK4gk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YWfsMAAADbAAAADwAAAAAAAAAAAAAAAACYAgAAZHJzL2Rv&#10;d25yZXYueG1sUEsFBgAAAAAEAAQA9QAAAIgDAAAAAA==&#10;" fillcolor="#a3c4ff" strokecolor="#4a7ebb">
                    <v:fill color2="#e5eeff" rotate="t" angle="180" colors="0 #a3c4ff;22938f #bfd5ff;1 #e5eeff" focus="100%" type="gradient"/>
                    <v:shadow on="t" color="black" opacity="24903f" origin=",.5" offset="0,.55556mm"/>
                    <v:textbox>
                      <w:txbxContent>
                        <w:p w:rsidR="00E86DED" w:rsidRPr="00236B15" w:rsidRDefault="00E86DED" w:rsidP="00E86DED">
                          <w:pPr>
                            <w:pStyle w:val="ListParagraph"/>
                            <w:widowControl w:val="0"/>
                            <w:numPr>
                              <w:ilvl w:val="0"/>
                              <w:numId w:val="16"/>
                            </w:numPr>
                            <w:tabs>
                              <w:tab w:val="left" w:pos="180"/>
                            </w:tabs>
                            <w:suppressAutoHyphens/>
                            <w:spacing w:after="0" w:line="240" w:lineRule="auto"/>
                            <w:ind w:left="360" w:hanging="270"/>
                            <w:jc w:val="center"/>
                            <w:rPr>
                              <w:color w:val="000000" w:themeColor="text1"/>
                              <w:sz w:val="20"/>
                              <w:szCs w:val="20"/>
                            </w:rPr>
                          </w:pPr>
                          <w:r w:rsidRPr="00236B15">
                            <w:rPr>
                              <w:color w:val="000000" w:themeColor="text1"/>
                              <w:sz w:val="20"/>
                              <w:szCs w:val="20"/>
                            </w:rPr>
                            <w:t>Mencari bukti penelitian/ literatur yang relevan</w:t>
                          </w:r>
                        </w:p>
                      </w:txbxContent>
                    </v:textbox>
                  </v:rect>
                  <v:rect id="Rectangles 23" o:spid="_x0000_s1031" style="position:absolute;left:118;top:5572;width:21;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CDL8A&#10;AADbAAAADwAAAGRycy9kb3ducmV2LnhtbERPy4rCMBTdC/5DuII7TVUQraYi6gwDurG6cXdpbh/a&#10;3JQmo52/nywEl4fzXm86U4snta6yrGAyjkAQZ1ZXXCi4Xr5GCxDOI2usLZOCP3KwSfq9NcbavvhM&#10;z9QXIoSwi1FB6X0TS+mykgy6sW2IA5fb1qAPsC2kbvEVwk0tp1E0lwYrDg0lNrQrKXukv0bBibP0&#10;Nv/O+eAP0fK0P95Jz/ZKDQfddgXCU+c/4rf7RytYhrHhS/gBM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KYIMvwAAANsAAAAPAAAAAAAAAAAAAAAAAJgCAABkcnMvZG93bnJl&#10;di54bWxQSwUGAAAAAAQABAD1AAAAhAMAAAAA&#10;" fillcolor="#a3c4ff" strokecolor="#4a7ebb">
                    <v:fill color2="#e5eeff" rotate="t" angle="180" colors="0 #a3c4ff;22938f #bfd5ff;1 #e5eeff" focus="100%" type="gradient"/>
                    <v:shadow on="t" color="black" opacity="24903f" origin=",.5" offset="0,.55556mm"/>
                    <v:textbox>
                      <w:txbxContent>
                        <w:p w:rsidR="00E86DED" w:rsidRDefault="00E86DED" w:rsidP="00E86DED">
                          <w:pPr>
                            <w:widowControl w:val="0"/>
                            <w:suppressAutoHyphens/>
                            <w:spacing w:after="0" w:line="240" w:lineRule="auto"/>
                            <w:ind w:left="180"/>
                            <w:rPr>
                              <w:color w:val="000000" w:themeColor="text1"/>
                              <w:sz w:val="20"/>
                              <w:szCs w:val="20"/>
                            </w:rPr>
                          </w:pPr>
                          <w:r>
                            <w:rPr>
                              <w:color w:val="000000" w:themeColor="text1"/>
                              <w:sz w:val="20"/>
                              <w:szCs w:val="20"/>
                            </w:rPr>
                            <w:t>4. Melakukan pengelolaan proses pencarian</w:t>
                          </w:r>
                        </w:p>
                        <w:p w:rsidR="00E86DED" w:rsidRDefault="00E86DED" w:rsidP="00E86DED">
                          <w:pPr>
                            <w:rPr>
                              <w:sz w:val="20"/>
                              <w:szCs w:val="20"/>
                            </w:rPr>
                          </w:pPr>
                        </w:p>
                      </w:txbxContent>
                    </v:textbox>
                  </v:rect>
                  <v:rect id="Rectangles 24" o:spid="_x0000_s1032" style="position:absolute;left:88;top:5572;width:24;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nl8IA&#10;AADbAAAADwAAAGRycy9kb3ducmV2LnhtbESPQYvCMBSE74L/ITxhbzbVBbHVKKLuIuhlqxdvj+bZ&#10;VpuX0mS1+++NIOxxmJlvmPmyM7W4U+sqywpGUQyCOLe64kLB6fg1nIJwHlljbZkU/JGD5aLfm2Oq&#10;7YN/6J75QgQIuxQVlN43qZQuL8mgi2xDHLyLbQ36INtC6hYfAW5qOY7jiTRYcVgosaF1Sfkt+zUK&#10;Dpxn58n3hbd+GyeHzf5K+nOj1MegW81AeOr8f/jd3mkFSQ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ZSeXwgAAANsAAAAPAAAAAAAAAAAAAAAAAJgCAABkcnMvZG93&#10;bnJldi54bWxQSwUGAAAAAAQABAD1AAAAhwMAAAAA&#10;" fillcolor="#a3c4ff" strokecolor="#4a7ebb">
                    <v:fill color2="#e5eeff" rotate="t" angle="180" colors="0 #a3c4ff;22938f #bfd5ff;1 #e5eeff" focus="100%" type="gradient"/>
                    <v:shadow on="t" color="black" opacity="24903f" origin=",.5" offset="0,.55556mm"/>
                    <v:textbox>
                      <w:txbxContent>
                        <w:p w:rsidR="00E86DED" w:rsidRDefault="00E86DED" w:rsidP="00E86DED">
                          <w:pPr>
                            <w:widowControl w:val="0"/>
                            <w:suppressAutoHyphens/>
                            <w:spacing w:after="0" w:line="240" w:lineRule="auto"/>
                            <w:rPr>
                              <w:color w:val="000000" w:themeColor="text1"/>
                              <w:sz w:val="20"/>
                              <w:szCs w:val="20"/>
                            </w:rPr>
                          </w:pPr>
                          <w:r>
                            <w:rPr>
                              <w:color w:val="000000" w:themeColor="text1"/>
                              <w:sz w:val="20"/>
                              <w:szCs w:val="20"/>
                            </w:rPr>
                            <w:t>5. Melakukan telaah literature/bukti penelitian yang dikumpulkan</w:t>
                          </w:r>
                        </w:p>
                      </w:txbxContent>
                    </v:textbox>
                  </v:rect>
                  <v:rect id="Rectangles 25" o:spid="_x0000_s1033" style="position:absolute;left:61;top:5572;width:23;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fqcQA&#10;AADcAAAADwAAAGRycy9kb3ducmV2LnhtbESPQW/CMAyF75P4D5GRuI0EkNBWCAgBmyaNywoXblZj&#10;2kLjVE0G3b+fD5N2s/We3/u8XPe+UXfqYh3YwmRsQBEXwdVcWjgd355fQMWE7LAJTBZ+KMJ6NXha&#10;YubCg7/onqdSSQjHDC1UKbWZ1rGoyGMch5ZYtEvoPCZZu1K7Dh8S7hs9NWauPdYsDRW2tK2ouOXf&#10;3sKBi/w8f7/wPu3N62H3eSU321k7GvabBahEffo3/11/OME3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P36nEAAAA3A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rsidR="00E86DED" w:rsidRDefault="00E86DED" w:rsidP="00E86DED">
                          <w:pPr>
                            <w:widowControl w:val="0"/>
                            <w:suppressAutoHyphens/>
                            <w:spacing w:after="0" w:line="240" w:lineRule="auto"/>
                            <w:rPr>
                              <w:color w:val="000000" w:themeColor="text1"/>
                            </w:rPr>
                          </w:pPr>
                          <w:r>
                            <w:rPr>
                              <w:color w:val="000000" w:themeColor="text1"/>
                            </w:rPr>
                            <w:t>6. Ekstraksi data dan sintesis bukti penelitian yang terkumpul</w:t>
                          </w:r>
                        </w:p>
                      </w:txbxContent>
                    </v:textbox>
                  </v:rect>
                  <v:rect id="Rectangles 26" o:spid="_x0000_s1034" style="position:absolute;left:88;top:5587;width:24;height: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N6MsIA&#10;AADcAAAADwAAAGRycy9kb3ducmV2LnhtbERPyWrDMBC9F/IPYgK51VISCK1rJYRsFJpLnVx6G6yJ&#10;7dYaGUux3b+vCoXe5vHWyTajbURPna8da5gnCgRx4UzNpYbr5fj4BMIHZIONY9LwTR4268lDhqlx&#10;A79Tn4dSxBD2KWqoQmhTKX1RkUWfuJY4cjfXWQwRdqU0HQ4x3DZyodRKWqw5NlTY0q6i4iu/Ww1n&#10;LvKP1enGh3BQz+f92yeZ5V7r2XTcvoAINIZ/8Z/71cT5ag6/z8QL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3oywgAAANwAAAAPAAAAAAAAAAAAAAAAAJgCAABkcnMvZG93&#10;bnJldi54bWxQSwUGAAAAAAQABAD1AAAAhwMAAAAA&#10;" fillcolor="#a3c4ff" strokecolor="#4a7ebb">
                    <v:fill color2="#e5eeff" rotate="t" angle="180" colors="0 #a3c4ff;22938f #bfd5ff;1 #e5eeff" focus="100%" type="gradient"/>
                    <v:shadow on="t" color="black" opacity="24903f" origin=",.5" offset="0,.55556mm"/>
                    <v:textbox>
                      <w:txbxContent>
                        <w:p w:rsidR="00E86DED" w:rsidRDefault="00E86DED" w:rsidP="00E86DED">
                          <w:pPr>
                            <w:widowControl w:val="0"/>
                            <w:suppressAutoHyphens/>
                            <w:spacing w:after="0" w:line="240" w:lineRule="auto"/>
                            <w:rPr>
                              <w:color w:val="000000" w:themeColor="text1"/>
                              <w:sz w:val="20"/>
                              <w:szCs w:val="20"/>
                            </w:rPr>
                          </w:pPr>
                          <w:r>
                            <w:rPr>
                              <w:color w:val="000000" w:themeColor="text1"/>
                              <w:sz w:val="20"/>
                              <w:szCs w:val="20"/>
                            </w:rPr>
                            <w:t>7. Menyusun laporan Literartur Review</w:t>
                          </w:r>
                        </w:p>
                      </w:txbxContent>
                    </v:textbox>
                  </v:rect>
                  <v:shapetype id="_x0000_t32" coordsize="21600,21600" o:spt="32" o:oned="t" path="m,l21600,21600e" filled="f">
                    <v:path arrowok="t" fillok="f" o:connecttype="none"/>
                    <o:lock v:ext="edit" shapetype="t"/>
                  </v:shapetype>
                  <v:shape id="Straight Arrow Connector 27" o:spid="_x0000_s1035" type="#_x0000_t32" style="position:absolute;left:82;top:5561;width: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2V3cEAAADcAAAADwAAAGRycy9kb3ducmV2LnhtbERPzWqDQBC+F/oOyxR6q2s8lGLdhBAI&#10;aaEG1D7A4E5U4s7K7kbt23cLgd7m4/udYreaUczk/GBZwSZJQRC3Vg/cKfhuji9vIHxA1jhaJgU/&#10;5GG3fXwoMNd24YrmOnQihrDPUUEfwpRL6dueDPrETsSRu1hnMEToOqkdLjHcjDJL01dpcODY0ONE&#10;h57aa30zCtovf3Zlefo8bKqsOnFTj7d5UOr5ad2/gwi0hn/x3f2h4/w0g79n4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HZXdwQAAANwAAAAPAAAAAAAAAAAAAAAA&#10;AKECAABkcnMvZG93bnJldi54bWxQSwUGAAAAAAQABAD5AAAAjwMAAAAA&#10;" strokecolor="#4a7ebb">
                    <v:stroke endarrow="open"/>
                  </v:shape>
                  <v:shape id="Straight Arrow Connector 29" o:spid="_x0000_s1036" type="#_x0000_t32" style="position:absolute;left:112;top:5562;width:5;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EwRsAAAADcAAAADwAAAGRycy9kb3ducmV2LnhtbERP24rCMBB9F/Yfwiz4pqkuiHSNIsLi&#10;LqjQ1g8Ymtm22ExKEmv9eyMIvs3hXGe1GUwrenK+saxgNk1AEJdWN1wpOBc/kyUIH5A1tpZJwZ08&#10;bNYfoxWm2t44oz4PlYgh7FNUUIfQpVL6siaDfmo74sj9W2cwROgqqR3eYrhp5TxJFtJgw7Ghxo52&#10;NZWX/GoUlAd/csfj/m83y+bZnou8vfaNUuPPYfsNItAQ3uKX+1fH+ckXPJ+JF8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BRMEbAAAAA3AAAAA8AAAAAAAAAAAAAAAAA&#10;oQIAAGRycy9kb3ducmV2LnhtbFBLBQYAAAAABAAEAPkAAACOAwAAAAA=&#10;" strokecolor="#4a7ebb">
                    <v:stroke endarrow="open"/>
                  </v:shape>
                  <v:shape id="Straight Arrow Connector 30" o:spid="_x0000_s1037" type="#_x0000_t32" style="position:absolute;left:126;top:5567;width:0;height: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vMQsQAAADcAAAADwAAAGRycy9kb3ducmV2LnhtbERPS2vCQBC+C/0PyxR6q5tKKBJdxYpC&#10;Li34CHgcs2MSkp2N2VXT/npXKHibj+8503lvGnGlzlWWFXwMIxDEudUVFwr2u/X7GITzyBoby6Tg&#10;lxzMZy+DKSba3nhD160vRAhhl6CC0vs2kdLlJRl0Q9sSB+5kO4M+wK6QusNbCDeNHEXRpzRYcWgo&#10;saVlSXm9vRgFy/Q7Tb/W4/rnmB3qlfmLz9kmVurttV9MQHjq/VP87051mB/F8HgmXC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i8xCxAAAANwAAAAPAAAAAAAAAAAA&#10;AAAAAKECAABkcnMvZG93bnJldi54bWxQSwUGAAAAAAQABAD5AAAAkgMAAAAA&#10;" strokecolor="#4a7ebb">
                    <v:stroke endarrow="open"/>
                  </v:shape>
                  <v:shape id="Straight Arrow Connector 31" o:spid="_x0000_s1038" type="#_x0000_t32" style="position:absolute;left:113;top:5577;width: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QNqcAAAADcAAAADwAAAGRycy9kb3ducmV2LnhtbERP24rCMBB9F/Yfwiz4pqnCinSNIsLi&#10;LqjQ1g8Ymtm22ExKEmv9eyMIvs3hXGe1GUwrenK+saxgNk1AEJdWN1wpOBc/kyUIH5A1tpZJwZ08&#10;bNYfoxWm2t44oz4PlYgh7FNUUIfQpVL6siaDfmo74sj9W2cwROgqqR3eYrhp5TxJFtJgw7Ghxo52&#10;NZWX/GoUlAd/csfj/m83y+bZnou8vfaNUuPPYfsNItAQ3uKX+1fH+ckXPJ+JF8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0DanAAAAA3AAAAA8AAAAAAAAAAAAAAAAA&#10;oQIAAGRycy9kb3ducmV2LnhtbFBLBQYAAAAABAAEAPkAAACOAwAAAAA=&#10;" strokecolor="#4a7ebb">
                    <v:stroke endarrow="open"/>
                  </v:shape>
                  <v:shape id="Straight Arrow Connector 32" o:spid="_x0000_s1039" type="#_x0000_t32" style="position:absolute;left:85;top:5577;width:3;height: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ZhscUAAADcAAAADwAAAGRycy9kb3ducmV2LnhtbERPS2vCQBC+C/6HZYReSrPRg7RpVvFV&#10;kJYeGqXnYXdMotnZkF019dd3CwVv8/E9J5/3thEX6nztWME4SUEQa2dqLhXsd29PzyB8QDbYOCYF&#10;P+RhPhsOcsyMu/IXXYpQihjCPkMFVQhtJqXXFVn0iWuJI3dwncUQYVdK0+E1httGTtJ0Ki3WHBsq&#10;bGlVkT4VZ6ug/dx+6PXjef991C+31Wa5e7fLm1IPo37xCiJQH+7if/fWxPnpFP6eiRfI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ZhscUAAADcAAAADwAAAAAAAAAA&#10;AAAAAAChAgAAZHJzL2Rvd25yZXYueG1sUEsFBgAAAAAEAAQA+QAAAJMDAAAAAA==&#10;" strokecolor="#4a7ebb">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40" type="#_x0000_t34" style="position:absolute;left:72;top:5583;width:16;height: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njBcIAAADcAAAADwAAAGRycy9kb3ducmV2LnhtbERPyWrDMBC9F/IPYgK51XIKaYMTJZRA&#10;IYH40CzQ3gZpYptKI2Mptvv3VaHQ2zzeOuvt6KzoqQuNZwXzLAdBrL1puFJwOb89LkGEiGzQeiYF&#10;3xRgu5k8rLEwfuB36k+xEimEQ4EK6hjbQsqga3IYMt8SJ+7mO4cxwa6SpsMhhTsrn/L8WTpsODXU&#10;2NKuJv11ujsF/KEDHcvhqtvwWS2oL609lErNpuPrCkSkMf6L/9x7k+bnL/D7TLp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njBcIAAADcAAAADwAAAAAAAAAAAAAA&#10;AAChAgAAZHJzL2Rvd25yZXYueG1sUEsFBgAAAAAEAAQA+QAAAJADAAAAAA==&#10;" adj="216" strokecolor="#4a7ebb">
                    <v:stroke endarrow="open"/>
                  </v:shape>
                </v:group>
                <v:rect id="Rectangles 26" o:spid="_x0000_s1041" style="position:absolute;left:14492;top:29157;width:26138;height:32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5U98EA&#10;AADaAAAADwAAAGRycy9kb3ducmV2LnhtbERPTWvCQBC9F/wPywi91Y09pDVmE6xQ6K1opV6n2TFJ&#10;m51NsmuS/ntXEDwNj/c5aT6ZRgzUu9qyguUiAkFcWF1zqeDw9f70CsJ5ZI2NZVLwTw7ybPaQYqLt&#10;yDsa9r4UIYRdggoq79tESldUZNAtbEscuJPtDfoA+1LqHscQbhr5HEWxNFhzaKiwpW1Fxd/+bBQc&#10;P793q5/z9mhe4mFa/erujaJOqcf5tFmD8DT5u/jm/tBhPlxfuV6ZX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OVPfBAAAA2gAAAA8AAAAAAAAAAAAAAAAAmAIAAGRycy9kb3du&#10;cmV2LnhtbFBLBQYAAAAABAAEAPUAAACGAwAAAAA=&#10;" filled="f" stroked="f">
                  <v:shadow on="t" color="black" opacity="24903f" origin=",.5" offset="0,.55556mm"/>
                  <v:textbox>
                    <w:txbxContent>
                      <w:p w:rsidR="007D7741" w:rsidRPr="007D7741" w:rsidRDefault="007D7741" w:rsidP="007D7741">
                        <w:pPr>
                          <w:widowControl w:val="0"/>
                          <w:suppressAutoHyphens/>
                          <w:spacing w:after="0" w:line="240" w:lineRule="auto"/>
                          <w:jc w:val="center"/>
                          <w:rPr>
                            <w:rFonts w:ascii="Times New Roman" w:hAnsi="Times New Roman"/>
                            <w:color w:val="000000" w:themeColor="text1"/>
                            <w:sz w:val="24"/>
                            <w:szCs w:val="24"/>
                          </w:rPr>
                        </w:pPr>
                        <w:proofErr w:type="gramStart"/>
                        <w:r w:rsidRPr="007D7741">
                          <w:rPr>
                            <w:rFonts w:ascii="Times New Roman" w:hAnsi="Times New Roman"/>
                            <w:color w:val="000000" w:themeColor="text1"/>
                            <w:sz w:val="24"/>
                            <w:szCs w:val="24"/>
                          </w:rPr>
                          <w:t>Gambar 1.</w:t>
                        </w:r>
                        <w:proofErr w:type="gramEnd"/>
                        <w:r w:rsidRPr="007D7741">
                          <w:rPr>
                            <w:rFonts w:ascii="Times New Roman" w:hAnsi="Times New Roman"/>
                            <w:color w:val="000000" w:themeColor="text1"/>
                            <w:sz w:val="24"/>
                            <w:szCs w:val="24"/>
                          </w:rPr>
                          <w:t xml:space="preserve"> Jalannya Penelitian</w:t>
                        </w:r>
                      </w:p>
                    </w:txbxContent>
                  </v:textbox>
                </v:rect>
                <w10:wrap type="topAndBottom"/>
              </v:group>
            </w:pict>
          </mc:Fallback>
        </mc:AlternateContent>
      </w:r>
      <w:bookmarkStart w:id="3" w:name="_GoBack"/>
      <w:bookmarkEnd w:id="3"/>
      <w:r w:rsidR="00110BC8" w:rsidRPr="003356FC">
        <w:rPr>
          <w:rFonts w:ascii="Times New Roman" w:eastAsia="Times New Roman" w:hAnsi="Times New Roman"/>
          <w:b/>
          <w:bCs/>
          <w:sz w:val="24"/>
          <w:szCs w:val="24"/>
        </w:rPr>
        <w:t>Hasil dan Pembahasan</w:t>
      </w:r>
    </w:p>
    <w:p w:rsidR="00572C78" w:rsidRPr="003356FC" w:rsidRDefault="00572C78" w:rsidP="003356FC">
      <w:pPr>
        <w:spacing w:after="0" w:line="240" w:lineRule="auto"/>
        <w:jc w:val="both"/>
        <w:rPr>
          <w:rFonts w:ascii="Times New Roman" w:eastAsia="Times New Roman" w:hAnsi="Times New Roman"/>
          <w:b/>
          <w:bCs/>
          <w:i/>
          <w:sz w:val="24"/>
          <w:szCs w:val="24"/>
        </w:rPr>
      </w:pPr>
      <w:r w:rsidRPr="003356FC">
        <w:rPr>
          <w:rFonts w:ascii="Times New Roman" w:eastAsia="Times New Roman" w:hAnsi="Times New Roman"/>
          <w:b/>
          <w:bCs/>
          <w:i/>
          <w:sz w:val="24"/>
          <w:szCs w:val="24"/>
        </w:rPr>
        <w:t>Hasil</w:t>
      </w:r>
    </w:p>
    <w:p w:rsidR="00D63320" w:rsidRPr="003356FC" w:rsidRDefault="00D63320" w:rsidP="003356FC">
      <w:pPr>
        <w:spacing w:after="0" w:line="240" w:lineRule="auto"/>
        <w:ind w:firstLine="360"/>
        <w:jc w:val="both"/>
        <w:rPr>
          <w:rFonts w:ascii="Times New Roman" w:eastAsia="Arial Unicode MS" w:hAnsi="Times New Roman"/>
          <w:sz w:val="24"/>
          <w:szCs w:val="24"/>
        </w:rPr>
      </w:pPr>
      <w:r w:rsidRPr="003356FC">
        <w:rPr>
          <w:rFonts w:ascii="Times New Roman" w:eastAsia="Arial Unicode MS" w:hAnsi="Times New Roman"/>
          <w:sz w:val="24"/>
          <w:szCs w:val="24"/>
        </w:rPr>
        <w:t xml:space="preserve">Hasil </w:t>
      </w:r>
      <w:r w:rsidR="00FC74E5" w:rsidRPr="003356FC">
        <w:rPr>
          <w:rFonts w:ascii="Times New Roman" w:eastAsia="Arial Unicode MS" w:hAnsi="Times New Roman"/>
          <w:sz w:val="24"/>
          <w:szCs w:val="24"/>
        </w:rPr>
        <w:t>review dari jurnal</w:t>
      </w:r>
      <w:r w:rsidRPr="003356FC">
        <w:rPr>
          <w:rFonts w:ascii="Times New Roman" w:eastAsia="Arial Unicode MS" w:hAnsi="Times New Roman"/>
          <w:sz w:val="24"/>
          <w:szCs w:val="24"/>
        </w:rPr>
        <w:t xml:space="preserve"> </w:t>
      </w:r>
      <w:r w:rsidR="00FC74E5" w:rsidRPr="003356FC">
        <w:rPr>
          <w:rFonts w:ascii="Times New Roman" w:eastAsia="Arial Unicode MS" w:hAnsi="Times New Roman"/>
          <w:sz w:val="24"/>
          <w:szCs w:val="24"/>
        </w:rPr>
        <w:t>yang terpilih</w:t>
      </w:r>
      <w:r w:rsidRPr="003356FC">
        <w:rPr>
          <w:rFonts w:ascii="Times New Roman" w:eastAsia="Arial Unicode MS" w:hAnsi="Times New Roman"/>
          <w:bCs/>
          <w:sz w:val="24"/>
          <w:szCs w:val="24"/>
        </w:rPr>
        <w:t xml:space="preserve"> </w:t>
      </w:r>
      <w:r w:rsidRPr="003356FC">
        <w:rPr>
          <w:rFonts w:ascii="Times New Roman" w:eastAsia="Arial Unicode MS" w:hAnsi="Times New Roman"/>
          <w:sz w:val="24"/>
          <w:szCs w:val="24"/>
        </w:rPr>
        <w:t>se</w:t>
      </w:r>
      <w:r w:rsidR="00FC74E5" w:rsidRPr="003356FC">
        <w:rPr>
          <w:rFonts w:ascii="Times New Roman" w:eastAsia="Arial Unicode MS" w:hAnsi="Times New Roman"/>
          <w:sz w:val="24"/>
          <w:szCs w:val="24"/>
        </w:rPr>
        <w:t>bagai berikut:</w:t>
      </w:r>
    </w:p>
    <w:p w:rsidR="00FC74E5" w:rsidRPr="003356FC" w:rsidRDefault="00FC74E5" w:rsidP="003356FC">
      <w:pPr>
        <w:pStyle w:val="ListParagraph"/>
        <w:numPr>
          <w:ilvl w:val="0"/>
          <w:numId w:val="8"/>
        </w:numPr>
        <w:spacing w:after="0" w:line="240" w:lineRule="auto"/>
        <w:ind w:left="360" w:right="12"/>
        <w:jc w:val="both"/>
        <w:rPr>
          <w:rFonts w:ascii="Times New Roman" w:eastAsia="Arial Unicode MS" w:hAnsi="Times New Roman"/>
          <w:sz w:val="24"/>
          <w:szCs w:val="24"/>
        </w:rPr>
      </w:pPr>
      <w:r w:rsidRPr="003356FC">
        <w:rPr>
          <w:rFonts w:ascii="Times New Roman" w:eastAsia="Arial Unicode MS" w:hAnsi="Times New Roman"/>
          <w:sz w:val="24"/>
          <w:szCs w:val="24"/>
        </w:rPr>
        <w:t xml:space="preserve">Jurnal dari penulis </w:t>
      </w:r>
      <w:r w:rsidRPr="003356FC">
        <w:rPr>
          <w:rFonts w:ascii="Times New Roman" w:eastAsia="SimSun" w:hAnsi="Times New Roman"/>
          <w:color w:val="000000"/>
          <w:sz w:val="24"/>
          <w:szCs w:val="24"/>
          <w:lang w:eastAsia="zh-CN" w:bidi="ar"/>
        </w:rPr>
        <w:t>Ye, Fu</w:t>
      </w:r>
      <w:proofErr w:type="gramStart"/>
      <w:r w:rsidRPr="003356FC">
        <w:rPr>
          <w:rFonts w:ascii="Times New Roman" w:eastAsia="SimSun" w:hAnsi="Times New Roman"/>
          <w:color w:val="000000"/>
          <w:sz w:val="24"/>
          <w:szCs w:val="24"/>
          <w:lang w:eastAsia="zh-CN" w:bidi="ar"/>
        </w:rPr>
        <w:t>,  Ren</w:t>
      </w:r>
      <w:proofErr w:type="gramEnd"/>
      <w:r w:rsidRPr="003356FC">
        <w:rPr>
          <w:rFonts w:ascii="Times New Roman" w:eastAsia="SimSun" w:hAnsi="Times New Roman"/>
          <w:color w:val="000000"/>
          <w:sz w:val="24"/>
          <w:szCs w:val="24"/>
          <w:lang w:eastAsia="zh-CN" w:bidi="ar"/>
        </w:rPr>
        <w:t>, Wang, et.al.</w:t>
      </w:r>
      <w:r w:rsidRPr="003356FC">
        <w:rPr>
          <w:rFonts w:ascii="Times New Roman" w:eastAsia="SimSun" w:hAnsi="Times New Roman"/>
          <w:color w:val="000000"/>
          <w:sz w:val="24"/>
          <w:szCs w:val="24"/>
          <w:lang w:eastAsia="zh-CN" w:bidi="ar"/>
        </w:rPr>
        <w:t xml:space="preserve">, 2020 yang diterbitkan pada </w:t>
      </w:r>
      <w:r w:rsidRPr="003356FC">
        <w:rPr>
          <w:rFonts w:ascii="Times New Roman" w:hAnsi="Times New Roman"/>
          <w:color w:val="000000"/>
          <w:sz w:val="24"/>
          <w:szCs w:val="24"/>
        </w:rPr>
        <w:t>J Med Virol. 202</w:t>
      </w:r>
      <w:r w:rsidRPr="003356FC">
        <w:rPr>
          <w:rFonts w:ascii="Times New Roman" w:hAnsi="Times New Roman"/>
          <w:color w:val="000000"/>
          <w:sz w:val="24"/>
          <w:szCs w:val="24"/>
        </w:rPr>
        <w:t xml:space="preserve">0;1–12 dengan judul </w:t>
      </w:r>
      <w:r w:rsidRPr="003356FC">
        <w:rPr>
          <w:rFonts w:ascii="Times New Roman" w:hAnsi="Times New Roman"/>
          <w:color w:val="000000"/>
          <w:sz w:val="24"/>
          <w:szCs w:val="24"/>
        </w:rPr>
        <w:t>Treatment with convalescent plasma for COVID‐19 patients in Wuhan, China</w:t>
      </w:r>
      <w:r w:rsidRPr="003356FC">
        <w:rPr>
          <w:rFonts w:ascii="Times New Roman" w:hAnsi="Times New Roman"/>
          <w:color w:val="000000"/>
          <w:sz w:val="24"/>
          <w:szCs w:val="24"/>
        </w:rPr>
        <w:t xml:space="preserve"> </w:t>
      </w:r>
      <w:r w:rsidR="00572C78" w:rsidRPr="003356FC">
        <w:rPr>
          <w:rFonts w:ascii="Times New Roman" w:hAnsi="Times New Roman"/>
          <w:color w:val="000000"/>
          <w:sz w:val="24"/>
          <w:szCs w:val="24"/>
        </w:rPr>
        <w:t>diperoleh hasil:</w:t>
      </w:r>
    </w:p>
    <w:p w:rsidR="00572C78" w:rsidRPr="003356FC" w:rsidRDefault="00572C78" w:rsidP="003356FC">
      <w:pPr>
        <w:pStyle w:val="ListParagraph"/>
        <w:numPr>
          <w:ilvl w:val="1"/>
          <w:numId w:val="8"/>
        </w:numPr>
        <w:spacing w:after="0" w:line="240" w:lineRule="auto"/>
        <w:ind w:left="630" w:right="12" w:hanging="270"/>
        <w:jc w:val="both"/>
        <w:rPr>
          <w:rFonts w:ascii="Times New Roman" w:hAnsi="Times New Roman"/>
          <w:bCs/>
          <w:sz w:val="24"/>
          <w:szCs w:val="24"/>
        </w:rPr>
      </w:pPr>
      <w:r w:rsidRPr="003356FC">
        <w:rPr>
          <w:rFonts w:ascii="Times New Roman" w:eastAsia="SimSun" w:hAnsi="Times New Roman"/>
          <w:b/>
          <w:color w:val="000000"/>
          <w:sz w:val="24"/>
          <w:szCs w:val="24"/>
          <w:lang w:eastAsia="zh-CN" w:bidi="ar"/>
        </w:rPr>
        <w:t xml:space="preserve">Definisi: </w:t>
      </w:r>
      <w:r w:rsidRPr="003356FC">
        <w:rPr>
          <w:rFonts w:ascii="Times New Roman" w:eastAsia="SimSun" w:hAnsi="Times New Roman"/>
          <w:bCs/>
          <w:color w:val="000000"/>
          <w:sz w:val="24"/>
          <w:szCs w:val="24"/>
          <w:lang w:eastAsia="zh-CN" w:bidi="ar"/>
        </w:rPr>
        <w:t xml:space="preserve">Terapi Plasma Konvalesen merupakan prosedur transfusi plasma bagi pasien Covid-19 yang diambil dari seseorang yang telah sembuh dari Covid-19 dan memenuhi persyaratan sebagai pendonor darah </w:t>
      </w:r>
    </w:p>
    <w:p w:rsidR="00572C78" w:rsidRPr="003356FC" w:rsidRDefault="00572C78" w:rsidP="003356FC">
      <w:pPr>
        <w:pStyle w:val="ListParagraph"/>
        <w:numPr>
          <w:ilvl w:val="1"/>
          <w:numId w:val="8"/>
        </w:numPr>
        <w:spacing w:after="0" w:line="240" w:lineRule="auto"/>
        <w:ind w:left="630" w:right="12" w:hanging="270"/>
        <w:jc w:val="both"/>
        <w:rPr>
          <w:rFonts w:ascii="Times New Roman" w:hAnsi="Times New Roman"/>
          <w:bCs/>
          <w:sz w:val="24"/>
          <w:szCs w:val="24"/>
        </w:rPr>
      </w:pPr>
      <w:r w:rsidRPr="003356FC">
        <w:rPr>
          <w:rFonts w:ascii="Times New Roman" w:eastAsia="SimSun" w:hAnsi="Times New Roman"/>
          <w:b/>
          <w:color w:val="000000"/>
          <w:sz w:val="24"/>
          <w:szCs w:val="24"/>
          <w:lang w:eastAsia="zh-CN" w:bidi="ar"/>
        </w:rPr>
        <w:t xml:space="preserve">Metode: </w:t>
      </w:r>
      <w:r w:rsidRPr="003356FC">
        <w:rPr>
          <w:rFonts w:ascii="Times New Roman" w:eastAsia="SimSun" w:hAnsi="Times New Roman"/>
          <w:color w:val="000000"/>
          <w:sz w:val="24"/>
          <w:szCs w:val="24"/>
          <w:lang w:eastAsia="zh-CN" w:bidi="ar"/>
        </w:rPr>
        <w:t xml:space="preserve">Uji klinis terhadap pasien Covid-19 yang dirawat di Wuhan Huoshenshan Hospital dari 11 Februari – 12 Maret 2020. </w:t>
      </w:r>
    </w:p>
    <w:p w:rsidR="00572C78" w:rsidRPr="003356FC" w:rsidRDefault="00572C78" w:rsidP="003356FC">
      <w:pPr>
        <w:pStyle w:val="ListParagraph"/>
        <w:numPr>
          <w:ilvl w:val="1"/>
          <w:numId w:val="8"/>
        </w:numPr>
        <w:spacing w:after="0" w:line="240" w:lineRule="auto"/>
        <w:ind w:left="630" w:right="12" w:hanging="270"/>
        <w:jc w:val="both"/>
        <w:rPr>
          <w:rFonts w:ascii="Times New Roman" w:hAnsi="Times New Roman"/>
          <w:bCs/>
          <w:sz w:val="24"/>
          <w:szCs w:val="24"/>
        </w:rPr>
      </w:pPr>
      <w:r w:rsidRPr="003356FC">
        <w:rPr>
          <w:rFonts w:ascii="Times New Roman" w:eastAsia="SimSun" w:hAnsi="Times New Roman"/>
          <w:b/>
          <w:color w:val="000000"/>
          <w:sz w:val="24"/>
          <w:szCs w:val="24"/>
          <w:lang w:eastAsia="zh-CN" w:bidi="ar"/>
        </w:rPr>
        <w:t>Pasien:</w:t>
      </w:r>
      <w:r w:rsidRPr="003356FC">
        <w:rPr>
          <w:rFonts w:ascii="Times New Roman" w:eastAsia="SimSun" w:hAnsi="Times New Roman"/>
          <w:color w:val="000000"/>
          <w:sz w:val="24"/>
          <w:szCs w:val="24"/>
          <w:lang w:eastAsia="zh-CN" w:bidi="ar"/>
        </w:rPr>
        <w:t xml:space="preserve"> telah terkonfirmasi melalui SARS-CoV-2 dengan pemeriksaan swab tenggorokan menggunakan RT-PCR, pasien dengan kelainan pada hasil pemeriksaan </w:t>
      </w:r>
      <w:r w:rsidRPr="003356FC">
        <w:rPr>
          <w:rFonts w:ascii="Times New Roman" w:eastAsia="SimSun" w:hAnsi="Times New Roman"/>
          <w:i/>
          <w:iCs/>
          <w:color w:val="000000"/>
          <w:sz w:val="24"/>
          <w:szCs w:val="24"/>
          <w:lang w:eastAsia="zh-CN" w:bidi="ar"/>
        </w:rPr>
        <w:t>Computed tomography</w:t>
      </w:r>
      <w:r w:rsidRPr="003356FC">
        <w:rPr>
          <w:rFonts w:ascii="Times New Roman" w:eastAsia="SimSun" w:hAnsi="Times New Roman"/>
          <w:color w:val="000000"/>
          <w:sz w:val="24"/>
          <w:szCs w:val="24"/>
          <w:lang w:eastAsia="zh-CN" w:bidi="ar"/>
        </w:rPr>
        <w:t xml:space="preserve"> (CT </w:t>
      </w:r>
      <w:proofErr w:type="gramStart"/>
      <w:r w:rsidRPr="003356FC">
        <w:rPr>
          <w:rFonts w:ascii="Times New Roman" w:eastAsia="SimSun" w:hAnsi="Times New Roman"/>
          <w:color w:val="000000"/>
          <w:sz w:val="24"/>
          <w:szCs w:val="24"/>
          <w:lang w:eastAsia="zh-CN" w:bidi="ar"/>
        </w:rPr>
        <w:t>Scan</w:t>
      </w:r>
      <w:proofErr w:type="gramEnd"/>
      <w:r w:rsidRPr="003356FC">
        <w:rPr>
          <w:rFonts w:ascii="Times New Roman" w:eastAsia="SimSun" w:hAnsi="Times New Roman"/>
          <w:color w:val="000000"/>
          <w:sz w:val="24"/>
          <w:szCs w:val="24"/>
          <w:lang w:eastAsia="zh-CN" w:bidi="ar"/>
        </w:rPr>
        <w:t xml:space="preserve">) dada, pasien dengan gejala memburuk paska terapi standar, pasien dengan hasil persisten positif terhadap pemeriksaan swab tenggorokan, pasien kritis. Pasien dengan 5 kategori terdiri pasien persisten Covid-19, pasien konsolidasi, pasien dengan lesi paru yang luas, pasien dengan sindrom </w:t>
      </w:r>
      <w:r w:rsidRPr="003356FC">
        <w:rPr>
          <w:rFonts w:ascii="Times New Roman" w:hAnsi="Times New Roman"/>
          <w:sz w:val="24"/>
          <w:szCs w:val="24"/>
        </w:rPr>
        <w:t xml:space="preserve">Sjögren, pasien dengan </w:t>
      </w:r>
      <w:r w:rsidRPr="003356FC">
        <w:rPr>
          <w:rFonts w:ascii="Times New Roman" w:hAnsi="Times New Roman"/>
          <w:i/>
          <w:color w:val="222222"/>
          <w:sz w:val="24"/>
          <w:szCs w:val="24"/>
          <w:shd w:val="clear" w:color="auto" w:fill="FFFFFF"/>
        </w:rPr>
        <w:t>Ground-glass opacity</w:t>
      </w:r>
      <w:r w:rsidRPr="003356FC">
        <w:rPr>
          <w:rFonts w:ascii="Times New Roman" w:hAnsi="Times New Roman"/>
          <w:color w:val="222222"/>
          <w:sz w:val="24"/>
          <w:szCs w:val="24"/>
          <w:shd w:val="clear" w:color="auto" w:fill="FFFFFF"/>
        </w:rPr>
        <w:t xml:space="preserve"> (</w:t>
      </w:r>
      <w:r w:rsidRPr="003356FC">
        <w:rPr>
          <w:rFonts w:ascii="Times New Roman" w:hAnsi="Times New Roman"/>
          <w:b/>
          <w:bCs/>
          <w:color w:val="222222"/>
          <w:sz w:val="24"/>
          <w:szCs w:val="24"/>
          <w:shd w:val="clear" w:color="auto" w:fill="FFFFFF"/>
        </w:rPr>
        <w:t>GGO</w:t>
      </w:r>
      <w:r w:rsidRPr="003356FC">
        <w:rPr>
          <w:rFonts w:ascii="Times New Roman" w:hAnsi="Times New Roman"/>
          <w:color w:val="222222"/>
          <w:sz w:val="24"/>
          <w:szCs w:val="24"/>
          <w:shd w:val="clear" w:color="auto" w:fill="FFFFFF"/>
        </w:rPr>
        <w:t xml:space="preserve">). </w:t>
      </w:r>
      <w:r w:rsidRPr="003356FC">
        <w:rPr>
          <w:rFonts w:ascii="Times New Roman" w:eastAsia="SimSun" w:hAnsi="Times New Roman"/>
          <w:color w:val="000000"/>
          <w:sz w:val="24"/>
          <w:szCs w:val="24"/>
          <w:lang w:eastAsia="zh-CN" w:bidi="ar"/>
        </w:rPr>
        <w:t xml:space="preserve">Jenis Kelamin pasien: Laki-laki tiga orang, perempuan 3 orang. </w:t>
      </w:r>
      <w:proofErr w:type="gramStart"/>
      <w:r w:rsidRPr="003356FC">
        <w:rPr>
          <w:rFonts w:ascii="Times New Roman" w:eastAsia="SimSun" w:hAnsi="Times New Roman"/>
          <w:color w:val="000000"/>
          <w:sz w:val="24"/>
          <w:szCs w:val="24"/>
          <w:lang w:eastAsia="zh-CN" w:bidi="ar"/>
        </w:rPr>
        <w:t>Usia</w:t>
      </w:r>
      <w:proofErr w:type="gramEnd"/>
      <w:r w:rsidRPr="003356FC">
        <w:rPr>
          <w:rFonts w:ascii="Times New Roman" w:eastAsia="SimSun" w:hAnsi="Times New Roman"/>
          <w:color w:val="000000"/>
          <w:sz w:val="24"/>
          <w:szCs w:val="24"/>
          <w:lang w:eastAsia="zh-CN" w:bidi="ar"/>
        </w:rPr>
        <w:t>: lima pasien berusia lebih dari 50 tahun, dan satu orang berusia 28 tahun.</w:t>
      </w:r>
    </w:p>
    <w:p w:rsidR="00572C78" w:rsidRPr="003356FC" w:rsidRDefault="00572C78" w:rsidP="003356FC">
      <w:pPr>
        <w:pStyle w:val="ListParagraph"/>
        <w:numPr>
          <w:ilvl w:val="1"/>
          <w:numId w:val="8"/>
        </w:numPr>
        <w:spacing w:after="0" w:line="240" w:lineRule="auto"/>
        <w:ind w:left="630" w:right="12" w:hanging="270"/>
        <w:jc w:val="both"/>
        <w:rPr>
          <w:rFonts w:ascii="Times New Roman" w:hAnsi="Times New Roman"/>
          <w:bCs/>
          <w:sz w:val="24"/>
          <w:szCs w:val="24"/>
        </w:rPr>
      </w:pPr>
      <w:r w:rsidRPr="003356FC">
        <w:rPr>
          <w:rFonts w:ascii="Times New Roman" w:eastAsia="SimSun" w:hAnsi="Times New Roman"/>
          <w:b/>
          <w:color w:val="000000"/>
          <w:sz w:val="24"/>
          <w:szCs w:val="24"/>
          <w:lang w:eastAsia="zh-CN" w:bidi="ar"/>
        </w:rPr>
        <w:t>Pendonor:</w:t>
      </w:r>
      <w:r w:rsidRPr="003356FC">
        <w:rPr>
          <w:rFonts w:ascii="Times New Roman" w:eastAsia="SimSun" w:hAnsi="Times New Roman"/>
          <w:color w:val="000000"/>
          <w:sz w:val="24"/>
          <w:szCs w:val="24"/>
          <w:lang w:eastAsia="zh-CN" w:bidi="ar"/>
        </w:rPr>
        <w:t xml:space="preserve"> berasal dari pasien Covid-19 yang telah sembuh, tidak mengalami demam kira-kira 3 hari, tidak terdapat gejala respiratori. Hasil RT-PCR dua kali negatif, tiga minggu telah dinyatakan sembuh. Seronegatif terhadap Anti-HBV, HCV, dan HIV, Seropositif terhadap Anti-SARS-CoV-2. Pengukuran titer antibodi IgG dan IgM dengan menggunakan chemiluminescence.</w:t>
      </w:r>
    </w:p>
    <w:p w:rsidR="00572C78" w:rsidRPr="003356FC" w:rsidRDefault="00572C78" w:rsidP="003356FC">
      <w:pPr>
        <w:pStyle w:val="ListParagraph"/>
        <w:numPr>
          <w:ilvl w:val="1"/>
          <w:numId w:val="8"/>
        </w:numPr>
        <w:spacing w:after="0" w:line="240" w:lineRule="auto"/>
        <w:ind w:left="630" w:right="12" w:hanging="270"/>
        <w:jc w:val="both"/>
        <w:rPr>
          <w:rFonts w:ascii="Times New Roman" w:hAnsi="Times New Roman"/>
          <w:bCs/>
          <w:sz w:val="24"/>
          <w:szCs w:val="24"/>
        </w:rPr>
      </w:pPr>
      <w:r w:rsidRPr="003356FC">
        <w:rPr>
          <w:rFonts w:ascii="Times New Roman" w:eastAsia="SimSun" w:hAnsi="Times New Roman"/>
          <w:b/>
          <w:color w:val="000000"/>
          <w:sz w:val="24"/>
          <w:szCs w:val="24"/>
          <w:lang w:eastAsia="zh-CN" w:bidi="ar"/>
        </w:rPr>
        <w:t>Prosedur:</w:t>
      </w:r>
      <w:r w:rsidRPr="003356FC">
        <w:rPr>
          <w:rFonts w:ascii="Times New Roman" w:eastAsia="SimSun" w:hAnsi="Times New Roman"/>
          <w:color w:val="000000"/>
          <w:sz w:val="24"/>
          <w:szCs w:val="24"/>
          <w:lang w:eastAsia="zh-CN" w:bidi="ar"/>
        </w:rPr>
        <w:t xml:space="preserve"> Pemeriksaan golongan darah ABO kompatibel, Volume transfusi plasma satu kantong kira-</w:t>
      </w:r>
      <w:r w:rsidRPr="003356FC">
        <w:rPr>
          <w:rFonts w:ascii="Times New Roman" w:eastAsia="SimSun" w:hAnsi="Times New Roman"/>
          <w:color w:val="000000"/>
          <w:sz w:val="24"/>
          <w:szCs w:val="24"/>
          <w:lang w:eastAsia="zh-CN" w:bidi="ar"/>
        </w:rPr>
        <w:lastRenderedPageBreak/>
        <w:t xml:space="preserve">kira 200 mL selama 30 menit setiap periode. Setiap pasien mendapatkan plasma yang berbeda-beda. Pasien 1-3 rata-rata 3 kantong dalam 3-6 hari sekali dan pasien 4-6 masing-masing 1 kantong. Selama transfusi, pasien di bawah pengawasan dokter, pemeriksaan tanda vital setiap 15 menit dan empat jam setelah pemberian transfusi. </w:t>
      </w:r>
    </w:p>
    <w:p w:rsidR="00572C78" w:rsidRPr="003356FC" w:rsidRDefault="00572C78" w:rsidP="003356FC">
      <w:pPr>
        <w:pStyle w:val="ListParagraph"/>
        <w:numPr>
          <w:ilvl w:val="1"/>
          <w:numId w:val="8"/>
        </w:numPr>
        <w:spacing w:after="0" w:line="240" w:lineRule="auto"/>
        <w:ind w:left="630" w:right="12" w:hanging="270"/>
        <w:jc w:val="both"/>
        <w:rPr>
          <w:rFonts w:ascii="Times New Roman" w:hAnsi="Times New Roman"/>
          <w:bCs/>
          <w:sz w:val="24"/>
          <w:szCs w:val="24"/>
        </w:rPr>
      </w:pPr>
      <w:r w:rsidRPr="003356FC">
        <w:rPr>
          <w:rFonts w:ascii="Times New Roman" w:eastAsia="SimSun" w:hAnsi="Times New Roman"/>
          <w:b/>
          <w:color w:val="000000"/>
          <w:sz w:val="24"/>
          <w:szCs w:val="24"/>
          <w:lang w:eastAsia="zh-CN" w:bidi="ar"/>
        </w:rPr>
        <w:t>Hasil:</w:t>
      </w:r>
      <w:r w:rsidRPr="003356FC">
        <w:rPr>
          <w:rFonts w:ascii="Times New Roman" w:eastAsia="SimSun" w:hAnsi="Times New Roman"/>
          <w:color w:val="000000"/>
          <w:sz w:val="24"/>
          <w:szCs w:val="24"/>
          <w:lang w:eastAsia="zh-CN" w:bidi="ar"/>
        </w:rPr>
        <w:t xml:space="preserve"> Mayoritas terdapat perbaikan gejala dan gambaran radiologi setelah mendapatkan transfusi plasma konvalesen. Terdapa peningkatan titer antibodi IgM dan IgG sebelum dan sesudah mendapatkan transfusi. Ttiter IgM dari ke-6 pasien sebelum transfusi rata-rata antara 16-104, Titer IgG antara 72-205. Titer antibodi IgG pasca transfusi rata-rata dari ke-6 pasien 27 - 477, dan titer IgG meningkat menjadi 170 - 258. Inverval waktu mulai dari onset hingga dirawat rata-rata 24 - 25 hari dari interval mulai dirawat hingga ditransfusi rata-rata 18-19 hari. Pasien sembuh dan boleh pulang dari rumah sakit.</w:t>
      </w:r>
    </w:p>
    <w:p w:rsidR="00572C78" w:rsidRPr="003356FC" w:rsidRDefault="00572C78" w:rsidP="003356FC">
      <w:pPr>
        <w:pStyle w:val="ListParagraph"/>
        <w:numPr>
          <w:ilvl w:val="0"/>
          <w:numId w:val="8"/>
        </w:numPr>
        <w:spacing w:after="0" w:line="240" w:lineRule="auto"/>
        <w:ind w:left="360" w:right="12"/>
        <w:jc w:val="both"/>
        <w:rPr>
          <w:rFonts w:ascii="Times New Roman" w:eastAsia="Arial Unicode MS" w:hAnsi="Times New Roman"/>
          <w:sz w:val="24"/>
          <w:szCs w:val="24"/>
        </w:rPr>
      </w:pPr>
      <w:r w:rsidRPr="003356FC">
        <w:rPr>
          <w:rFonts w:ascii="Times New Roman" w:hAnsi="Times New Roman"/>
          <w:color w:val="000000"/>
          <w:sz w:val="24"/>
          <w:szCs w:val="24"/>
        </w:rPr>
        <w:t xml:space="preserve">Jurnal dari penulis </w:t>
      </w:r>
      <w:r w:rsidRPr="003356FC">
        <w:rPr>
          <w:rFonts w:ascii="Times New Roman" w:eastAsia="SimSun" w:hAnsi="Times New Roman"/>
          <w:color w:val="000000"/>
          <w:sz w:val="24"/>
          <w:szCs w:val="24"/>
          <w:lang w:eastAsia="zh-CN" w:bidi="ar"/>
        </w:rPr>
        <w:t xml:space="preserve">Shen, Wang, </w:t>
      </w:r>
      <w:r w:rsidR="003356FC">
        <w:rPr>
          <w:rFonts w:ascii="Times New Roman" w:eastAsia="SimSun" w:hAnsi="Times New Roman"/>
          <w:color w:val="000000"/>
          <w:sz w:val="24"/>
          <w:szCs w:val="24"/>
          <w:lang w:eastAsia="zh-CN" w:bidi="ar"/>
        </w:rPr>
        <w:t xml:space="preserve">Zhao, </w:t>
      </w:r>
      <w:proofErr w:type="gramStart"/>
      <w:r w:rsidR="003356FC">
        <w:rPr>
          <w:rFonts w:ascii="Times New Roman" w:eastAsia="SimSun" w:hAnsi="Times New Roman"/>
          <w:color w:val="000000"/>
          <w:sz w:val="24"/>
          <w:szCs w:val="24"/>
          <w:lang w:eastAsia="zh-CN" w:bidi="ar"/>
        </w:rPr>
        <w:t>et.</w:t>
      </w:r>
      <w:r w:rsidRPr="003356FC">
        <w:rPr>
          <w:rFonts w:ascii="Times New Roman" w:eastAsia="SimSun" w:hAnsi="Times New Roman"/>
          <w:color w:val="000000"/>
          <w:sz w:val="24"/>
          <w:szCs w:val="24"/>
          <w:lang w:eastAsia="zh-CN" w:bidi="ar"/>
        </w:rPr>
        <w:t>al.</w:t>
      </w:r>
      <w:r w:rsidRPr="003356FC">
        <w:rPr>
          <w:rFonts w:ascii="Times New Roman" w:eastAsia="SimSun" w:hAnsi="Times New Roman"/>
          <w:color w:val="000000"/>
          <w:sz w:val="24"/>
          <w:szCs w:val="24"/>
          <w:lang w:eastAsia="zh-CN" w:bidi="ar"/>
        </w:rPr>
        <w:t>,</w:t>
      </w:r>
      <w:proofErr w:type="gramEnd"/>
      <w:r w:rsidRPr="003356FC">
        <w:rPr>
          <w:rFonts w:ascii="Times New Roman" w:eastAsia="SimSun" w:hAnsi="Times New Roman"/>
          <w:color w:val="000000"/>
          <w:sz w:val="24"/>
          <w:szCs w:val="24"/>
          <w:lang w:eastAsia="zh-CN" w:bidi="ar"/>
        </w:rPr>
        <w:t xml:space="preserve"> 2020 yang diterbitkan di </w:t>
      </w:r>
      <w:r w:rsidRPr="003356FC">
        <w:rPr>
          <w:rFonts w:ascii="Times New Roman" w:hAnsi="Times New Roman"/>
          <w:sz w:val="24"/>
          <w:szCs w:val="24"/>
        </w:rPr>
        <w:t>JAMA. 2020;323(16):1582-1589</w:t>
      </w:r>
      <w:r w:rsidRPr="003356FC">
        <w:rPr>
          <w:rFonts w:ascii="Times New Roman" w:hAnsi="Times New Roman"/>
          <w:sz w:val="24"/>
          <w:szCs w:val="24"/>
        </w:rPr>
        <w:t xml:space="preserve"> dengan judul </w:t>
      </w:r>
      <w:r w:rsidRPr="003356FC">
        <w:rPr>
          <w:rFonts w:ascii="Times New Roman" w:hAnsi="Times New Roman"/>
          <w:sz w:val="24"/>
          <w:szCs w:val="24"/>
        </w:rPr>
        <w:t>Treatment of 5 Critically Ill Patients With COVID-19 With Convalescent Plasma</w:t>
      </w:r>
      <w:r w:rsidRPr="003356FC">
        <w:rPr>
          <w:rFonts w:ascii="Times New Roman" w:hAnsi="Times New Roman"/>
          <w:sz w:val="24"/>
          <w:szCs w:val="24"/>
        </w:rPr>
        <w:t>, didapatkan hasil sebagai berikut:</w:t>
      </w:r>
    </w:p>
    <w:p w:rsidR="00572C78" w:rsidRPr="003356FC" w:rsidRDefault="00572C78" w:rsidP="003356FC">
      <w:pPr>
        <w:pStyle w:val="ListParagraph"/>
        <w:numPr>
          <w:ilvl w:val="1"/>
          <w:numId w:val="8"/>
        </w:numPr>
        <w:spacing w:after="0" w:line="240" w:lineRule="auto"/>
        <w:ind w:left="630" w:right="12" w:hanging="270"/>
        <w:jc w:val="both"/>
        <w:rPr>
          <w:rFonts w:ascii="Times New Roman" w:eastAsia="SimSun" w:hAnsi="Times New Roman"/>
          <w:color w:val="000000"/>
          <w:sz w:val="24"/>
          <w:szCs w:val="24"/>
          <w:lang w:eastAsia="zh-CN" w:bidi="ar"/>
        </w:rPr>
      </w:pPr>
      <w:r w:rsidRPr="003356FC">
        <w:rPr>
          <w:rFonts w:ascii="Times New Roman" w:eastAsia="SimSun" w:hAnsi="Times New Roman"/>
          <w:b/>
          <w:color w:val="000000"/>
          <w:sz w:val="24"/>
          <w:szCs w:val="24"/>
          <w:lang w:eastAsia="zh-CN" w:bidi="ar"/>
        </w:rPr>
        <w:t xml:space="preserve">Definisi: </w:t>
      </w:r>
      <w:r w:rsidRPr="003356FC">
        <w:rPr>
          <w:rFonts w:ascii="Times New Roman" w:eastAsia="SimSun" w:hAnsi="Times New Roman"/>
          <w:bCs/>
          <w:color w:val="000000"/>
          <w:sz w:val="24"/>
          <w:szCs w:val="24"/>
          <w:lang w:eastAsia="zh-CN" w:bidi="ar"/>
        </w:rPr>
        <w:t>Terapi Plasma Konvalesen merupakan terapi transfusi plasma bagi pasien Covid-19 yang diambil dari seseorang yang telah sembuh dari Covid-19 1-2 minggu dan memenuhi persyaratan sebagai pendonor darah</w:t>
      </w:r>
    </w:p>
    <w:p w:rsidR="00572C78" w:rsidRPr="003356FC" w:rsidRDefault="00572C78" w:rsidP="003356FC">
      <w:pPr>
        <w:pStyle w:val="ListParagraph"/>
        <w:numPr>
          <w:ilvl w:val="1"/>
          <w:numId w:val="8"/>
        </w:numPr>
        <w:spacing w:after="0" w:line="240" w:lineRule="auto"/>
        <w:ind w:left="630" w:right="12" w:hanging="270"/>
        <w:jc w:val="both"/>
        <w:rPr>
          <w:rFonts w:ascii="Times New Roman" w:eastAsia="SimSun" w:hAnsi="Times New Roman"/>
          <w:color w:val="000000"/>
          <w:sz w:val="24"/>
          <w:szCs w:val="24"/>
          <w:lang w:eastAsia="zh-CN" w:bidi="ar"/>
        </w:rPr>
      </w:pPr>
      <w:r w:rsidRPr="003356FC">
        <w:rPr>
          <w:rFonts w:ascii="Times New Roman" w:eastAsia="SimSun" w:hAnsi="Times New Roman"/>
          <w:b/>
          <w:color w:val="000000"/>
          <w:sz w:val="24"/>
          <w:szCs w:val="24"/>
          <w:lang w:eastAsia="zh-CN" w:bidi="ar"/>
        </w:rPr>
        <w:t xml:space="preserve">Metode: </w:t>
      </w:r>
      <w:r w:rsidRPr="003356FC">
        <w:rPr>
          <w:rFonts w:ascii="Times New Roman" w:eastAsia="SimSun" w:hAnsi="Times New Roman"/>
          <w:color w:val="000000"/>
          <w:sz w:val="24"/>
          <w:szCs w:val="24"/>
          <w:lang w:eastAsia="zh-CN" w:bidi="ar"/>
        </w:rPr>
        <w:t xml:space="preserve">Uji klinis, dilakukan di departemen penyakit infeksi Shenzhen Third People's Hospital, Shenzhen, China, terhadap pasien </w:t>
      </w:r>
      <w:r w:rsidRPr="003356FC">
        <w:rPr>
          <w:rFonts w:ascii="Times New Roman" w:eastAsia="SimSun" w:hAnsi="Times New Roman"/>
          <w:color w:val="000000"/>
          <w:sz w:val="24"/>
          <w:szCs w:val="24"/>
          <w:lang w:eastAsia="zh-CN" w:bidi="ar"/>
        </w:rPr>
        <w:lastRenderedPageBreak/>
        <w:t xml:space="preserve">yang terkonfirmasi Covid-19 dari tanggal 20 Januari - 25 Maret 2020. </w:t>
      </w:r>
    </w:p>
    <w:p w:rsidR="00572C78" w:rsidRPr="003356FC" w:rsidRDefault="00572C78" w:rsidP="003356FC">
      <w:pPr>
        <w:pStyle w:val="ListParagraph"/>
        <w:numPr>
          <w:ilvl w:val="1"/>
          <w:numId w:val="8"/>
        </w:numPr>
        <w:spacing w:after="0" w:line="240" w:lineRule="auto"/>
        <w:ind w:left="630" w:right="12" w:hanging="270"/>
        <w:jc w:val="both"/>
        <w:rPr>
          <w:rFonts w:ascii="Times New Roman" w:eastAsia="SimSun" w:hAnsi="Times New Roman"/>
          <w:color w:val="000000"/>
          <w:sz w:val="24"/>
          <w:szCs w:val="24"/>
          <w:lang w:eastAsia="zh-CN" w:bidi="ar"/>
        </w:rPr>
      </w:pPr>
      <w:r w:rsidRPr="003356FC">
        <w:rPr>
          <w:rFonts w:ascii="Times New Roman" w:eastAsia="SimSun" w:hAnsi="Times New Roman"/>
          <w:b/>
          <w:bCs/>
          <w:color w:val="000000"/>
          <w:sz w:val="24"/>
          <w:szCs w:val="24"/>
          <w:lang w:eastAsia="zh-CN" w:bidi="ar"/>
        </w:rPr>
        <w:t xml:space="preserve">Pasien: </w:t>
      </w:r>
      <w:r w:rsidRPr="003356FC">
        <w:rPr>
          <w:rFonts w:ascii="Times New Roman" w:eastAsia="SimSun" w:hAnsi="Times New Roman"/>
          <w:color w:val="000000"/>
          <w:sz w:val="24"/>
          <w:szCs w:val="24"/>
          <w:lang w:eastAsia="zh-CN" w:bidi="ar"/>
        </w:rPr>
        <w:t xml:space="preserve">5 orang terkonfirmasi Covid-19 dengan RT PCR dan </w:t>
      </w:r>
      <w:r w:rsidRPr="003356FC">
        <w:rPr>
          <w:rFonts w:ascii="Times New Roman" w:eastAsia="SimSun" w:hAnsi="Times New Roman"/>
          <w:i/>
          <w:iCs/>
          <w:color w:val="000000"/>
          <w:sz w:val="24"/>
          <w:szCs w:val="24"/>
          <w:lang w:eastAsia="zh-CN" w:bidi="ar"/>
        </w:rPr>
        <w:t xml:space="preserve">accute respiratory distress syndrome </w:t>
      </w:r>
      <w:r w:rsidRPr="003356FC">
        <w:rPr>
          <w:rFonts w:ascii="Times New Roman" w:eastAsia="SimSun" w:hAnsi="Times New Roman"/>
          <w:color w:val="000000"/>
          <w:sz w:val="24"/>
          <w:szCs w:val="24"/>
          <w:lang w:eastAsia="zh-CN" w:bidi="ar"/>
        </w:rPr>
        <w:t>(ARDS) dengan kriteria pneumonia berat dengan peningkatan jumlah virus yang cepat dan terus-menerus, mendapatkan terapi antivirus dan steroid, rasio tekanan parsial arteri terhadap fraksi Oksigen inspirasi (</w:t>
      </w:r>
      <w:r w:rsidRPr="003356FC">
        <w:rPr>
          <w:rFonts w:ascii="Times New Roman" w:eastAsia="SimSun" w:hAnsi="Times New Roman"/>
          <w:bCs/>
          <w:color w:val="000000"/>
          <w:sz w:val="24"/>
          <w:szCs w:val="24"/>
          <w:lang w:eastAsia="zh-CN" w:bidi="ar"/>
        </w:rPr>
        <w:t>P</w:t>
      </w:r>
      <w:r w:rsidRPr="003356FC">
        <w:rPr>
          <w:rFonts w:ascii="Times New Roman" w:eastAsia="SimSun" w:hAnsi="Times New Roman"/>
          <w:bCs/>
          <w:color w:val="000000"/>
          <w:sz w:val="24"/>
          <w:szCs w:val="24"/>
          <w:vertAlign w:val="subscript"/>
          <w:lang w:eastAsia="zh-CN" w:bidi="ar"/>
        </w:rPr>
        <w:t>A</w:t>
      </w:r>
      <w:r w:rsidRPr="003356FC">
        <w:rPr>
          <w:rFonts w:ascii="Times New Roman" w:eastAsia="SimSun" w:hAnsi="Times New Roman"/>
          <w:bCs/>
          <w:color w:val="000000"/>
          <w:sz w:val="24"/>
          <w:szCs w:val="24"/>
          <w:lang w:eastAsia="zh-CN" w:bidi="ar"/>
        </w:rPr>
        <w:t>O</w:t>
      </w:r>
      <w:r w:rsidRPr="003356FC">
        <w:rPr>
          <w:rFonts w:ascii="Times New Roman" w:eastAsia="SimSun" w:hAnsi="Times New Roman"/>
          <w:bCs/>
          <w:color w:val="000000"/>
          <w:sz w:val="24"/>
          <w:szCs w:val="24"/>
          <w:vertAlign w:val="subscript"/>
          <w:lang w:eastAsia="zh-CN" w:bidi="ar"/>
        </w:rPr>
        <w:t>2</w:t>
      </w:r>
      <w:r w:rsidRPr="003356FC">
        <w:rPr>
          <w:rFonts w:ascii="Times New Roman" w:eastAsia="SimSun" w:hAnsi="Times New Roman"/>
          <w:bCs/>
          <w:color w:val="000000"/>
          <w:sz w:val="24"/>
          <w:szCs w:val="24"/>
          <w:lang w:eastAsia="zh-CN" w:bidi="ar"/>
        </w:rPr>
        <w:t>/F</w:t>
      </w:r>
      <w:r w:rsidRPr="003356FC">
        <w:rPr>
          <w:rFonts w:ascii="Times New Roman" w:eastAsia="SimSun" w:hAnsi="Times New Roman"/>
          <w:bCs/>
          <w:color w:val="000000"/>
          <w:sz w:val="24"/>
          <w:szCs w:val="24"/>
          <w:vertAlign w:val="subscript"/>
          <w:lang w:eastAsia="zh-CN" w:bidi="ar"/>
        </w:rPr>
        <w:t>I</w:t>
      </w:r>
      <w:r w:rsidRPr="003356FC">
        <w:rPr>
          <w:rFonts w:ascii="Times New Roman" w:eastAsia="SimSun" w:hAnsi="Times New Roman"/>
          <w:bCs/>
          <w:color w:val="000000"/>
          <w:sz w:val="24"/>
          <w:szCs w:val="24"/>
          <w:lang w:eastAsia="zh-CN" w:bidi="ar"/>
        </w:rPr>
        <w:t>O</w:t>
      </w:r>
      <w:r w:rsidRPr="003356FC">
        <w:rPr>
          <w:rFonts w:ascii="Times New Roman" w:eastAsia="SimSun" w:hAnsi="Times New Roman"/>
          <w:bCs/>
          <w:color w:val="000000"/>
          <w:sz w:val="24"/>
          <w:szCs w:val="24"/>
          <w:vertAlign w:val="subscript"/>
          <w:lang w:eastAsia="zh-CN" w:bidi="ar"/>
        </w:rPr>
        <w:t>2</w:t>
      </w:r>
      <w:r w:rsidRPr="003356FC">
        <w:rPr>
          <w:rFonts w:ascii="Times New Roman" w:eastAsia="SimSun" w:hAnsi="Times New Roman"/>
          <w:color w:val="000000"/>
          <w:sz w:val="24"/>
          <w:szCs w:val="24"/>
          <w:lang w:eastAsia="zh-CN" w:bidi="ar"/>
        </w:rPr>
        <w:t>) &lt; 300, mendapatkan terapi suportif ventilasi mekanik.Usia pasien antara 30 - 70 tahun, Jenis kelamin 3 orang laki-laki dan 2 orang perempuan.</w:t>
      </w:r>
    </w:p>
    <w:p w:rsidR="00572C78" w:rsidRPr="003356FC" w:rsidRDefault="00572C78" w:rsidP="003356FC">
      <w:pPr>
        <w:pStyle w:val="ListParagraph"/>
        <w:numPr>
          <w:ilvl w:val="1"/>
          <w:numId w:val="8"/>
        </w:numPr>
        <w:spacing w:after="0" w:line="240" w:lineRule="auto"/>
        <w:ind w:left="630" w:right="12" w:hanging="270"/>
        <w:jc w:val="both"/>
        <w:rPr>
          <w:rFonts w:ascii="Times New Roman" w:eastAsia="SimSun" w:hAnsi="Times New Roman"/>
          <w:color w:val="000000"/>
          <w:sz w:val="24"/>
          <w:szCs w:val="24"/>
          <w:lang w:eastAsia="zh-CN" w:bidi="ar"/>
        </w:rPr>
      </w:pPr>
      <w:r w:rsidRPr="003356FC">
        <w:rPr>
          <w:rFonts w:ascii="Times New Roman" w:eastAsia="SimSun" w:hAnsi="Times New Roman"/>
          <w:b/>
          <w:bCs/>
          <w:color w:val="000000"/>
          <w:sz w:val="24"/>
          <w:szCs w:val="24"/>
          <w:lang w:eastAsia="zh-CN" w:bidi="ar"/>
        </w:rPr>
        <w:t>Pendonor</w:t>
      </w:r>
      <w:r w:rsidRPr="003356FC">
        <w:rPr>
          <w:rFonts w:ascii="Times New Roman" w:eastAsia="SimSun" w:hAnsi="Times New Roman"/>
          <w:color w:val="000000"/>
          <w:sz w:val="24"/>
          <w:szCs w:val="24"/>
          <w:lang w:eastAsia="zh-CN" w:bidi="ar"/>
        </w:rPr>
        <w:t xml:space="preserve">: 5 orang pendonor yang telah sembuh dari infeksi SARS-CoV-2 yang bersedia mendonorkan plasma konvalesen dengan </w:t>
      </w:r>
      <w:r w:rsidRPr="003356FC">
        <w:rPr>
          <w:rFonts w:ascii="Times New Roman" w:eastAsia="SimSun" w:hAnsi="Times New Roman"/>
          <w:i/>
          <w:iCs/>
          <w:color w:val="000000"/>
          <w:sz w:val="24"/>
          <w:szCs w:val="24"/>
          <w:lang w:eastAsia="zh-CN" w:bidi="ar"/>
        </w:rPr>
        <w:t>informed consent</w:t>
      </w:r>
      <w:r w:rsidRPr="003356FC">
        <w:rPr>
          <w:rFonts w:ascii="Times New Roman" w:eastAsia="SimSun" w:hAnsi="Times New Roman"/>
          <w:color w:val="000000"/>
          <w:sz w:val="24"/>
          <w:szCs w:val="24"/>
          <w:lang w:eastAsia="zh-CN" w:bidi="ar"/>
        </w:rPr>
        <w:t xml:space="preserve">. Interval </w:t>
      </w:r>
      <w:proofErr w:type="gramStart"/>
      <w:r w:rsidRPr="003356FC">
        <w:rPr>
          <w:rFonts w:ascii="Times New Roman" w:eastAsia="SimSun" w:hAnsi="Times New Roman"/>
          <w:color w:val="000000"/>
          <w:sz w:val="24"/>
          <w:szCs w:val="24"/>
          <w:lang w:eastAsia="zh-CN" w:bidi="ar"/>
        </w:rPr>
        <w:t>antara  munculnya</w:t>
      </w:r>
      <w:proofErr w:type="gramEnd"/>
      <w:r w:rsidRPr="003356FC">
        <w:rPr>
          <w:rFonts w:ascii="Times New Roman" w:eastAsia="SimSun" w:hAnsi="Times New Roman"/>
          <w:color w:val="000000"/>
          <w:sz w:val="24"/>
          <w:szCs w:val="24"/>
          <w:lang w:eastAsia="zh-CN" w:bidi="ar"/>
        </w:rPr>
        <w:t xml:space="preserve"> tanda dan gejala onset hingga boleh pulang rata-rata 12 hari dan  jarak dari saat pulang hingga saat donasi rata-rata 12 hari. Pendonor terkonfirmasi negatif terhadap SARS CoV-2, sero positif SARS-CoV-2, seronegatif HBV, HCV, HIV, dan Sifilis, tanpa gejala selama 10 hari terakhir, pengukuran titer antibodi IgG rata-rata 8.280,titer IgM 6.840, dan titer  dan titer antibodi netralisasi rata-rata 232 (syarat harus &gt; 40). </w:t>
      </w:r>
      <w:proofErr w:type="gramStart"/>
      <w:r w:rsidRPr="003356FC">
        <w:rPr>
          <w:rFonts w:ascii="Times New Roman" w:eastAsia="SimSun" w:hAnsi="Times New Roman"/>
          <w:color w:val="000000"/>
          <w:sz w:val="24"/>
          <w:szCs w:val="24"/>
          <w:lang w:eastAsia="zh-CN" w:bidi="ar"/>
        </w:rPr>
        <w:t>Usia</w:t>
      </w:r>
      <w:proofErr w:type="gramEnd"/>
      <w:r w:rsidRPr="003356FC">
        <w:rPr>
          <w:rFonts w:ascii="Times New Roman" w:eastAsia="SimSun" w:hAnsi="Times New Roman"/>
          <w:color w:val="000000"/>
          <w:sz w:val="24"/>
          <w:szCs w:val="24"/>
          <w:lang w:eastAsia="zh-CN" w:bidi="ar"/>
        </w:rPr>
        <w:t xml:space="preserve"> pendonor antara 18 - 60 tahun, Volume donasi 400 mL dengan apheresis. </w:t>
      </w:r>
    </w:p>
    <w:p w:rsidR="00572C78" w:rsidRPr="003356FC" w:rsidRDefault="00572C78" w:rsidP="003356FC">
      <w:pPr>
        <w:pStyle w:val="ListParagraph"/>
        <w:numPr>
          <w:ilvl w:val="1"/>
          <w:numId w:val="8"/>
        </w:numPr>
        <w:spacing w:after="0" w:line="240" w:lineRule="auto"/>
        <w:ind w:left="630" w:right="12" w:hanging="270"/>
        <w:jc w:val="both"/>
        <w:rPr>
          <w:rFonts w:ascii="Times New Roman" w:eastAsia="SimSun" w:hAnsi="Times New Roman"/>
          <w:color w:val="000000"/>
          <w:sz w:val="24"/>
          <w:szCs w:val="24"/>
          <w:lang w:eastAsia="zh-CN" w:bidi="ar"/>
        </w:rPr>
      </w:pPr>
      <w:r w:rsidRPr="003356FC">
        <w:rPr>
          <w:rFonts w:ascii="Times New Roman" w:eastAsia="SimSun" w:hAnsi="Times New Roman"/>
          <w:b/>
          <w:color w:val="000000"/>
          <w:sz w:val="24"/>
          <w:szCs w:val="24"/>
          <w:lang w:eastAsia="zh-CN" w:bidi="ar"/>
        </w:rPr>
        <w:t xml:space="preserve">Prosedur: </w:t>
      </w:r>
      <w:r w:rsidRPr="003356FC">
        <w:rPr>
          <w:rFonts w:ascii="Times New Roman" w:eastAsia="SimSun" w:hAnsi="Times New Roman"/>
          <w:color w:val="000000"/>
          <w:sz w:val="24"/>
          <w:szCs w:val="24"/>
          <w:lang w:eastAsia="zh-CN" w:bidi="ar"/>
        </w:rPr>
        <w:t xml:space="preserve">Pemeriksaan golongan darah ABO kompatibel, setiap pasien mendapatkan 2 kali transfusi dengan volume antara 200-300 mL per kantong pada hari yang </w:t>
      </w:r>
      <w:proofErr w:type="gramStart"/>
      <w:r w:rsidRPr="003356FC">
        <w:rPr>
          <w:rFonts w:ascii="Times New Roman" w:eastAsia="SimSun" w:hAnsi="Times New Roman"/>
          <w:color w:val="000000"/>
          <w:sz w:val="24"/>
          <w:szCs w:val="24"/>
          <w:lang w:eastAsia="zh-CN" w:bidi="ar"/>
        </w:rPr>
        <w:t>sama</w:t>
      </w:r>
      <w:proofErr w:type="gramEnd"/>
      <w:r w:rsidRPr="003356FC">
        <w:rPr>
          <w:rFonts w:ascii="Times New Roman" w:eastAsia="SimSun" w:hAnsi="Times New Roman"/>
          <w:color w:val="000000"/>
          <w:sz w:val="24"/>
          <w:szCs w:val="24"/>
          <w:lang w:eastAsia="zh-CN" w:bidi="ar"/>
        </w:rPr>
        <w:t xml:space="preserve"> dan diberikan antivirus secara terus-menerus hingga viral load negatif.  Pengukuran antibodi netralisasi diukur dengan ELISA setiap hari setelah mendapatkan transfusi. </w:t>
      </w:r>
      <w:r w:rsidRPr="003356FC">
        <w:rPr>
          <w:rFonts w:ascii="Times New Roman" w:eastAsia="SimSun" w:hAnsi="Times New Roman"/>
          <w:color w:val="000000"/>
          <w:sz w:val="24"/>
          <w:szCs w:val="24"/>
          <w:lang w:eastAsia="zh-CN" w:bidi="ar"/>
        </w:rPr>
        <w:lastRenderedPageBreak/>
        <w:t>Selama terapi, informasi klinis dicatat ke dalam sistem informasi manajemen rumah sakit meliputi informasi demografi, riwayat penyakit, riwayat terapi, riwayat medis, data hasil pemeriksaan laboratorium, dan informasi komplikasi. Transfusi diberikan 10-22 hari setelah setelah admisi.</w:t>
      </w:r>
    </w:p>
    <w:p w:rsidR="00572C78" w:rsidRPr="003356FC" w:rsidRDefault="00572C78" w:rsidP="003356FC">
      <w:pPr>
        <w:pStyle w:val="ListParagraph"/>
        <w:numPr>
          <w:ilvl w:val="1"/>
          <w:numId w:val="8"/>
        </w:numPr>
        <w:spacing w:after="0" w:line="240" w:lineRule="auto"/>
        <w:ind w:left="630" w:right="12" w:hanging="270"/>
        <w:jc w:val="both"/>
        <w:rPr>
          <w:rFonts w:ascii="Times New Roman" w:eastAsia="SimSun" w:hAnsi="Times New Roman"/>
          <w:color w:val="000000"/>
          <w:sz w:val="24"/>
          <w:szCs w:val="24"/>
          <w:lang w:eastAsia="zh-CN" w:bidi="ar"/>
        </w:rPr>
      </w:pPr>
      <w:r w:rsidRPr="003356FC">
        <w:rPr>
          <w:rFonts w:ascii="Times New Roman" w:eastAsia="SimSun" w:hAnsi="Times New Roman"/>
          <w:b/>
          <w:color w:val="000000"/>
          <w:sz w:val="24"/>
          <w:szCs w:val="24"/>
          <w:lang w:eastAsia="zh-CN" w:bidi="ar"/>
        </w:rPr>
        <w:t xml:space="preserve">Hasil: </w:t>
      </w:r>
      <w:r w:rsidRPr="003356FC">
        <w:rPr>
          <w:rFonts w:ascii="Times New Roman" w:eastAsia="SimSun" w:hAnsi="Times New Roman"/>
          <w:bCs/>
          <w:color w:val="000000"/>
          <w:sz w:val="24"/>
          <w:szCs w:val="24"/>
          <w:lang w:eastAsia="zh-CN" w:bidi="ar"/>
        </w:rPr>
        <w:t xml:space="preserve">Hasil pengukuran sebelum transfusi dan 1-12 hari pasca transfusi terhadap tanda vital meliputi suhu tubuh rata-rata dari ke-5 pasien pada awal infeksi 38.5°C menurun hingga rata-rata 37.02°C. Pengukuran Skor </w:t>
      </w:r>
      <w:r w:rsidRPr="003356FC">
        <w:rPr>
          <w:rFonts w:ascii="Times New Roman" w:eastAsia="Segoe UI" w:hAnsi="Times New Roman"/>
          <w:i/>
          <w:iCs/>
          <w:sz w:val="24"/>
          <w:szCs w:val="24"/>
          <w:shd w:val="clear" w:color="auto" w:fill="FFFFFF"/>
        </w:rPr>
        <w:t xml:space="preserve">Sequential Organ Failure Assessment </w:t>
      </w:r>
      <w:r w:rsidRPr="003356FC">
        <w:rPr>
          <w:rFonts w:ascii="Times New Roman" w:eastAsia="Segoe UI" w:hAnsi="Times New Roman"/>
          <w:color w:val="4A4A4A"/>
          <w:sz w:val="24"/>
          <w:szCs w:val="24"/>
          <w:shd w:val="clear" w:color="auto" w:fill="FFFFFF"/>
        </w:rPr>
        <w:t>(</w:t>
      </w:r>
      <w:r w:rsidRPr="003356FC">
        <w:rPr>
          <w:rFonts w:ascii="Times New Roman" w:eastAsia="SimSun" w:hAnsi="Times New Roman"/>
          <w:bCs/>
          <w:color w:val="000000"/>
          <w:sz w:val="24"/>
          <w:szCs w:val="24"/>
          <w:lang w:eastAsia="zh-CN" w:bidi="ar"/>
        </w:rPr>
        <w:t>SOFA) rata-rata 4.6 menurun hingga rata-rata 2 pasca transfusi. Status oksigenasi (</w:t>
      </w:r>
      <w:r w:rsidRPr="003356FC">
        <w:rPr>
          <w:rFonts w:ascii="Times New Roman" w:eastAsia="SimSun" w:hAnsi="Times New Roman"/>
          <w:bCs/>
          <w:i/>
          <w:color w:val="000000"/>
          <w:sz w:val="24"/>
          <w:szCs w:val="24"/>
          <w:lang w:eastAsia="zh-CN" w:bidi="ar"/>
        </w:rPr>
        <w:t>P</w:t>
      </w:r>
      <w:r w:rsidRPr="003356FC">
        <w:rPr>
          <w:rFonts w:ascii="Times New Roman" w:eastAsia="SimSun" w:hAnsi="Times New Roman"/>
          <w:bCs/>
          <w:i/>
          <w:color w:val="000000"/>
          <w:sz w:val="24"/>
          <w:szCs w:val="24"/>
          <w:vertAlign w:val="subscript"/>
          <w:lang w:eastAsia="zh-CN" w:bidi="ar"/>
        </w:rPr>
        <w:t>A</w:t>
      </w:r>
      <w:r w:rsidRPr="003356FC">
        <w:rPr>
          <w:rFonts w:ascii="Times New Roman" w:eastAsia="SimSun" w:hAnsi="Times New Roman"/>
          <w:bCs/>
          <w:i/>
          <w:color w:val="000000"/>
          <w:sz w:val="24"/>
          <w:szCs w:val="24"/>
          <w:lang w:eastAsia="zh-CN" w:bidi="ar"/>
        </w:rPr>
        <w:t>O</w:t>
      </w:r>
      <w:r w:rsidRPr="003356FC">
        <w:rPr>
          <w:rFonts w:ascii="Times New Roman" w:eastAsia="SimSun" w:hAnsi="Times New Roman"/>
          <w:bCs/>
          <w:i/>
          <w:color w:val="000000"/>
          <w:sz w:val="24"/>
          <w:szCs w:val="24"/>
          <w:vertAlign w:val="subscript"/>
          <w:lang w:eastAsia="zh-CN" w:bidi="ar"/>
        </w:rPr>
        <w:t>2</w:t>
      </w:r>
      <w:r w:rsidRPr="003356FC">
        <w:rPr>
          <w:rFonts w:ascii="Times New Roman" w:eastAsia="SimSun" w:hAnsi="Times New Roman"/>
          <w:bCs/>
          <w:i/>
          <w:color w:val="000000"/>
          <w:sz w:val="24"/>
          <w:szCs w:val="24"/>
          <w:lang w:eastAsia="zh-CN" w:bidi="ar"/>
        </w:rPr>
        <w:t>/F</w:t>
      </w:r>
      <w:r w:rsidRPr="003356FC">
        <w:rPr>
          <w:rFonts w:ascii="Times New Roman" w:eastAsia="SimSun" w:hAnsi="Times New Roman"/>
          <w:bCs/>
          <w:i/>
          <w:color w:val="000000"/>
          <w:sz w:val="24"/>
          <w:szCs w:val="24"/>
          <w:vertAlign w:val="subscript"/>
          <w:lang w:eastAsia="zh-CN" w:bidi="ar"/>
        </w:rPr>
        <w:t>I</w:t>
      </w:r>
      <w:r w:rsidRPr="003356FC">
        <w:rPr>
          <w:rFonts w:ascii="Times New Roman" w:eastAsia="SimSun" w:hAnsi="Times New Roman"/>
          <w:bCs/>
          <w:i/>
          <w:color w:val="000000"/>
          <w:sz w:val="24"/>
          <w:szCs w:val="24"/>
          <w:lang w:eastAsia="zh-CN" w:bidi="ar"/>
        </w:rPr>
        <w:t>O</w:t>
      </w:r>
      <w:r w:rsidRPr="003356FC">
        <w:rPr>
          <w:rFonts w:ascii="Times New Roman" w:eastAsia="SimSun" w:hAnsi="Times New Roman"/>
          <w:bCs/>
          <w:i/>
          <w:color w:val="000000"/>
          <w:sz w:val="24"/>
          <w:szCs w:val="24"/>
          <w:vertAlign w:val="subscript"/>
          <w:lang w:eastAsia="zh-CN" w:bidi="ar"/>
        </w:rPr>
        <w:t>2</w:t>
      </w:r>
      <w:r w:rsidRPr="003356FC">
        <w:rPr>
          <w:rFonts w:ascii="Times New Roman" w:eastAsia="SimSun" w:hAnsi="Times New Roman"/>
          <w:bCs/>
          <w:color w:val="000000"/>
          <w:sz w:val="24"/>
          <w:szCs w:val="24"/>
          <w:lang w:eastAsia="zh-CN" w:bidi="ar"/>
        </w:rPr>
        <w:t>) pasien mengalami perbaikan sebelum transfusi rata-rata 210.2  menjadi 326, viral load proxy (</w:t>
      </w:r>
      <w:r w:rsidRPr="003356FC">
        <w:rPr>
          <w:rFonts w:ascii="Times New Roman" w:eastAsia="SimSun" w:hAnsi="Times New Roman"/>
          <w:bCs/>
          <w:i/>
          <w:color w:val="000000"/>
          <w:sz w:val="24"/>
          <w:szCs w:val="24"/>
          <w:lang w:eastAsia="zh-CN" w:bidi="ar"/>
        </w:rPr>
        <w:t>CT Scan</w:t>
      </w:r>
      <w:r w:rsidRPr="003356FC">
        <w:rPr>
          <w:rFonts w:ascii="Times New Roman" w:eastAsia="SimSun" w:hAnsi="Times New Roman"/>
          <w:bCs/>
          <w:color w:val="000000"/>
          <w:sz w:val="24"/>
          <w:szCs w:val="24"/>
          <w:lang w:eastAsia="zh-CN" w:bidi="ar"/>
        </w:rPr>
        <w:t>) pada awal admisi hingga pada saat transfusi antara 18.9 - 38.0 menjadi 22.0 - 35.9 menurun pasca transfusi dan hasilnya negatif setelah hari ke-12 pasca transfusi. Hasil pengukuran titer antibodi pasien sebelum transfusi rata-rata antara 40-160, terjadi peningkatan pada hari ke-7 dan terus meningkat hingga hari ke-12 pasca transfusi menjadi antara 160 - 480. Pasien sembuh dan boleh pulang dari rumah sakit</w:t>
      </w:r>
    </w:p>
    <w:p w:rsidR="00FC74E5" w:rsidRPr="003356FC" w:rsidRDefault="00FC74E5" w:rsidP="003356FC">
      <w:pPr>
        <w:spacing w:after="0" w:line="240" w:lineRule="auto"/>
        <w:ind w:firstLine="720"/>
        <w:jc w:val="both"/>
        <w:rPr>
          <w:rFonts w:ascii="Times New Roman" w:eastAsia="Times New Roman" w:hAnsi="Times New Roman"/>
          <w:b/>
          <w:bCs/>
          <w:sz w:val="24"/>
          <w:szCs w:val="24"/>
        </w:rPr>
      </w:pPr>
    </w:p>
    <w:p w:rsidR="003356FC" w:rsidRPr="003356FC" w:rsidRDefault="003356FC" w:rsidP="003356FC">
      <w:pPr>
        <w:spacing w:after="0" w:line="240" w:lineRule="auto"/>
        <w:jc w:val="both"/>
        <w:rPr>
          <w:rFonts w:ascii="Times New Roman" w:eastAsia="Times New Roman" w:hAnsi="Times New Roman"/>
          <w:b/>
          <w:bCs/>
          <w:i/>
          <w:sz w:val="24"/>
          <w:szCs w:val="24"/>
        </w:rPr>
      </w:pPr>
      <w:r w:rsidRPr="003356FC">
        <w:rPr>
          <w:rFonts w:ascii="Times New Roman" w:eastAsia="Times New Roman" w:hAnsi="Times New Roman"/>
          <w:b/>
          <w:bCs/>
          <w:i/>
          <w:sz w:val="24"/>
          <w:szCs w:val="24"/>
        </w:rPr>
        <w:t>Pembahasan</w:t>
      </w:r>
    </w:p>
    <w:p w:rsidR="003356FC" w:rsidRPr="003356FC" w:rsidRDefault="003356FC" w:rsidP="003356FC">
      <w:pPr>
        <w:widowControl w:val="0"/>
        <w:tabs>
          <w:tab w:val="left" w:pos="450"/>
          <w:tab w:val="left" w:pos="900"/>
        </w:tabs>
        <w:autoSpaceDE w:val="0"/>
        <w:autoSpaceDN w:val="0"/>
        <w:spacing w:after="0" w:line="240" w:lineRule="auto"/>
        <w:ind w:right="12"/>
        <w:jc w:val="both"/>
        <w:rPr>
          <w:rFonts w:ascii="Times New Roman" w:eastAsia="SimSun" w:hAnsi="Times New Roman"/>
          <w:color w:val="000000"/>
          <w:sz w:val="24"/>
          <w:szCs w:val="24"/>
          <w:lang w:eastAsia="zh-CN" w:bidi="ar"/>
        </w:rPr>
      </w:pPr>
      <w:r>
        <w:rPr>
          <w:rFonts w:ascii="Times New Roman" w:eastAsia="SimSun" w:hAnsi="Times New Roman"/>
          <w:color w:val="000000"/>
          <w:lang w:eastAsia="zh-CN" w:bidi="ar"/>
        </w:rPr>
        <w:tab/>
      </w:r>
      <w:r w:rsidRPr="003356FC">
        <w:rPr>
          <w:rFonts w:ascii="Times New Roman" w:eastAsia="SimSun" w:hAnsi="Times New Roman"/>
          <w:color w:val="000000"/>
          <w:sz w:val="24"/>
          <w:szCs w:val="24"/>
          <w:lang w:eastAsia="zh-CN" w:bidi="ar"/>
        </w:rPr>
        <w:t xml:space="preserve">Hasil penelusuran literatur menurut </w:t>
      </w:r>
      <w:proofErr w:type="gramStart"/>
      <w:r w:rsidRPr="003356FC">
        <w:rPr>
          <w:rFonts w:ascii="Times New Roman" w:eastAsia="SimSun" w:hAnsi="Times New Roman"/>
          <w:color w:val="000000"/>
          <w:sz w:val="24"/>
          <w:szCs w:val="24"/>
          <w:lang w:eastAsia="zh-CN" w:bidi="ar"/>
        </w:rPr>
        <w:t>Ye</w:t>
      </w:r>
      <w:proofErr w:type="gramEnd"/>
      <w:r w:rsidRPr="003356FC">
        <w:rPr>
          <w:rFonts w:ascii="Times New Roman" w:eastAsia="SimSun" w:hAnsi="Times New Roman"/>
          <w:color w:val="000000"/>
          <w:sz w:val="24"/>
          <w:szCs w:val="24"/>
          <w:lang w:eastAsia="zh-CN" w:bidi="ar"/>
        </w:rPr>
        <w:t xml:space="preserve"> et. al., dan Shen </w:t>
      </w:r>
      <w:proofErr w:type="gramStart"/>
      <w:r w:rsidRPr="003356FC">
        <w:rPr>
          <w:rFonts w:ascii="Times New Roman" w:eastAsia="SimSun" w:hAnsi="Times New Roman"/>
          <w:color w:val="000000"/>
          <w:sz w:val="24"/>
          <w:szCs w:val="24"/>
          <w:lang w:eastAsia="zh-CN" w:bidi="ar"/>
        </w:rPr>
        <w:t>et</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at</w:t>
      </w:r>
      <w:proofErr w:type="gramEnd"/>
      <w:r w:rsidRPr="003356FC">
        <w:rPr>
          <w:rFonts w:ascii="Times New Roman" w:eastAsia="SimSun" w:hAnsi="Times New Roman"/>
          <w:color w:val="000000"/>
          <w:sz w:val="24"/>
          <w:szCs w:val="24"/>
          <w:lang w:eastAsia="zh-CN" w:bidi="ar"/>
        </w:rPr>
        <w:t>. t</w:t>
      </w:r>
      <w:r w:rsidRPr="003356FC">
        <w:rPr>
          <w:rFonts w:ascii="Times New Roman" w:eastAsia="SimSun" w:hAnsi="Times New Roman"/>
          <w:bCs/>
          <w:color w:val="000000"/>
          <w:sz w:val="24"/>
          <w:szCs w:val="24"/>
          <w:lang w:eastAsia="zh-CN" w:bidi="ar"/>
        </w:rPr>
        <w:t xml:space="preserve">erapi plasma konvalesen merupakan pemberian transfusi plasma bagi pasien Covid-19 yang diambil dari pasien Covid-19 sekitar 14 hari (dua minggu) setelah dinyatakan sembuh, tanpa menunjukkan gejala dalam 10 hari terakhir dan memenuhi persyaratan sebagai pendonor darah </w:t>
      </w:r>
      <w:r w:rsidRPr="003356FC">
        <w:rPr>
          <w:rFonts w:ascii="Times New Roman" w:eastAsia="SimSun" w:hAnsi="Times New Roman"/>
          <w:bCs/>
          <w:color w:val="000000"/>
          <w:sz w:val="24"/>
          <w:szCs w:val="24"/>
          <w:lang w:eastAsia="zh-CN" w:bidi="ar"/>
        </w:rPr>
        <w:fldChar w:fldCharType="begin" w:fldLock="1"/>
      </w:r>
      <w:r w:rsidRPr="003356FC">
        <w:rPr>
          <w:rFonts w:ascii="Times New Roman" w:eastAsia="SimSun" w:hAnsi="Times New Roman"/>
          <w:bCs/>
          <w:color w:val="000000"/>
          <w:sz w:val="24"/>
          <w:szCs w:val="24"/>
          <w:lang w:eastAsia="zh-CN" w:bidi="ar"/>
        </w:rPr>
        <w:instrText>ADDIN CSL_CITATION {"citationItems":[{"id":"ITEM-1","itemData":{"DOI":"10.1002/jmv.25882","ISSN":"1096-9071","PMID":"32293713","abstract":"The discovery of severe acute respiratory syndrome coronavirus 2 (SARS-CoV-2) and the outbreak of coronavirus disease 2019 (COVID-19) are causing public health emergency. A handful of literatures have summarized its clinical and radiologic features, whereas therapies for COVID-19 are rather limited. In order to evaluate the efficacy of convalescent plasma therapy in COVID-19 patients, we did this timely descriptive study. 6 laboratory confirmed COVID-19 patients were enrolled and received the transfusion of ABO-compatible convalescent plasma. The efficacy of this intervention was determined by the alleviation of symptoms, changes in radiologic abnormalities and laboratory tests. No obvious adverse effect observed during the treatment. Transfusion of convalescent plasma led to a resolution of ground glass opacities (GGOs) and consolidation in patient #1, #2, #3, #4 and #6. In patient #1 and #5 who presented with SARS-CoV-2 in throat swab, convalescent plasma therapy elicited an elimination of virus. Serologic analysis indicated an immediate increase in anti-SARS-CoV-2 antibody titers in patient #2 and #3, but not in patient #1. This study indicates that convalescent plasma therapy is effective and specific for COVID-19. This intervention has a special significance for eliminating SARS-CoV-2 and is believed to be a promising state-of-art therapy during COVID-19 pandemic crisis. This article is protected by copyright. All rights reserved.","author":[{"dropping-particle":"","family":"Ye","given":"Mingxiang","non-dropping-particle":"","parse-names":false,"suffix":""},{"dropping-particle":"","family":"Fu","given":"Dian","non-dropping-particle":"","parse-names":false,"suffix":""},{"dropping-particle":"","family":"Ren","given":"Yi","non-dropping-particle":"","parse-names":false,"suffix":""},{"dropping-particle":"","family":"Wang","given":"Faxiang","non-dropping-particle":"","parse-names":false,"suffix":""},{"dropping-particle":"","family":"Wang","given":"Dong","non-dropping-particle":"","parse-names":false,"suffix":""},{"dropping-particle":"","family":"Zhang","given":"Fang","non-dropping-particle":"","parse-names":false,"suffix":""},{"dropping-particle":"","family":"Xia","given":"Xinyi","non-dropping-particle":"","parse-names":false,"suffix":""},{"dropping-particle":"","family":"Lv","given":"Tangfeng","non-dropping-particle":"","parse-names":false,"suffix":""}],"container-title":"Journal of Medical Virology","id":"ITEM-1","issued":{"date-parts":[["2020"]]},"title":"Treatment with convalescent plasma for COVID-19 patients in Wuhan, China","type":"article-journal"},"uris":["http://www.mendeley.com/documents/?uuid=7074a2b3-6d75-4192-9d2f-20d44bf5fd18"]},{"id":"ITEM-2","itemData":{"DOI":"10.1001/jama.2020.4783","ISSN":"15383598","PMID":"32219428","abstract":"Importance: Coronavirus disease 2019 (COVID-19) is a pandemic with no specific therapeutic agents and substantial mortality. It is critical to find new treatments. Objective: To determine whether convalescent plasma transfusion may be beneficial in the treatment of critically ill patients with severe acute respiratory syndrome coronavirus 2 (SARS-CoV-2) infection. Design, Setting, and Participants: Case series of 5 critically ill patients with laboratory-confirmed COVID-19 and acute respiratory distress syndrome (ARDS) who met the following criteria: severe pneumonia with rapid progression and continuously high viral load despite antiviral treatment; Pao2/Fio2 &lt;300; and mechanical ventilation. All 5 were treated with convalescent plasma transfusion. The study was conducted at the infectious disease department, Shenzhen Third People's Hospital in Shenzhen, China, from January 20, 2020, to March 25, 2020; final date of follow-up was March 25, 2020. Clinical outcomes were compared before and after convalescent plasma transfusion. Exposures: Patients received transfusion with convalescent plasma with a SARS-CoV-2-specific antibody (IgG) binding titer greater than 1:1000 (end point dilution titer, by enzyme-linked immunosorbent assay [ELISA]) and a neutralization titer greater than 40 (end point dilution titer) that had been obtained from 5 patients who recovered from COVID-19. Convalescent plasma was administered between 10 and 22 days after admission. Main Outcomes and Measures: Changes of body temperature, Sequential Organ Failure Assessment (SOFA) score (range 0-24, with higher scores indicating more severe illness), Pao2/Fio2, viral load, serum antibody titer, routine blood biochemical index, ARDS, and ventilatory and extracorporeal membrane oxygenation (ECMO) supports before and after convalescent plasma transfusion. Results: All 5 patients (age range, 36-65 years; 2 women) were receiving mechanical ventilation at the time of treatment and all had received antiviral agents and methylprednisolone. Following plasma transfusion, body temperature normalized within 3 days in 4 of 5 patients, the SOFA score decreased, and Pao2/Fio2 increased within 12 days (range, 172-276 before and 284-366 after). Viral loads also decreased and became negative within 12 days after the transfusion, and SARS-CoV-2-specific ELISA and neutralizing antibody titers increased following the transfusion (range, 40-60 before and 80-320 on day 7). ARDS resolved in 4 patients at 12 day…","author":[{"dropping-particle":"","family":"Shen","given":"Chenguang","non-dropping-particle":"","parse-names":false,"suffix":""},{"dropping-particle":"","family":"Wang","given":"Zhaoqin","non-dropping-particle":"","parse-names":false,"suffix":""},{"dropping-particle":"","family":"Zhao","given":"Fang","non-dropping-particle":"","parse-names":false,"suffix":""},{"dropping-particle":"","family":"Yang","given":"Yang","non-dropping-particle":"","parse-names":false,"suffix":""},{"dropping-particle":"","family":"Li","given":"Jinxiu","non-dropping-particle":"","parse-names":false,"suffix":""},{"dropping-particle":"","family":"Yuan","given":"Jing","non-dropping-particle":"","parse-names":false,"suffix":""},{"dropping-particle":"","family":"Wang","given":"Fuxiang","non-dropping-particle":"","parse-names":false,"suffix":""},{"dropping-particle":"","family":"Li","given":"Delin","non-dropping-particle":"","parse-names":false,"suffix":""},{"dropping-particle":"","family":"Yang","given":"Minghui","non-dropping-particle":"","parse-names":false,"suffix":""},{"dropping-particle":"","family":"Xing","given":"Li","non-dropping-particle":"","parse-names":false,"suffix":""},{"dropping-particle":"","family":"Wei","given":"Jinli","non-dropping-particle":"","parse-names":false,"suffix":""},{"dropping-particle":"","family":"Xiao","given":"Haixia","non-dropping-particle":"","parse-names":false,"suffix":""},{"dropping-particle":"","family":"Yang","given":"Yan","non-dropping-particle":"","parse-names":false,"suffix":""},{"dropping-particle":"","family":"Qu","given":"Jiuxin","non-dropping-particle":"","parse-names":false,"suffix":""},{"dropping-particle":"","family":"Qing","given":"Ling","non-dropping-particle":"","parse-names":false,"suffix":""},{"dropping-particle":"","family":"Chen","given":"Li","non-dropping-particle":"","parse-names":false,"suffix":""},{"dropping-particle":"","family":"Xu","given":"Zhixiang","non-dropping-particle":"","parse-names":false,"suffix":""},{"dropping-particle":"","family":"Peng","given":"Ling","non-dropping-particle":"","parse-names":false,"suffix":""},{"dropping-particle":"","family":"Li","given":"Yanjie","non-dropping-particle":"","parse-names":false,"suffix":""},{"dropping-particle":"","family":"Zheng","given":"Haixia","non-dropping-particle":"","parse-names":false,"suffix":""},{"dropping-particle":"","family":"Chen","given":"Feng","non-dropping-particle":"","parse-names":false,"suffix":""},{"dropping-particle":"","family":"Huang","given":"Kun","non-dropping-particle":"","parse-names":false,"suffix":""},{"dropping-particle":"","family":"Jiang","given":"Yujing","non-dropping-particle":"","parse-names":false,"suffix":""},{"dropping-particle":"","family":"Liu","given":"Dongjing","non-dropping-particle":"","parse-names":false,"suffix":""},{"dropping-particle":"","family":"Zhang","given":"Zheng","non-dropping-particle":"","parse-names":false,"suffix":""},{"dropping-particle":"","family":"Liu","given":"Yingxia","non-dropping-particle":"","parse-names":false,"suffix":""},{"dropping-particle":"","family":"Liu","given":"Lei","non-dropping-particle":"","parse-names":false,"suffix":""}],"container-title":"JAMA - Journal of the American Medical Association","id":"ITEM-2","issue":"16","issued":{"date-parts":[["2020"]]},"page":"1582-1589","title":"Treatment of 5 Critically Ill Patients with COVID-19 with Convalescent Plasma","type":"article-journal","volume":"323"},"uris":["http://www.mendeley.com/documents/?uuid=2dc0bc16-6471-4ad7-8ec7-2da8cba0ae41"]}],"mendeley":{"formattedCitation":"(Shen et al., 2020a; Ye et al., 2020a)","plainTextFormattedCitation":"(Shen et al., 2020a; Ye et al., 2020a)","previouslyFormattedCitation":"(Shen et al., 2020a; Ye et al., 2020a)"},"properties":{"noteIndex":0},"schema":"https://github.com/citation-style-language/schema/raw/master/csl-citation.json"}</w:instrText>
      </w:r>
      <w:r w:rsidRPr="003356FC">
        <w:rPr>
          <w:rFonts w:ascii="Times New Roman" w:eastAsia="SimSun" w:hAnsi="Times New Roman"/>
          <w:bCs/>
          <w:color w:val="000000"/>
          <w:sz w:val="24"/>
          <w:szCs w:val="24"/>
          <w:lang w:eastAsia="zh-CN" w:bidi="ar"/>
        </w:rPr>
        <w:fldChar w:fldCharType="separate"/>
      </w:r>
      <w:r w:rsidRPr="003356FC">
        <w:rPr>
          <w:rFonts w:ascii="Times New Roman" w:eastAsia="SimSun" w:hAnsi="Times New Roman"/>
          <w:bCs/>
          <w:color w:val="000000"/>
          <w:sz w:val="24"/>
          <w:szCs w:val="24"/>
          <w:lang w:eastAsia="zh-CN" w:bidi="ar"/>
        </w:rPr>
        <w:t>(Shen et al., 2020a; Ye et al., 2020a)</w:t>
      </w:r>
      <w:r w:rsidRPr="003356FC">
        <w:rPr>
          <w:rFonts w:ascii="Times New Roman" w:eastAsia="SimSun" w:hAnsi="Times New Roman"/>
          <w:bCs/>
          <w:color w:val="000000"/>
          <w:sz w:val="24"/>
          <w:szCs w:val="24"/>
          <w:lang w:eastAsia="zh-CN" w:bidi="ar"/>
        </w:rPr>
        <w:fldChar w:fldCharType="end"/>
      </w:r>
      <w:r w:rsidRPr="003356FC">
        <w:rPr>
          <w:rFonts w:ascii="Times New Roman" w:eastAsia="SimSun" w:hAnsi="Times New Roman"/>
          <w:bCs/>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 xml:space="preserve">Penggunaan plasma konvalesen </w:t>
      </w:r>
      <w:r w:rsidRPr="003356FC">
        <w:rPr>
          <w:rFonts w:ascii="Times New Roman" w:eastAsia="SimSun" w:hAnsi="Times New Roman"/>
          <w:color w:val="000000"/>
          <w:sz w:val="24"/>
          <w:szCs w:val="24"/>
          <w:lang w:eastAsia="zh-CN" w:bidi="ar"/>
        </w:rPr>
        <w:lastRenderedPageBreak/>
        <w:t>sebagai terapi telah lama digunakan, bahkan diperkirakan mulai dari 100 tahun yang lalu.</w:t>
      </w:r>
      <w:proofErr w:type="gramEnd"/>
      <w:r w:rsidRPr="003356FC">
        <w:rPr>
          <w:rFonts w:ascii="Times New Roman" w:eastAsia="SimSun" w:hAnsi="Times New Roman"/>
          <w:color w:val="000000"/>
          <w:sz w:val="24"/>
          <w:szCs w:val="24"/>
          <w:lang w:eastAsia="zh-CN" w:bidi="ar"/>
        </w:rPr>
        <w:t xml:space="preserve"> Terapi plasma konvalesen telah digunakan untuk profilaksis atau pemberian plasma untuk tujuan peningkatan kekebalan secara pasif maupun pengobatan untuk berbagai penyakit menular teutama pada saat terjadi wabah seperti polio, campak, Ebola, dan pada saat terjadinya pandemi penyakit menular seperti HIV, SARS, MERS, H1N1, dan H5N1</w:t>
      </w:r>
      <w:r w:rsidRPr="003356FC">
        <w:rPr>
          <w:rFonts w:ascii="Times New Roman" w:eastAsia="SimSun" w:hAnsi="Times New Roman"/>
          <w:color w:val="000000"/>
          <w:sz w:val="24"/>
          <w:szCs w:val="24"/>
          <w:lang w:eastAsia="zh-CN" w:bidi="ar"/>
        </w:rPr>
        <w:fldChar w:fldCharType="begin" w:fldLock="1"/>
      </w:r>
      <w:r w:rsidRPr="003356FC">
        <w:rPr>
          <w:rFonts w:ascii="Times New Roman" w:eastAsia="SimSun" w:hAnsi="Times New Roman"/>
          <w:color w:val="000000"/>
          <w:sz w:val="24"/>
          <w:szCs w:val="24"/>
          <w:lang w:eastAsia="zh-CN" w:bidi="ar"/>
        </w:rPr>
        <w:instrText>ADDIN CSL_CITATION {"citationItems":[{"id":"ITEM-1","itemData":{"DOI":"10.1007/s10096-004-1271-9","ISBN":"8522637539","author":[{"dropping-particle":"","family":"Cheng","given":"Y","non-dropping-particle":"","parse-names":false,"suffix":""},{"dropping-particle":"","family":"Wong","given":"R","non-dropping-particle":"","parse-names":false,"suffix":""},{"dropping-particle":"","family":"Soo","given":"Y.O.Y.","non-dropping-particle":"","parse-names":false,"suffix":""},{"dropping-particle":"","family":"Wong","given":"W S","non-dropping-particle":"","parse-names":false,"suffix":""},{"dropping-particle":"","family":"Lee","given":"C.K.","non-dropping-particle":"","parse-names":false,"suffix":""},{"dropping-particle":"","family":"Ng","given":"M H L","non-dropping-particle":"","parse-names":false,"suffix":""},{"dropping-particle":"","family":"Chan","given":"P.","non-dropping-particle":"","parse-names":false,"suffix":""},{"dropping-particle":"","family":"Wong","given":"K C","non-dropping-particle":"","parse-names":false,"suffix":""},{"dropping-particle":"","family":"Leung","given":"C.B","non-dropping-particle":"","parse-names":false,"suffix":""},{"dropping-particle":"","family":"Cheng","given":"G","non-dropping-particle":"","parse-names":false,"suffix":""}],"id":"ITEM-1","issue":"March 2003","issued":{"date-parts":[["2005"]]},"page":"44-46","title":"Use of convalescent plasma therapy in SARS patients in Hong Kong","type":"article-journal"},"uris":["http://www.mendeley.com/documents/?uuid=9c7714a0-3fb6-4b31-a5d3-5a31e2a18e38"]}],"mendeley":{"formattedCitation":"(Cheng et al., 2005)","plainTextFormattedCitation":"(Cheng et al., 2005)","previouslyFormattedCitation":"(Cheng et al., 2005)"},"properties":{"noteIndex":0},"schema":"https://github.com/citation-style-language/schema/raw/master/csl-citation.json"}</w:instrText>
      </w:r>
      <w:r w:rsidRPr="003356FC">
        <w:rPr>
          <w:rFonts w:ascii="Times New Roman" w:eastAsia="SimSun" w:hAnsi="Times New Roman"/>
          <w:color w:val="000000"/>
          <w:sz w:val="24"/>
          <w:szCs w:val="24"/>
          <w:lang w:eastAsia="zh-CN" w:bidi="ar"/>
        </w:rPr>
        <w:fldChar w:fldCharType="separate"/>
      </w:r>
      <w:r w:rsidRPr="003356FC">
        <w:rPr>
          <w:rFonts w:ascii="Times New Roman" w:eastAsia="SimSun" w:hAnsi="Times New Roman"/>
          <w:color w:val="000000"/>
          <w:sz w:val="24"/>
          <w:szCs w:val="24"/>
          <w:lang w:eastAsia="zh-CN" w:bidi="ar"/>
        </w:rPr>
        <w:t>(Cheng et al., 2005)</w:t>
      </w:r>
      <w:r w:rsidRPr="003356FC">
        <w:rPr>
          <w:rFonts w:ascii="Times New Roman" w:eastAsia="SimSun" w:hAnsi="Times New Roman"/>
          <w:color w:val="000000"/>
          <w:sz w:val="24"/>
          <w:szCs w:val="24"/>
          <w:lang w:eastAsia="zh-CN" w:bidi="ar"/>
        </w:rPr>
        <w:fldChar w:fldCharType="end"/>
      </w:r>
      <w:r w:rsidRPr="003356FC">
        <w:rPr>
          <w:rFonts w:ascii="Times New Roman" w:eastAsia="SimSun" w:hAnsi="Times New Roman"/>
          <w:color w:val="000000"/>
          <w:sz w:val="24"/>
          <w:szCs w:val="24"/>
          <w:lang w:eastAsia="zh-CN" w:bidi="ar"/>
        </w:rPr>
        <w:t xml:space="preserve">. </w:t>
      </w:r>
    </w:p>
    <w:p w:rsidR="003356FC" w:rsidRPr="003356FC" w:rsidRDefault="003356FC" w:rsidP="003356FC">
      <w:pPr>
        <w:widowControl w:val="0"/>
        <w:tabs>
          <w:tab w:val="left" w:pos="630"/>
        </w:tabs>
        <w:autoSpaceDE w:val="0"/>
        <w:autoSpaceDN w:val="0"/>
        <w:spacing w:after="0" w:line="240" w:lineRule="auto"/>
        <w:ind w:right="12"/>
        <w:jc w:val="both"/>
        <w:rPr>
          <w:rFonts w:ascii="Times New Roman" w:hAnsi="Times New Roman"/>
          <w:sz w:val="24"/>
          <w:szCs w:val="24"/>
        </w:rPr>
      </w:pPr>
      <w:r w:rsidRPr="003356FC">
        <w:rPr>
          <w:rFonts w:ascii="Times New Roman" w:eastAsia="SimSun" w:hAnsi="Times New Roman"/>
          <w:color w:val="000000"/>
          <w:sz w:val="24"/>
          <w:szCs w:val="24"/>
          <w:lang w:eastAsia="zh-CN" w:bidi="ar"/>
        </w:rPr>
        <w:tab/>
        <w:t xml:space="preserve">Penelitian terdahulu pada tahun 2003, ketika terjadi outbreak SARS, Cheng </w:t>
      </w:r>
      <w:r w:rsidRPr="003356FC">
        <w:rPr>
          <w:rFonts w:ascii="Times New Roman" w:eastAsia="SimSun" w:hAnsi="Times New Roman"/>
          <w:i/>
          <w:color w:val="000000"/>
          <w:sz w:val="24"/>
          <w:szCs w:val="24"/>
          <w:lang w:eastAsia="zh-CN" w:bidi="ar"/>
        </w:rPr>
        <w:t>et.al</w:t>
      </w:r>
      <w:r w:rsidRPr="003356FC">
        <w:rPr>
          <w:rFonts w:ascii="Times New Roman" w:eastAsia="SimSun" w:hAnsi="Times New Roman"/>
          <w:color w:val="000000"/>
          <w:sz w:val="24"/>
          <w:szCs w:val="24"/>
          <w:lang w:eastAsia="zh-CN" w:bidi="ar"/>
        </w:rPr>
        <w:t xml:space="preserve"> </w:t>
      </w:r>
      <w:r w:rsidRPr="003356FC">
        <w:rPr>
          <w:rFonts w:ascii="Times New Roman" w:hAnsi="Times New Roman"/>
          <w:color w:val="000000"/>
          <w:sz w:val="24"/>
          <w:szCs w:val="24"/>
        </w:rPr>
        <w:t xml:space="preserve">melaporkan hasil penelitian terhadap 80 pasien SARS di Hongkong yang diberikan terapi plasma konvalesen, semua memperoleh dampak klinis yang baik dan memberikan harapan sembuh lebih besar. Tigapuluh tiga diantaranya mengalami perbaikan klinis jauh lebih baik dibandingkan dengan 47 pasien lainnya dikarenakan pemberian transfusi dilakukan pada tahap awal infeksi sebelum berkembang menjadi lebih berat </w:t>
      </w:r>
      <w:r w:rsidRPr="003356FC">
        <w:rPr>
          <w:rFonts w:ascii="Times New Roman" w:hAnsi="Times New Roman"/>
          <w:color w:val="000000"/>
          <w:sz w:val="24"/>
          <w:szCs w:val="24"/>
        </w:rPr>
        <w:fldChar w:fldCharType="begin" w:fldLock="1"/>
      </w:r>
      <w:r w:rsidRPr="003356FC">
        <w:rPr>
          <w:rFonts w:ascii="Times New Roman" w:hAnsi="Times New Roman"/>
          <w:color w:val="000000"/>
          <w:sz w:val="24"/>
          <w:szCs w:val="24"/>
        </w:rPr>
        <w:instrText>ADDIN CSL_CITATION {"citationItems":[{"id":"ITEM-1","itemData":{"DOI":"10.1007/s10096-004-1271-9","ISBN":"8522637539","author":[{"dropping-particle":"","family":"Cheng","given":"Y","non-dropping-particle":"","parse-names":false,"suffix":""},{"dropping-particle":"","family":"Wong","given":"R","non-dropping-particle":"","parse-names":false,"suffix":""},{"dropping-particle":"","family":"Soo","given":"Y.O.Y.","non-dropping-particle":"","parse-names":false,"suffix":""},{"dropping-particle":"","family":"Wong","given":"W S","non-dropping-particle":"","parse-names":false,"suffix":""},{"dropping-particle":"","family":"Lee","given":"C.K.","non-dropping-particle":"","parse-names":false,"suffix":""},{"dropping-particle":"","family":"Ng","given":"M H L","non-dropping-particle":"","parse-names":false,"suffix":""},{"dropping-particle":"","family":"Chan","given":"P.","non-dropping-particle":"","parse-names":false,"suffix":""},{"dropping-particle":"","family":"Wong","given":"K C","non-dropping-particle":"","parse-names":false,"suffix":""},{"dropping-particle":"","family":"Leung","given":"C.B","non-dropping-particle":"","parse-names":false,"suffix":""},{"dropping-particle":"","family":"Cheng","given":"G","non-dropping-particle":"","parse-names":false,"suffix":""}],"id":"ITEM-1","issue":"March 2003","issued":{"date-parts":[["2005"]]},"page":"44-46","title":"Use of convalescent plasma therapy in SARS patients in Hong Kong","type":"article-journal"},"uris":["http://www.mendeley.com/documents/?uuid=9c7714a0-3fb6-4b31-a5d3-5a31e2a18e38"]}],"mendeley":{"formattedCitation":"(Cheng et al., 2005)","plainTextFormattedCitation":"(Cheng et al., 2005)","previouslyFormattedCitation":"(Cheng et al., 2005)"},"properties":{"noteIndex":0},"schema":"https://github.com/citation-style-language/schema/raw/master/csl-citation.json"}</w:instrText>
      </w:r>
      <w:r w:rsidRPr="003356FC">
        <w:rPr>
          <w:rFonts w:ascii="Times New Roman" w:hAnsi="Times New Roman"/>
          <w:color w:val="000000"/>
          <w:sz w:val="24"/>
          <w:szCs w:val="24"/>
        </w:rPr>
        <w:fldChar w:fldCharType="separate"/>
      </w:r>
      <w:r w:rsidRPr="003356FC">
        <w:rPr>
          <w:rFonts w:ascii="Times New Roman" w:hAnsi="Times New Roman"/>
          <w:color w:val="000000"/>
          <w:sz w:val="24"/>
          <w:szCs w:val="24"/>
        </w:rPr>
        <w:t>(Cheng et al., 2005)</w:t>
      </w:r>
      <w:r w:rsidRPr="003356FC">
        <w:rPr>
          <w:rFonts w:ascii="Times New Roman" w:hAnsi="Times New Roman"/>
          <w:color w:val="000000"/>
          <w:sz w:val="24"/>
          <w:szCs w:val="24"/>
        </w:rPr>
        <w:fldChar w:fldCharType="end"/>
      </w:r>
      <w:r w:rsidRPr="003356FC">
        <w:rPr>
          <w:rFonts w:ascii="Times New Roman" w:hAnsi="Times New Roman"/>
          <w:color w:val="000000"/>
          <w:sz w:val="24"/>
          <w:szCs w:val="24"/>
        </w:rPr>
        <w:t>.</w:t>
      </w:r>
    </w:p>
    <w:p w:rsidR="003356FC" w:rsidRPr="003356FC" w:rsidRDefault="003356FC" w:rsidP="003356FC">
      <w:pPr>
        <w:widowControl w:val="0"/>
        <w:tabs>
          <w:tab w:val="left" w:pos="540"/>
        </w:tabs>
        <w:autoSpaceDE w:val="0"/>
        <w:autoSpaceDN w:val="0"/>
        <w:spacing w:after="0" w:line="240" w:lineRule="auto"/>
        <w:ind w:right="12"/>
        <w:jc w:val="both"/>
        <w:rPr>
          <w:rFonts w:ascii="Times New Roman" w:eastAsia="SimSun" w:hAnsi="Times New Roman"/>
          <w:color w:val="000000"/>
          <w:sz w:val="24"/>
          <w:szCs w:val="24"/>
          <w:lang w:eastAsia="zh-CN" w:bidi="ar"/>
        </w:rPr>
      </w:pPr>
      <w:r w:rsidRPr="003356FC">
        <w:rPr>
          <w:rFonts w:ascii="Times New Roman" w:eastAsia="SimSun" w:hAnsi="Times New Roman"/>
          <w:color w:val="000000"/>
          <w:sz w:val="24"/>
          <w:szCs w:val="24"/>
          <w:lang w:eastAsia="zh-CN" w:bidi="ar"/>
        </w:rPr>
        <w:tab/>
      </w:r>
      <w:proofErr w:type="gramStart"/>
      <w:r w:rsidRPr="003356FC">
        <w:rPr>
          <w:rFonts w:ascii="Times New Roman" w:eastAsia="SimSun" w:hAnsi="Times New Roman"/>
          <w:color w:val="000000"/>
          <w:sz w:val="24"/>
          <w:szCs w:val="24"/>
          <w:lang w:eastAsia="zh-CN" w:bidi="ar"/>
        </w:rPr>
        <w:t>Penggunaan plasma konvalesen pada kasus Covid-19, diharapkan juga dapat menjadi pilihan alternatif untuk mengatasi dan mengobati pasien    Covid-19.</w:t>
      </w:r>
      <w:proofErr w:type="gramEnd"/>
      <w:r w:rsidRPr="003356FC">
        <w:rPr>
          <w:rFonts w:ascii="Times New Roman" w:eastAsia="SimSun" w:hAnsi="Times New Roman"/>
          <w:color w:val="000000"/>
          <w:sz w:val="24"/>
          <w:szCs w:val="24"/>
          <w:lang w:eastAsia="zh-CN" w:bidi="ar"/>
        </w:rPr>
        <w:t xml:space="preserve"> Hasil review dari penelitian terdahulu menyatakan, kriteria pasien penerima terapi plasma konvalesen pada pasien Covid-19 mayoritas pada </w:t>
      </w:r>
      <w:proofErr w:type="gramStart"/>
      <w:r w:rsidRPr="003356FC">
        <w:rPr>
          <w:rFonts w:ascii="Times New Roman" w:eastAsia="SimSun" w:hAnsi="Times New Roman"/>
          <w:color w:val="000000"/>
          <w:sz w:val="24"/>
          <w:szCs w:val="24"/>
          <w:lang w:eastAsia="zh-CN" w:bidi="ar"/>
        </w:rPr>
        <w:t>usia</w:t>
      </w:r>
      <w:proofErr w:type="gramEnd"/>
      <w:r w:rsidRPr="003356FC">
        <w:rPr>
          <w:rFonts w:ascii="Times New Roman" w:eastAsia="SimSun" w:hAnsi="Times New Roman"/>
          <w:color w:val="000000"/>
          <w:sz w:val="24"/>
          <w:szCs w:val="24"/>
          <w:lang w:eastAsia="zh-CN" w:bidi="ar"/>
        </w:rPr>
        <w:t xml:space="preserve"> di atas 50 tahun, dan dalam kondisi kritis, serta memiliki komorbid atau penyakit penyerta. Jika kembali ke pengalaman terapi plasma konvalesen pada pasien SARS di Hongkong tahun 2003 dan wilayah lain, dampak klinis yang lebih baik diterima oleh pasien mendapatkan terapi pada tahap awal infeksi. </w:t>
      </w:r>
      <w:proofErr w:type="gramStart"/>
      <w:r w:rsidRPr="003356FC">
        <w:rPr>
          <w:rFonts w:ascii="Times New Roman" w:eastAsia="SimSun" w:hAnsi="Times New Roman"/>
          <w:color w:val="000000"/>
          <w:sz w:val="24"/>
          <w:szCs w:val="24"/>
          <w:lang w:eastAsia="zh-CN" w:bidi="ar"/>
        </w:rPr>
        <w:t>Oleh karena peluang kesembuhan lebih besar dibandingkan dengan pasien yang diterapi ketika kondisi pasien sudah berat.</w:t>
      </w:r>
      <w:proofErr w:type="gramEnd"/>
      <w:r w:rsidRPr="003356FC">
        <w:rPr>
          <w:rFonts w:ascii="Times New Roman" w:eastAsia="SimSun" w:hAnsi="Times New Roman"/>
          <w:color w:val="000000"/>
          <w:sz w:val="24"/>
          <w:szCs w:val="24"/>
          <w:lang w:eastAsia="zh-CN" w:bidi="ar"/>
        </w:rPr>
        <w:t xml:space="preserve"> Hal ini tentu dapat menjadi pertimbangan bagi para pemangku kebijakan dalam membuat protokol terapi plasma konvalesen </w:t>
      </w:r>
      <w:r w:rsidRPr="003356FC">
        <w:rPr>
          <w:rFonts w:ascii="Times New Roman" w:eastAsia="SimSun" w:hAnsi="Times New Roman"/>
          <w:color w:val="000000"/>
          <w:sz w:val="24"/>
          <w:szCs w:val="24"/>
          <w:lang w:eastAsia="zh-CN" w:bidi="ar"/>
        </w:rPr>
        <w:lastRenderedPageBreak/>
        <w:t xml:space="preserve">nantinya terkait dengan kriteria pasien penerima plasma konvalesen agar hasil terapi memberikan dampak yang lebih besar bagi penderita berapapun usianya </w:t>
      </w:r>
      <w:r w:rsidRPr="003356FC">
        <w:rPr>
          <w:rFonts w:ascii="Times New Roman" w:eastAsia="SimSun" w:hAnsi="Times New Roman"/>
          <w:color w:val="000000"/>
          <w:sz w:val="24"/>
          <w:szCs w:val="24"/>
          <w:lang w:eastAsia="zh-CN" w:bidi="ar"/>
        </w:rPr>
        <w:fldChar w:fldCharType="begin" w:fldLock="1"/>
      </w:r>
      <w:r w:rsidRPr="003356FC">
        <w:rPr>
          <w:rFonts w:ascii="Times New Roman" w:eastAsia="SimSun" w:hAnsi="Times New Roman"/>
          <w:color w:val="000000"/>
          <w:sz w:val="24"/>
          <w:szCs w:val="24"/>
          <w:lang w:eastAsia="zh-CN" w:bidi="ar"/>
        </w:rPr>
        <w:instrText>ADDIN CSL_CITATION {"citationItems":[{"id":"ITEM-1","itemData":{"DOI":"10.1007/s10096-004-1271-9","ISBN":"8522637539","author":[{"dropping-particle":"","family":"Cheng","given":"Y","non-dropping-particle":"","parse-names":false,"suffix":""},{"dropping-particle":"","family":"Wong","given":"R","non-dropping-particle":"","parse-names":false,"suffix":""},{"dropping-particle":"","family":"Soo","given":"Y.O.Y.","non-dropping-particle":"","parse-names":false,"suffix":""},{"dropping-particle":"","family":"Wong","given":"W S","non-dropping-particle":"","parse-names":false,"suffix":""},{"dropping-particle":"","family":"Lee","given":"C.K.","non-dropping-particle":"","parse-names":false,"suffix":""},{"dropping-particle":"","family":"Ng","given":"M H L","non-dropping-particle":"","parse-names":false,"suffix":""},{"dropping-particle":"","family":"Chan","given":"P.","non-dropping-particle":"","parse-names":false,"suffix":""},{"dropping-particle":"","family":"Wong","given":"K C","non-dropping-particle":"","parse-names":false,"suffix":""},{"dropping-particle":"","family":"Leung","given":"C.B","non-dropping-particle":"","parse-names":false,"suffix":""},{"dropping-particle":"","family":"Cheng","given":"G","non-dropping-particle":"","parse-names":false,"suffix":""}],"id":"ITEM-1","issue":"March 2003","issued":{"date-parts":[["2005"]]},"page":"44-46","title":"Use of convalescent plasma therapy in SARS patients in Hong Kong","type":"article-journal"},"uris":["http://www.mendeley.com/documents/?uuid=9c7714a0-3fb6-4b31-a5d3-5a31e2a18e38"]}],"mendeley":{"formattedCitation":"(Cheng et al., 2005)","plainTextFormattedCitation":"(Cheng et al., 2005)","previouslyFormattedCitation":"(Cheng et al., 2005)"},"properties":{"noteIndex":0},"schema":"https://github.com/citation-style-language/schema/raw/master/csl-citation.json"}</w:instrText>
      </w:r>
      <w:r w:rsidRPr="003356FC">
        <w:rPr>
          <w:rFonts w:ascii="Times New Roman" w:eastAsia="SimSun" w:hAnsi="Times New Roman"/>
          <w:color w:val="000000"/>
          <w:sz w:val="24"/>
          <w:szCs w:val="24"/>
          <w:lang w:eastAsia="zh-CN" w:bidi="ar"/>
        </w:rPr>
        <w:fldChar w:fldCharType="separate"/>
      </w:r>
      <w:r w:rsidRPr="003356FC">
        <w:rPr>
          <w:rFonts w:ascii="Times New Roman" w:eastAsia="SimSun" w:hAnsi="Times New Roman"/>
          <w:color w:val="000000"/>
          <w:sz w:val="24"/>
          <w:szCs w:val="24"/>
          <w:lang w:eastAsia="zh-CN" w:bidi="ar"/>
        </w:rPr>
        <w:t>(Cheng et al., 2005)</w:t>
      </w:r>
      <w:r w:rsidRPr="003356FC">
        <w:rPr>
          <w:rFonts w:ascii="Times New Roman" w:eastAsia="SimSun" w:hAnsi="Times New Roman"/>
          <w:color w:val="000000"/>
          <w:sz w:val="24"/>
          <w:szCs w:val="24"/>
          <w:lang w:eastAsia="zh-CN" w:bidi="ar"/>
        </w:rPr>
        <w:fldChar w:fldCharType="end"/>
      </w:r>
      <w:r w:rsidRPr="003356FC">
        <w:rPr>
          <w:rFonts w:ascii="Times New Roman" w:eastAsia="SimSun" w:hAnsi="Times New Roman"/>
          <w:color w:val="000000"/>
          <w:sz w:val="24"/>
          <w:szCs w:val="24"/>
          <w:lang w:eastAsia="zh-CN" w:bidi="ar"/>
        </w:rPr>
        <w:t>.</w:t>
      </w:r>
    </w:p>
    <w:p w:rsidR="003356FC" w:rsidRPr="003356FC" w:rsidRDefault="003356FC" w:rsidP="003356FC">
      <w:pPr>
        <w:widowControl w:val="0"/>
        <w:tabs>
          <w:tab w:val="left" w:pos="540"/>
        </w:tabs>
        <w:autoSpaceDE w:val="0"/>
        <w:autoSpaceDN w:val="0"/>
        <w:spacing w:after="0" w:line="240" w:lineRule="auto"/>
        <w:ind w:right="12"/>
        <w:jc w:val="both"/>
        <w:rPr>
          <w:rFonts w:ascii="Times New Roman" w:eastAsia="SimSun" w:hAnsi="Times New Roman"/>
          <w:color w:val="000000"/>
          <w:sz w:val="24"/>
          <w:szCs w:val="24"/>
          <w:lang w:eastAsia="zh-CN" w:bidi="ar"/>
        </w:rPr>
      </w:pPr>
      <w:r w:rsidRPr="003356FC">
        <w:rPr>
          <w:rFonts w:ascii="Times New Roman" w:eastAsia="SimSun" w:hAnsi="Times New Roman"/>
          <w:color w:val="000000"/>
          <w:sz w:val="24"/>
          <w:szCs w:val="24"/>
          <w:lang w:eastAsia="zh-CN" w:bidi="ar"/>
        </w:rPr>
        <w:tab/>
        <w:t xml:space="preserve">Hasil penelusuran artikel terkait dengan karakteristik pendonor plasma konvalesen, </w:t>
      </w:r>
      <w:proofErr w:type="gramStart"/>
      <w:r w:rsidRPr="003356FC">
        <w:rPr>
          <w:rFonts w:ascii="Times New Roman" w:eastAsia="SimSun" w:hAnsi="Times New Roman"/>
          <w:color w:val="000000"/>
          <w:sz w:val="24"/>
          <w:szCs w:val="24"/>
          <w:lang w:eastAsia="zh-CN" w:bidi="ar"/>
        </w:rPr>
        <w:t>Ye</w:t>
      </w:r>
      <w:proofErr w:type="gramEnd"/>
      <w:r w:rsidRPr="003356FC">
        <w:rPr>
          <w:rFonts w:ascii="Times New Roman" w:eastAsia="SimSun" w:hAnsi="Times New Roman"/>
          <w:color w:val="000000"/>
          <w:sz w:val="24"/>
          <w:szCs w:val="24"/>
          <w:lang w:eastAsia="zh-CN" w:bidi="ar"/>
        </w:rPr>
        <w:t xml:space="preserve"> et. </w:t>
      </w:r>
      <w:proofErr w:type="gramStart"/>
      <w:r w:rsidRPr="003356FC">
        <w:rPr>
          <w:rFonts w:ascii="Times New Roman" w:eastAsia="SimSun" w:hAnsi="Times New Roman"/>
          <w:color w:val="000000"/>
          <w:sz w:val="24"/>
          <w:szCs w:val="24"/>
          <w:lang w:eastAsia="zh-CN" w:bidi="ar"/>
        </w:rPr>
        <w:t>al</w:t>
      </w:r>
      <w:proofErr w:type="gramEnd"/>
      <w:r w:rsidRPr="003356FC">
        <w:rPr>
          <w:rFonts w:ascii="Times New Roman" w:eastAsia="SimSun" w:hAnsi="Times New Roman"/>
          <w:color w:val="000000"/>
          <w:sz w:val="24"/>
          <w:szCs w:val="24"/>
          <w:lang w:eastAsia="zh-CN" w:bidi="ar"/>
        </w:rPr>
        <w:t xml:space="preserve"> maupun Shen et. </w:t>
      </w:r>
      <w:proofErr w:type="gramStart"/>
      <w:r w:rsidRPr="003356FC">
        <w:rPr>
          <w:rFonts w:ascii="Times New Roman" w:eastAsia="SimSun" w:hAnsi="Times New Roman"/>
          <w:color w:val="000000"/>
          <w:sz w:val="24"/>
          <w:szCs w:val="24"/>
          <w:lang w:eastAsia="zh-CN" w:bidi="ar"/>
        </w:rPr>
        <w:t>al</w:t>
      </w:r>
      <w:proofErr w:type="gramEnd"/>
      <w:r w:rsidRPr="003356FC">
        <w:rPr>
          <w:rFonts w:ascii="Times New Roman" w:eastAsia="SimSun" w:hAnsi="Times New Roman"/>
          <w:color w:val="000000"/>
          <w:sz w:val="24"/>
          <w:szCs w:val="24"/>
          <w:lang w:eastAsia="zh-CN" w:bidi="ar"/>
        </w:rPr>
        <w:t xml:space="preserve"> keduanya menyatakan bahwa pendonor plasma konvalesen adalah pasien Covid-19 yang telah dinyatakan sembuh dan terkonfirmasi melalui pemeriksaan swab dengan PCR sebanyak dua kali dengan hasil negatif, namun seropositive terhadap SARS CoV-2. </w:t>
      </w:r>
      <w:proofErr w:type="gramStart"/>
      <w:r w:rsidRPr="003356FC">
        <w:rPr>
          <w:rFonts w:ascii="Times New Roman" w:eastAsia="SimSun" w:hAnsi="Times New Roman"/>
          <w:color w:val="000000"/>
          <w:sz w:val="24"/>
          <w:szCs w:val="24"/>
          <w:lang w:eastAsia="zh-CN" w:bidi="ar"/>
        </w:rPr>
        <w:t>Pengukuran titer antibodi IgM, IgG, dan antibodi netralisasi juga harus dilakukan sebelum donasi, apalagi jika masih dalam tahap uji klinis.</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Hal ini dilakukan guna mengetahui seberapa aktifitas netralisasi antibodi melawan antigen virus sehingga mampu menekan laju pertumbuhan virus menjadi negatif.</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Selain pemeriksaan konfirmasi dan titer antibodi, calon pendonor harus memenuhi persyaratan calon pendonor darah secara umum, diantaranya harus seronegatif terhadap HIV, HBV, HCV, dan Sifilis.</w:t>
      </w:r>
      <w:proofErr w:type="gramEnd"/>
      <w:r w:rsidRPr="003356FC">
        <w:rPr>
          <w:rFonts w:ascii="Times New Roman" w:eastAsia="SimSun" w:hAnsi="Times New Roman"/>
          <w:color w:val="000000"/>
          <w:sz w:val="24"/>
          <w:szCs w:val="24"/>
          <w:lang w:eastAsia="zh-CN" w:bidi="ar"/>
        </w:rPr>
        <w:t xml:space="preserve"> Calon pendonor plasma konvalesen disarankan berasal dari daerah yang sama mengingat hingga saat ini, belum diketahui biologi molekuler secara pasti dari setiap virus oleh karena kemampuan mutasinya yang amat tinggi </w:t>
      </w:r>
      <w:r w:rsidRPr="003356FC">
        <w:rPr>
          <w:rFonts w:ascii="Times New Roman" w:eastAsia="SimSun" w:hAnsi="Times New Roman"/>
          <w:color w:val="000000"/>
          <w:sz w:val="24"/>
          <w:szCs w:val="24"/>
          <w:lang w:eastAsia="zh-CN" w:bidi="ar"/>
        </w:rPr>
        <w:fldChar w:fldCharType="begin" w:fldLock="1"/>
      </w:r>
      <w:r w:rsidRPr="003356FC">
        <w:rPr>
          <w:rFonts w:ascii="Times New Roman" w:eastAsia="SimSun" w:hAnsi="Times New Roman"/>
          <w:color w:val="000000"/>
          <w:sz w:val="24"/>
          <w:szCs w:val="24"/>
          <w:lang w:eastAsia="zh-CN" w:bidi="ar"/>
        </w:rPr>
        <w:instrText>ADDIN CSL_CITATION {"citationItems":[{"id":"ITEM-1","itemData":{"DOI":"10.1080/22221751.2020.1719902","ISSN":"22221751","PMID":"31987001","abstract":"A mysterious outbreak of atypical pneumonia in late 2019 was traced to a seafood wholesale market in Wuhan of China. Within a few weeks, a novel coronavirus tentatively named as 2019 novel coronavirus (2019-nCoV) was announced by the World Health Organization. We performed bioinformatics analysis on a virus genome from a patient with 2019-nCoV infection and compared it with other related coronavirus genomes. Overall, the genome of 2019-nCoV has 89% nucleotide identity with bat SARS-like-CoVZXC21 and 82% with that of human SARS-CoV. The phylogenetic trees of their orf1a/b, Spike, Envelope, Membrane and Nucleoprotein also clustered closely with those of the bat, civet and human SARS coronaviruses. However, the external subdomain of Spike’s receptor binding domain of 2019-nCoV shares only 40% amino acid identity with other SARS-related coronaviruses. Remarkably, its orf3b encodes a completely novel short protein. Furthermore, its new orf8 likely encodes a secreted protein with an alpha-helix, following with a beta-sheet(s) containing six strands. Learning from the roles of civet in SARS and camel in MERS, hunting for the animal source of 2019-nCoV and its more ancestral virus would be important for understanding the origin and evolution of this novel lineage B betacoronavirus. These findings provide the basis for starting further studies on the pathogenesis, and optimizing the design of diagnostic, antiviral and vaccination strategies for this emerging infection.","author":[{"dropping-particle":"","family":"Chan","given":"Jasper Fuk Woo","non-dropping-particle":"","parse-names":false,"suffix":""},{"dropping-particle":"","family":"Kok","given":"Kin Hang","non-dropping-particle":"","parse-names":false,"suffix":""},{"dropping-particle":"","family":"Zhu","given":"Zheng","non-dropping-particle":"","parse-names":false,"suffix":""},{"dropping-particle":"","family":"Chu","given":"Hin","non-dropping-particle":"","parse-names":false,"suffix":""},{"dropping-particle":"","family":"To","given":"Kelvin Kai Wang","non-dropping-particle":"","parse-names":false,"suffix":""},{"dropping-particle":"","family":"Yuan","given":"Shuofeng","non-dropping-particle":"","parse-names":false,"suffix":""},{"dropping-particle":"","family":"Yuen","given":"Kwok Yung","non-dropping-particle":"","parse-names":false,"suffix":""}],"container-title":"Emerging Microbes and Infections","id":"ITEM-1","issue":"1","issued":{"date-parts":[["2020"]]},"page":"221-236","title":"Genomic characterization of the 2019 novel human-pathogenic coronavirus isolated from a patient with atypical pneumonia after visiting Wuhan","type":"article-journal","volume":"9"},"uris":["http://www.mendeley.com/documents/?uuid=f8389534-7b70-4d63-abb9-0b746eea0a75"]},{"id":"ITEM-2","itemData":{"DOI":"10.1016/j.genrep.2020.100682","ISSN":"24520144","PMID":"32300673","abstract":"A new severe acute respiratory syndrome coronavirus 2 (SARS-CoV-2) associated with human to human transmission and extreme human sickness has been as of late announced from the city of Wuhan in China. Our objectives were to mutation analysis between recently reported genomes at various times and locations and to characterize the genomic structure of SARS-CoV-2 using bioinformatics programs. Information on the variation of viruses is of considerable medical and biological impacts on the prevention, diagnosis, and therapy of infectious diseases. To understand the genomic structure and variations of the SARS-CoV-2. The study analyzed 95 SARS-CoV-2 complete genome sequences available in GenBank, National MicrobiologyData Center (NMDC) and NGDC Genome Warehouse from December-2019 until 05 of April-2020. The genomic signature analysis demonstrates that a strong association between the time of sample collection, location of sample and accumulation of genetic diversity. We found 116 mutations, the three most common mutations were 8782C&gt;T in ORF1ab gene, 28144T&gt;C in ORF8 gene and 29095C&gt;T in the N gene. The mutations might affect the severity and spread of the SARS-CoV-2. The finding heavily supports an intense requirement for additional prompt, inclusive investigations that combine genomic detail, epidemiological information and graph records of the clinical features of patients with COVID-19.","author":[{"dropping-particle":"","family":"Khailany","given":"Rozhgar A.","non-dropping-particle":"","parse-names":false,"suffix":""},{"dropping-particle":"","family":"Safdar","given":"Muhamad","non-dropping-particle":"","parse-names":false,"suffix":""},{"dropping-particle":"","family":"Ozaslan","given":"Mehmet","non-dropping-particle":"","parse-names":false,"suffix":""}],"container-title":"Gene Reports","id":"ITEM-2","issued":{"date-parts":[["2020"]]},"title":"Genomic characterization of a novel SARS-CoV-2","type":"article-journal"},"uris":["http://www.mendeley.com/documents/?uuid=604126f4-b196-4cec-beb6-de5f558bb261"]}],"mendeley":{"formattedCitation":"(Chan et al., 2020; Khailany, Safdar, &amp; Ozaslan, 2020)","plainTextFormattedCitation":"(Chan et al., 2020; Khailany, Safdar, &amp; Ozaslan, 2020)","previouslyFormattedCitation":"(Chan et al., 2020; Khailany, Safdar, &amp; Ozaslan, 2020)"},"properties":{"noteIndex":0},"schema":"https://github.com/citation-style-language/schema/raw/master/csl-citation.json"}</w:instrText>
      </w:r>
      <w:r w:rsidRPr="003356FC">
        <w:rPr>
          <w:rFonts w:ascii="Times New Roman" w:eastAsia="SimSun" w:hAnsi="Times New Roman"/>
          <w:color w:val="000000"/>
          <w:sz w:val="24"/>
          <w:szCs w:val="24"/>
          <w:lang w:eastAsia="zh-CN" w:bidi="ar"/>
        </w:rPr>
        <w:fldChar w:fldCharType="separate"/>
      </w:r>
      <w:r w:rsidRPr="003356FC">
        <w:rPr>
          <w:rFonts w:ascii="Times New Roman" w:eastAsia="SimSun" w:hAnsi="Times New Roman"/>
          <w:color w:val="000000"/>
          <w:sz w:val="24"/>
          <w:szCs w:val="24"/>
          <w:lang w:eastAsia="zh-CN" w:bidi="ar"/>
        </w:rPr>
        <w:t>(Chan et al., 2020; Khailany, Safdar, &amp; Ozaslan, 2020)</w:t>
      </w:r>
      <w:r w:rsidRPr="003356FC">
        <w:rPr>
          <w:rFonts w:ascii="Times New Roman" w:eastAsia="SimSun" w:hAnsi="Times New Roman"/>
          <w:color w:val="000000"/>
          <w:sz w:val="24"/>
          <w:szCs w:val="24"/>
          <w:lang w:eastAsia="zh-CN" w:bidi="ar"/>
        </w:rPr>
        <w:fldChar w:fldCharType="end"/>
      </w:r>
      <w:r w:rsidRPr="003356FC">
        <w:rPr>
          <w:rFonts w:ascii="Times New Roman" w:eastAsia="SimSun" w:hAnsi="Times New Roman"/>
          <w:color w:val="000000"/>
          <w:sz w:val="24"/>
          <w:szCs w:val="24"/>
          <w:lang w:eastAsia="zh-CN" w:bidi="ar"/>
        </w:rPr>
        <w:t>.</w:t>
      </w:r>
    </w:p>
    <w:p w:rsidR="003356FC" w:rsidRPr="003356FC" w:rsidRDefault="003356FC" w:rsidP="003356FC">
      <w:pPr>
        <w:widowControl w:val="0"/>
        <w:tabs>
          <w:tab w:val="left" w:pos="540"/>
        </w:tabs>
        <w:autoSpaceDE w:val="0"/>
        <w:autoSpaceDN w:val="0"/>
        <w:spacing w:after="0" w:line="240" w:lineRule="auto"/>
        <w:ind w:right="12"/>
        <w:jc w:val="both"/>
        <w:rPr>
          <w:rFonts w:ascii="Times New Roman" w:eastAsia="SimSun" w:hAnsi="Times New Roman"/>
          <w:color w:val="000000"/>
          <w:sz w:val="24"/>
          <w:szCs w:val="24"/>
          <w:lang w:eastAsia="zh-CN" w:bidi="ar"/>
        </w:rPr>
      </w:pPr>
      <w:r w:rsidRPr="003356FC">
        <w:rPr>
          <w:rFonts w:ascii="Times New Roman" w:eastAsia="SimSun" w:hAnsi="Times New Roman"/>
          <w:color w:val="000000"/>
          <w:sz w:val="24"/>
          <w:szCs w:val="24"/>
          <w:lang w:eastAsia="zh-CN" w:bidi="ar"/>
        </w:rPr>
        <w:tab/>
        <w:t xml:space="preserve">Permasalahan yang dihadapai untuk saat ini, belum semua pasien  Covid-19 yang telah sembuh, bersedia untuk menjadi pendonor plasma konvalesen dikarenakan mereka merasa belum sehat, da nada kekhawatiran jika darahnya diambil akan berdampak pada kesehatannya. </w:t>
      </w:r>
      <w:proofErr w:type="gramStart"/>
      <w:r w:rsidRPr="003356FC">
        <w:rPr>
          <w:rFonts w:ascii="Times New Roman" w:eastAsia="SimSun" w:hAnsi="Times New Roman"/>
          <w:color w:val="000000"/>
          <w:sz w:val="24"/>
          <w:szCs w:val="24"/>
          <w:lang w:eastAsia="zh-CN" w:bidi="ar"/>
        </w:rPr>
        <w:t>Hali ini menjadi tantangan tersendiri bagi pusat pelayanan darah dalam melakukan rekrutmen calon pendonor plasma konvalesen.</w:t>
      </w:r>
      <w:proofErr w:type="gramEnd"/>
      <w:r w:rsidRPr="003356FC">
        <w:rPr>
          <w:rFonts w:ascii="Times New Roman" w:eastAsia="SimSun" w:hAnsi="Times New Roman"/>
          <w:color w:val="000000"/>
          <w:sz w:val="24"/>
          <w:szCs w:val="24"/>
          <w:lang w:eastAsia="zh-CN" w:bidi="ar"/>
        </w:rPr>
        <w:t xml:space="preserve"> Dukungan dan kerjasama dari berbagai pihak terutama rumah sakit rujukan pasien Covid-19, Dinas Kesehatan, dan Unit </w:t>
      </w:r>
      <w:r w:rsidRPr="003356FC">
        <w:rPr>
          <w:rFonts w:ascii="Times New Roman" w:eastAsia="SimSun" w:hAnsi="Times New Roman"/>
          <w:color w:val="000000"/>
          <w:sz w:val="24"/>
          <w:szCs w:val="24"/>
          <w:lang w:eastAsia="zh-CN" w:bidi="ar"/>
        </w:rPr>
        <w:lastRenderedPageBreak/>
        <w:t xml:space="preserve">Transfusi Darah sebagai lembaga penyedia darah serta masyarakat secara umum untuk melakukan sosialisasi mengenai bagaimana pentingnya melakukan donasi bagi pasien Covid-19 yang telah sembuh. </w:t>
      </w:r>
      <w:proofErr w:type="gramStart"/>
      <w:r w:rsidRPr="003356FC">
        <w:rPr>
          <w:rFonts w:ascii="Times New Roman" w:eastAsia="SimSun" w:hAnsi="Times New Roman"/>
          <w:color w:val="000000"/>
          <w:sz w:val="24"/>
          <w:szCs w:val="24"/>
          <w:lang w:eastAsia="zh-CN" w:bidi="ar"/>
        </w:rPr>
        <w:t>Selain tantangan terkait rekrutmen, ketersediaan sumberdaya untuk pemeriksaan titer antibodi harus lebih luas dan terjangkau sehingga plasma konvalesen dapat disiapkan di berbagai daerah.</w:t>
      </w:r>
      <w:proofErr w:type="gramEnd"/>
    </w:p>
    <w:p w:rsidR="003356FC" w:rsidRPr="003356FC" w:rsidRDefault="003356FC" w:rsidP="003356FC">
      <w:pPr>
        <w:widowControl w:val="0"/>
        <w:tabs>
          <w:tab w:val="left" w:pos="540"/>
        </w:tabs>
        <w:autoSpaceDE w:val="0"/>
        <w:autoSpaceDN w:val="0"/>
        <w:spacing w:after="0" w:line="240" w:lineRule="auto"/>
        <w:ind w:right="12"/>
        <w:jc w:val="both"/>
        <w:rPr>
          <w:rFonts w:ascii="Times New Roman" w:eastAsia="SimSun" w:hAnsi="Times New Roman"/>
          <w:color w:val="000000"/>
          <w:sz w:val="24"/>
          <w:szCs w:val="24"/>
          <w:lang w:eastAsia="zh-CN" w:bidi="ar"/>
        </w:rPr>
      </w:pPr>
      <w:r w:rsidRPr="003356FC">
        <w:rPr>
          <w:rFonts w:ascii="Times New Roman" w:eastAsia="SimSun" w:hAnsi="Times New Roman"/>
          <w:color w:val="000000"/>
          <w:sz w:val="24"/>
          <w:szCs w:val="24"/>
          <w:lang w:eastAsia="zh-CN" w:bidi="ar"/>
        </w:rPr>
        <w:tab/>
      </w:r>
      <w:proofErr w:type="gramStart"/>
      <w:r w:rsidRPr="003356FC">
        <w:rPr>
          <w:rFonts w:ascii="Times New Roman" w:eastAsia="SimSun" w:hAnsi="Times New Roman"/>
          <w:color w:val="000000"/>
          <w:sz w:val="24"/>
          <w:szCs w:val="24"/>
          <w:lang w:eastAsia="zh-CN" w:bidi="ar"/>
        </w:rPr>
        <w:t>Kegiatan rekrutmen harus dilakukan dengan gencar pada saat kasus masih tinggi, agar didapatkan lebih banyak calon pendonor plasma konvalesen.</w:t>
      </w:r>
      <w:proofErr w:type="gramEnd"/>
      <w:r w:rsidRPr="003356FC">
        <w:rPr>
          <w:rFonts w:ascii="Times New Roman" w:eastAsia="SimSun" w:hAnsi="Times New Roman"/>
          <w:color w:val="000000"/>
          <w:sz w:val="24"/>
          <w:szCs w:val="24"/>
          <w:lang w:eastAsia="zh-CN" w:bidi="ar"/>
        </w:rPr>
        <w:t xml:space="preserve"> Jika banyak calon pendonor yang bersedia melakukan donasi dan dapat diambil plasmanya, tentu </w:t>
      </w:r>
      <w:proofErr w:type="gramStart"/>
      <w:r w:rsidRPr="003356FC">
        <w:rPr>
          <w:rFonts w:ascii="Times New Roman" w:eastAsia="SimSun" w:hAnsi="Times New Roman"/>
          <w:color w:val="000000"/>
          <w:sz w:val="24"/>
          <w:szCs w:val="24"/>
          <w:lang w:eastAsia="zh-CN" w:bidi="ar"/>
        </w:rPr>
        <w:t>akan</w:t>
      </w:r>
      <w:proofErr w:type="gramEnd"/>
      <w:r w:rsidRPr="003356FC">
        <w:rPr>
          <w:rFonts w:ascii="Times New Roman" w:eastAsia="SimSun" w:hAnsi="Times New Roman"/>
          <w:color w:val="000000"/>
          <w:sz w:val="24"/>
          <w:szCs w:val="24"/>
          <w:lang w:eastAsia="zh-CN" w:bidi="ar"/>
        </w:rPr>
        <w:t xml:space="preserve"> meningkatkan stok dan menjamin ketersediaan plasma konvalesen bagi pasien Covid-19 yang membutuhkan. </w:t>
      </w:r>
      <w:proofErr w:type="gramStart"/>
      <w:r w:rsidRPr="003356FC">
        <w:rPr>
          <w:rFonts w:ascii="Times New Roman" w:eastAsia="SimSun" w:hAnsi="Times New Roman"/>
          <w:color w:val="000000"/>
          <w:sz w:val="24"/>
          <w:szCs w:val="24"/>
          <w:lang w:eastAsia="zh-CN" w:bidi="ar"/>
        </w:rPr>
        <w:t>Plasma konvalesen dapat disimpan dalam bentuk beku (</w:t>
      </w:r>
      <w:r w:rsidRPr="003356FC">
        <w:rPr>
          <w:rFonts w:ascii="Times New Roman" w:eastAsia="SimSun" w:hAnsi="Times New Roman"/>
          <w:i/>
          <w:color w:val="000000"/>
          <w:sz w:val="24"/>
          <w:szCs w:val="24"/>
          <w:lang w:eastAsia="zh-CN" w:bidi="ar"/>
        </w:rPr>
        <w:t>Fresh Frozen Plasma</w:t>
      </w:r>
      <w:r w:rsidRPr="003356FC">
        <w:rPr>
          <w:rFonts w:ascii="Times New Roman" w:eastAsia="SimSun" w:hAnsi="Times New Roman"/>
          <w:color w:val="000000"/>
          <w:sz w:val="24"/>
          <w:szCs w:val="24"/>
          <w:lang w:eastAsia="zh-CN" w:bidi="ar"/>
        </w:rPr>
        <w:t>) sehingga masa simpannya menjadi lebih panjang antara tiga bulan hingga satu tahun jika disimpan pada suhu - 20°C atau lebih dingin.</w:t>
      </w:r>
      <w:proofErr w:type="gramEnd"/>
    </w:p>
    <w:p w:rsidR="003356FC" w:rsidRPr="003356FC" w:rsidRDefault="003356FC" w:rsidP="003356FC">
      <w:pPr>
        <w:widowControl w:val="0"/>
        <w:tabs>
          <w:tab w:val="left" w:pos="540"/>
        </w:tabs>
        <w:autoSpaceDE w:val="0"/>
        <w:autoSpaceDN w:val="0"/>
        <w:spacing w:after="0" w:line="240" w:lineRule="auto"/>
        <w:ind w:right="12"/>
        <w:jc w:val="both"/>
        <w:rPr>
          <w:rFonts w:ascii="Times New Roman" w:eastAsia="SimSun" w:hAnsi="Times New Roman"/>
          <w:color w:val="000000"/>
          <w:sz w:val="24"/>
          <w:szCs w:val="24"/>
          <w:lang w:eastAsia="zh-CN" w:bidi="ar"/>
        </w:rPr>
      </w:pPr>
      <w:r w:rsidRPr="003356FC">
        <w:rPr>
          <w:rFonts w:ascii="Times New Roman" w:eastAsia="SimSun" w:hAnsi="Times New Roman"/>
          <w:color w:val="000000"/>
          <w:sz w:val="24"/>
          <w:szCs w:val="24"/>
          <w:lang w:eastAsia="zh-CN" w:bidi="ar"/>
        </w:rPr>
        <w:tab/>
        <w:t xml:space="preserve">Peneliti terdahulu melaporkan, bahwa prosedur penyediaan plasma konvalesen dilakukan dengan metode apheresis dan sesuai dengan protocol Covid-19. Pengambilan darah dengan </w:t>
      </w:r>
      <w:proofErr w:type="gramStart"/>
      <w:r w:rsidRPr="003356FC">
        <w:rPr>
          <w:rFonts w:ascii="Times New Roman" w:eastAsia="SimSun" w:hAnsi="Times New Roman"/>
          <w:color w:val="000000"/>
          <w:sz w:val="24"/>
          <w:szCs w:val="24"/>
          <w:lang w:eastAsia="zh-CN" w:bidi="ar"/>
        </w:rPr>
        <w:t>apheresis  telah</w:t>
      </w:r>
      <w:proofErr w:type="gramEnd"/>
      <w:r w:rsidRPr="003356FC">
        <w:rPr>
          <w:rFonts w:ascii="Times New Roman" w:eastAsia="SimSun" w:hAnsi="Times New Roman"/>
          <w:color w:val="000000"/>
          <w:sz w:val="24"/>
          <w:szCs w:val="24"/>
          <w:lang w:eastAsia="zh-CN" w:bidi="ar"/>
        </w:rPr>
        <w:t xml:space="preserve"> terbukti lebih aman dan lebih baik, namun membutuhkan sumber daya manusia, peralatan, dan kit apheresis dengan biaya yang masih belum terjangkau secara umum terutama bagi masyarakat Indonesia. </w:t>
      </w:r>
      <w:proofErr w:type="gramStart"/>
      <w:r w:rsidRPr="003356FC">
        <w:rPr>
          <w:rFonts w:ascii="Times New Roman" w:eastAsia="SimSun" w:hAnsi="Times New Roman"/>
          <w:color w:val="000000"/>
          <w:sz w:val="24"/>
          <w:szCs w:val="24"/>
          <w:lang w:eastAsia="zh-CN" w:bidi="ar"/>
        </w:rPr>
        <w:t>Hal ini menjadi tantangan tersendiri bagi pemerintah dan para pemegang otoritas dalam membuat kebijakan terkait penyiapan plasma konvalesen dengan metode konvensional (pengambilan darah lengkap).</w:t>
      </w:r>
      <w:proofErr w:type="gramEnd"/>
      <w:r w:rsidRPr="003356FC">
        <w:rPr>
          <w:rFonts w:ascii="Times New Roman" w:eastAsia="SimSun" w:hAnsi="Times New Roman"/>
          <w:color w:val="000000"/>
          <w:sz w:val="24"/>
          <w:szCs w:val="24"/>
          <w:lang w:eastAsia="zh-CN" w:bidi="ar"/>
        </w:rPr>
        <w:t xml:space="preserve"> Jika plasma konvalesen dapat disiapkan melalui pengambilan darah lengkap, maka penyiapan plasma konvalesen dapat dilakukan oleh Unit Transfusi Darah yang belum memiliki fasilitas apheresis, yang pada akhirnya berdampak pada lebih luasnya pemanfaatan plasma konvalesen </w:t>
      </w:r>
      <w:r w:rsidRPr="003356FC">
        <w:rPr>
          <w:rFonts w:ascii="Times New Roman" w:eastAsia="SimSun" w:hAnsi="Times New Roman"/>
          <w:color w:val="000000"/>
          <w:sz w:val="24"/>
          <w:szCs w:val="24"/>
          <w:lang w:eastAsia="zh-CN" w:bidi="ar"/>
        </w:rPr>
        <w:lastRenderedPageBreak/>
        <w:t xml:space="preserve">bagi masyarakat. </w:t>
      </w:r>
    </w:p>
    <w:p w:rsidR="003356FC" w:rsidRPr="003356FC" w:rsidRDefault="003356FC" w:rsidP="003356FC">
      <w:pPr>
        <w:widowControl w:val="0"/>
        <w:tabs>
          <w:tab w:val="left" w:pos="540"/>
        </w:tabs>
        <w:autoSpaceDE w:val="0"/>
        <w:autoSpaceDN w:val="0"/>
        <w:spacing w:after="0" w:line="240" w:lineRule="auto"/>
        <w:ind w:right="12"/>
        <w:jc w:val="both"/>
        <w:rPr>
          <w:rFonts w:ascii="Times New Roman" w:eastAsia="SimSun" w:hAnsi="Times New Roman"/>
          <w:color w:val="000000"/>
          <w:sz w:val="24"/>
          <w:szCs w:val="24"/>
          <w:lang w:eastAsia="zh-CN" w:bidi="ar"/>
        </w:rPr>
      </w:pPr>
      <w:r w:rsidRPr="003356FC">
        <w:rPr>
          <w:rFonts w:ascii="Times New Roman" w:eastAsia="SimSun" w:hAnsi="Times New Roman"/>
          <w:color w:val="000000"/>
          <w:sz w:val="24"/>
          <w:szCs w:val="24"/>
          <w:lang w:eastAsia="zh-CN" w:bidi="ar"/>
        </w:rPr>
        <w:tab/>
        <w:t xml:space="preserve">Prosedur transfusi plasma konvalesen baik </w:t>
      </w:r>
      <w:proofErr w:type="gramStart"/>
      <w:r w:rsidRPr="003356FC">
        <w:rPr>
          <w:rFonts w:ascii="Times New Roman" w:eastAsia="SimSun" w:hAnsi="Times New Roman"/>
          <w:color w:val="000000"/>
          <w:sz w:val="24"/>
          <w:szCs w:val="24"/>
          <w:lang w:eastAsia="zh-CN" w:bidi="ar"/>
        </w:rPr>
        <w:t>Ye</w:t>
      </w:r>
      <w:proofErr w:type="gramEnd"/>
      <w:r w:rsidRPr="003356FC">
        <w:rPr>
          <w:rFonts w:ascii="Times New Roman" w:eastAsia="SimSun" w:hAnsi="Times New Roman"/>
          <w:color w:val="000000"/>
          <w:sz w:val="24"/>
          <w:szCs w:val="24"/>
          <w:lang w:eastAsia="zh-CN" w:bidi="ar"/>
        </w:rPr>
        <w:t xml:space="preserve"> et. al., dan Shen </w:t>
      </w:r>
      <w:proofErr w:type="gramStart"/>
      <w:r w:rsidRPr="003356FC">
        <w:rPr>
          <w:rFonts w:ascii="Times New Roman" w:eastAsia="SimSun" w:hAnsi="Times New Roman"/>
          <w:color w:val="000000"/>
          <w:sz w:val="24"/>
          <w:szCs w:val="24"/>
          <w:lang w:eastAsia="zh-CN" w:bidi="ar"/>
        </w:rPr>
        <w:t>et</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al., melaporkan bahwa sebelum tindakan transfusi, harus melalui uji kompatibilitas golongan darah ABO dan pengukuran titer antibodi sebelum dan setelah dilakukan transfusi.</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Monitoring terhadap tanda vital dilakukan setiap 15 menit selama transfusi dan empat jam pasca transfusi.</w:t>
      </w:r>
      <w:proofErr w:type="gramEnd"/>
      <w:r w:rsidRPr="003356FC">
        <w:rPr>
          <w:rFonts w:ascii="Times New Roman" w:eastAsia="SimSun" w:hAnsi="Times New Roman"/>
          <w:color w:val="000000"/>
          <w:sz w:val="24"/>
          <w:szCs w:val="24"/>
          <w:lang w:eastAsia="zh-CN" w:bidi="ar"/>
        </w:rPr>
        <w:t xml:space="preserve"> Pemberian transfusi menggunakan volume rata-rata 200-300 ml setiap periode dengan jumlah total kantong sesuai dengan kebutuhan pasien dan pertimbangan klinis dokter. </w:t>
      </w:r>
      <w:proofErr w:type="gramStart"/>
      <w:r w:rsidRPr="003356FC">
        <w:rPr>
          <w:rFonts w:ascii="Times New Roman" w:eastAsia="SimSun" w:hAnsi="Times New Roman"/>
          <w:color w:val="000000"/>
          <w:sz w:val="24"/>
          <w:szCs w:val="24"/>
          <w:lang w:eastAsia="zh-CN" w:bidi="ar"/>
        </w:rPr>
        <w:t>Selama transfusi, pasien tetap diberikan terapi utama dan terapi penunjang lainnya seperti steroid dan antivirus secara terus-menerus hingga viral load negatif.</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Pencatatan dan dokumentasi terhadap informasi klinis selama transfusi dilakukan melalui sistem informasi manajemen rumah sakit.</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Informasi pasien meliputi demografi, riwayat penyakit, riwayat terapi, riwayat medis, dan data hasil pemeriksaan laboratorium, serta informasi komplikasi.</w:t>
      </w:r>
      <w:proofErr w:type="gramEnd"/>
      <w:r w:rsidRPr="003356FC">
        <w:rPr>
          <w:rFonts w:ascii="Times New Roman" w:eastAsia="SimSun" w:hAnsi="Times New Roman"/>
          <w:color w:val="000000"/>
          <w:sz w:val="24"/>
          <w:szCs w:val="24"/>
          <w:lang w:eastAsia="zh-CN" w:bidi="ar"/>
        </w:rPr>
        <w:t xml:space="preserve"> </w:t>
      </w:r>
      <w:proofErr w:type="gramStart"/>
      <w:r w:rsidRPr="003356FC">
        <w:rPr>
          <w:rFonts w:ascii="Times New Roman" w:eastAsia="SimSun" w:hAnsi="Times New Roman"/>
          <w:color w:val="000000"/>
          <w:sz w:val="24"/>
          <w:szCs w:val="24"/>
          <w:lang w:eastAsia="zh-CN" w:bidi="ar"/>
        </w:rPr>
        <w:t>Transfusi dapat dilakukan sesegera mungkin tanpa harus menunggu penyakit berkembang menjadi lebih berat dan disesuaikan dengan ketersediaan plasma konvalesen.</w:t>
      </w:r>
      <w:proofErr w:type="gramEnd"/>
      <w:r w:rsidRPr="003356FC">
        <w:rPr>
          <w:rFonts w:ascii="Times New Roman" w:eastAsia="SimSun" w:hAnsi="Times New Roman"/>
          <w:color w:val="000000"/>
          <w:sz w:val="24"/>
          <w:szCs w:val="24"/>
          <w:lang w:eastAsia="zh-CN" w:bidi="ar"/>
        </w:rPr>
        <w:t xml:space="preserve"> </w:t>
      </w:r>
    </w:p>
    <w:p w:rsidR="003356FC" w:rsidRPr="003356FC" w:rsidRDefault="003356FC" w:rsidP="003356FC">
      <w:pPr>
        <w:spacing w:after="0" w:line="240" w:lineRule="auto"/>
        <w:ind w:firstLine="720"/>
        <w:jc w:val="both"/>
        <w:rPr>
          <w:rFonts w:ascii="Times New Roman" w:eastAsia="SimSun" w:hAnsi="Times New Roman"/>
          <w:color w:val="000000"/>
          <w:sz w:val="24"/>
          <w:szCs w:val="24"/>
          <w:lang w:eastAsia="zh-CN" w:bidi="ar"/>
        </w:rPr>
      </w:pPr>
      <w:proofErr w:type="gramStart"/>
      <w:r w:rsidRPr="003356FC">
        <w:rPr>
          <w:rFonts w:ascii="Times New Roman" w:eastAsia="SimSun" w:hAnsi="Times New Roman"/>
          <w:color w:val="000000"/>
          <w:sz w:val="24"/>
          <w:szCs w:val="24"/>
          <w:lang w:eastAsia="zh-CN" w:bidi="ar"/>
        </w:rPr>
        <w:t>V</w:t>
      </w:r>
      <w:r w:rsidRPr="003356FC">
        <w:rPr>
          <w:rFonts w:ascii="Times New Roman" w:eastAsia="SimSun" w:hAnsi="Times New Roman"/>
          <w:bCs/>
          <w:color w:val="000000"/>
          <w:sz w:val="24"/>
          <w:szCs w:val="24"/>
          <w:lang w:eastAsia="zh-CN" w:bidi="ar"/>
        </w:rPr>
        <w:t>irus SAR CoV-2 dilaporkan memiliki kemampuan bermutasi yang begitu cepat.</w:t>
      </w:r>
      <w:proofErr w:type="gramEnd"/>
      <w:r w:rsidRPr="003356FC">
        <w:rPr>
          <w:rFonts w:ascii="Times New Roman" w:eastAsia="SimSun" w:hAnsi="Times New Roman"/>
          <w:bCs/>
          <w:color w:val="000000"/>
          <w:sz w:val="24"/>
          <w:szCs w:val="24"/>
          <w:lang w:eastAsia="zh-CN" w:bidi="ar"/>
        </w:rPr>
        <w:t xml:space="preserve"> </w:t>
      </w:r>
      <w:proofErr w:type="gramStart"/>
      <w:r w:rsidRPr="003356FC">
        <w:rPr>
          <w:rFonts w:ascii="Times New Roman" w:eastAsia="SimSun" w:hAnsi="Times New Roman"/>
          <w:bCs/>
          <w:color w:val="000000"/>
          <w:sz w:val="24"/>
          <w:szCs w:val="24"/>
          <w:lang w:eastAsia="zh-CN" w:bidi="ar"/>
        </w:rPr>
        <w:t>Kemudahan transmisi dan jangkauan wilayah paparan yang begitu luas di berbagai wilayah di dunia, tentu semakin mempersulit ditemukannya vaksin untuk Covid-19.</w:t>
      </w:r>
      <w:proofErr w:type="gramEnd"/>
      <w:r w:rsidRPr="003356FC">
        <w:rPr>
          <w:rFonts w:ascii="Times New Roman" w:eastAsia="SimSun" w:hAnsi="Times New Roman"/>
          <w:bCs/>
          <w:color w:val="000000"/>
          <w:sz w:val="24"/>
          <w:szCs w:val="24"/>
          <w:lang w:eastAsia="zh-CN" w:bidi="ar"/>
        </w:rPr>
        <w:t xml:space="preserve"> </w:t>
      </w:r>
      <w:proofErr w:type="gramStart"/>
      <w:r w:rsidRPr="003356FC">
        <w:rPr>
          <w:rFonts w:ascii="Times New Roman" w:eastAsia="SimSun" w:hAnsi="Times New Roman"/>
          <w:bCs/>
          <w:color w:val="000000"/>
          <w:sz w:val="24"/>
          <w:szCs w:val="24"/>
          <w:lang w:eastAsia="zh-CN" w:bidi="ar"/>
        </w:rPr>
        <w:t>Pengobatan untuk Covid-19 pun hingga saat ini belum ada yang spesifik.</w:t>
      </w:r>
      <w:proofErr w:type="gramEnd"/>
      <w:r w:rsidRPr="003356FC">
        <w:rPr>
          <w:rFonts w:ascii="Times New Roman" w:eastAsia="SimSun" w:hAnsi="Times New Roman"/>
          <w:bCs/>
          <w:color w:val="000000"/>
          <w:sz w:val="24"/>
          <w:szCs w:val="24"/>
          <w:lang w:eastAsia="zh-CN" w:bidi="ar"/>
        </w:rPr>
        <w:t xml:space="preserve"> </w:t>
      </w:r>
      <w:r w:rsidRPr="003356FC">
        <w:rPr>
          <w:rFonts w:ascii="Times New Roman" w:eastAsia="SimSun" w:hAnsi="Times New Roman"/>
          <w:color w:val="000000"/>
          <w:sz w:val="24"/>
          <w:szCs w:val="24"/>
          <w:lang w:eastAsia="zh-CN" w:bidi="ar"/>
        </w:rPr>
        <w:t xml:space="preserve">Para peneliti melaporkan hasil evaluasi transfusi plasma konvalesen selama pandemi pada pasien Covid-19, seluruh pasien yang mendapatkan terapi dengan plasma konvalesen mengalami perbaikan klinis yang signifikan serta tidak terdapat efek samping yang serius </w:t>
      </w:r>
      <w:r w:rsidRPr="003356FC">
        <w:rPr>
          <w:rFonts w:ascii="Times New Roman" w:eastAsia="SimSun" w:hAnsi="Times New Roman"/>
          <w:color w:val="000000"/>
          <w:sz w:val="24"/>
          <w:szCs w:val="24"/>
          <w:lang w:eastAsia="zh-CN" w:bidi="ar"/>
        </w:rPr>
        <w:fldChar w:fldCharType="begin" w:fldLock="1"/>
      </w:r>
      <w:r w:rsidRPr="003356FC">
        <w:rPr>
          <w:rFonts w:ascii="Times New Roman" w:eastAsia="SimSun" w:hAnsi="Times New Roman"/>
          <w:color w:val="000000"/>
          <w:sz w:val="24"/>
          <w:szCs w:val="24"/>
          <w:lang w:eastAsia="zh-CN" w:bidi="ar"/>
        </w:rPr>
        <w:instrText>ADDIN CSL_CITATION {"citationItems":[{"id":"ITEM-1","itemData":{"DOI":"10.3346/JKMS.2020.35.E149","ISSN":"15986357","PMID":"32281317","abstract":"Coronavirus disease 2019 (COVID-19) caused by severe acute respiratory syndrome coronavirus-2 not yet has established its treatment, but convalescent plasma has been expected to increase survival rates as in the case with other emerging viral infections. We describe two cases of COVID-19 treated with convalescent plasma infusion. Both patients presented severe pneumonia with acute respiratory distress syndrome and showed a favorable outcome after the use of convalescent plasma in addition to systemic corticosteroid. To our knowledge, this is the first report of the use of convalescent plasma therapy for COVID-19 in Korea.","author":[{"dropping-particle":"","family":"Ahn","given":"Jin Young","non-dropping-particle":"","parse-names":false,"suffix":""},{"dropping-particle":"","family":"Sohn","given":"Yujin","non-dropping-particle":"","parse-names":false,"suffix":""},{"dropping-particle":"","family":"Lee","given":"Su Hwan","non-dropping-particle":"","parse-names":false,"suffix":""},{"dropping-particle":"","family":"Cho","given":"Yunsuk","non-dropping-particle":"","parse-names":false,"suffix":""},{"dropping-particle":"","family":"Hyun","given":"Jong Hoon","non-dropping-particle":"","parse-names":false,"suffix":""},{"dropping-particle":"","family":"Baek","given":"Yae Jee","non-dropping-particle":"","parse-names":false,"suffix":""},{"dropping-particle":"","family":"Jeong","given":"Su Jin","non-dropping-particle":"","parse-names":false,"suffix":""},{"dropping-particle":"","family":"Kim","given":"Jung Ho","non-dropping-particle":"","parse-names":false,"suffix":""},{"dropping-particle":"","family":"Ku","given":"Nam Su","non-dropping-particle":"","parse-names":false,"suffix":""},{"dropping-particle":"","family":"Yeom","given":"Joon Sup","non-dropping-particle":"","parse-names":false,"suffix":""},{"dropping-particle":"","family":"Roh","given":"Juhye","non-dropping-particle":"","parse-names":false,"suffix":""},{"dropping-particle":"","family":"Ahn","given":"Mi Young","non-dropping-particle":"","parse-names":false,"suffix":""},{"dropping-particle":"","family":"Chin","given":"Bum Sik","non-dropping-particle":"","parse-names":false,"suffix":""},{"dropping-particle":"","family":"Kim","given":"Young Sam","non-dropping-particle":"","parse-names":false,"suffix":""},{"dropping-particle":"","family":"Lee","given":"Hyukmin","non-dropping-particle":"","parse-names":false,"suffix":""},{"dropping-particle":"","family":"Yong","given":"Dongeun","non-dropping-particle":"","parse-names":false,"suffix":""},{"dropping-particle":"","family":"Kim","given":"Hyun Ok","non-dropping-particle":"","parse-names":false,"suffix":""},{"dropping-particle":"","family":"Kim","given":"Sinyoung","non-dropping-particle":"","parse-names":false,"suffix":""},{"dropping-particle":"","family":"Choi","given":"Jun Yong","non-dropping-particle":"","parse-names":false,"suffix":""}],"container-title":"Journal of Korean Medical Science","id":"ITEM-1","issued":{"date-parts":[["2020"]]},"title":"Use of convalescent plasma therapy in two covid-19 patients with acute respiratory distress syndrome in Korea","type":"article-journal"},"uris":["http://www.mendeley.com/documents/?uuid=1d9c1660-15e0-44dd-ac08-4364b07da377"]},{"id":"ITEM-2","itemData":{"abstract":"There is currently no specific vaccine or treatment to treat critically ill patients with\nCOVID-19. Different therapies are still under investigation and are use in different health\ninstitutions, however, a significant proportion of patients do not respond to these\ntreatments, so it is important to seek new treatments. One of these alternatives is the use\nof convalescent plasma. The investigator will use plasma obtained from convalescent\nindividuals with proven novel SARS-CoV-2 virus infection, diagnosed with\ncoronavirus-19-induced disease and symptom-free for a period of not less than 10 days since\nthey recovered from the disease. This plasma will be infused in patients affected by the same\nvirus, but who have developed respiratory complications that have not responded favorably to\nusual treatment such as chloroquine, hydroxychloroquine, azithromycin, and other antivirals.\nThe investigator will evaluate the safety of this procedure by accounting for any adverse\nevent.","author":[{"dropping-particle":"de","family":"Monterrey","given":"Hospital San Jose Tec","non-dropping-particle":"","parse-names":false,"suffix":""},{"dropping-particle":"de","family":"Monterrey","given":"Tecnologico","non-dropping-particle":"","parse-names":false,"suffix":""}],"container-title":"ClinicalTrials","id":"ITEM-2","issued":{"date-parts":[["2020"]]},"title":"Safety in Convalescent Plasma Transfusion to COVID-19","type":"article"},"uris":["http://www.mendeley.com/documents/?uuid=62c91949-b53f-4f62-a88a-0b727a99ea50"]},{"id":"ITEM-3","itemData":{"DOI":"10.1001/jama.2020.4783","ISSN":"15383598","PMID":"32219428","abstract":"Importance: Coronavirus disease 2019 (COVID-19) is a pandemic with no specific therapeutic agents and substantial mortality. It is critical to find new treatments. Objective: To determine whether convalescent plasma transfusion may be beneficial in the treatment of critically ill patients with severe acute respiratory syndrome coronavirus 2 (SARS-CoV-2) infection. Design, Setting, and Participants: Case series of 5 critically ill patients with laboratory-confirmed COVID-19 and acute respiratory distress syndrome (ARDS) who met the following criteria: severe pneumonia with rapid progression and continuously high viral load despite antiviral treatment; Pao2/Fio2 &lt;300; and mechanical ventilation. All 5 were treated with convalescent plasma transfusion. The study was conducted at the infectious disease department, Shenzhen Third People's Hospital in Shenzhen, China, from January 20, 2020, to March 25, 2020; final date of follow-up was March 25, 2020. Clinical outcomes were compared before and after convalescent plasma transfusion. Exposures: Patients received transfusion with convalescent plasma with a SARS-CoV-2-specific antibody (IgG) binding titer greater than 1:1000 (end point dilution titer, by enzyme-linked immunosorbent assay [ELISA]) and a neutralization titer greater than 40 (end point dilution titer) that had been obtained from 5 patients who recovered from COVID-19. Convalescent plasma was administered between 10 and 22 days after admission. Main Outcomes and Measures: Changes of body temperature, Sequential Organ Failure Assessment (SOFA) score (range 0-24, with higher scores indicating more severe illness), Pao2/Fio2, viral load, serum antibody titer, routine blood biochemical index, ARDS, and ventilatory and extracorporeal membrane oxygenation (ECMO) supports before and after convalescent plasma transfusion. Results: All 5 patients (age range, 36-65 years; 2 women) were receiving mechanical ventilation at the time of treatment and all had received antiviral agents and methylprednisolone. Following plasma transfusion, body temperature normalized within 3 days in 4 of 5 patients, the SOFA score decreased, and Pao2/Fio2 increased within 12 days (range, 172-276 before and 284-366 after). Viral loads also decreased and became negative within 12 days after the transfusion, and SARS-CoV-2-specific ELISA and neutralizing antibody titers increased following the transfusion (range, 40-60 before and 80-320 on day 7). ARDS resolved in 4 patients at 12 day…","author":[{"dropping-particle":"","family":"Shen","given":"Chenguang","non-dropping-particle":"","parse-names":false,"suffix":""},{"dropping-particle":"","family":"Wang","given":"Zhaoqin","non-dropping-particle":"","parse-names":false,"suffix":""},{"dropping-particle":"","family":"Zhao","given":"Fang","non-dropping-particle":"","parse-names":false,"suffix":""},{"dropping-particle":"","family":"Yang","given":"Yang","non-dropping-particle":"","parse-names":false,"suffix":""},{"dropping-particle":"","family":"Li","given":"Jinxiu","non-dropping-particle":"","parse-names":false,"suffix":""},{"dropping-particle":"","family":"Yuan","given":"Jing","non-dropping-particle":"","parse-names":false,"suffix":""},{"dropping-particle":"","family":"Wang","given":"Fuxiang","non-dropping-particle":"","parse-names":false,"suffix":""},{"dropping-particle":"","family":"Li","given":"Delin","non-dropping-particle":"","parse-names":false,"suffix":""},{"dropping-particle":"","family":"Yang","given":"Minghui","non-dropping-particle":"","parse-names":false,"suffix":""},{"dropping-particle":"","family":"Xing","given":"Li","non-dropping-particle":"","parse-names":false,"suffix":""},{"dropping-particle":"","family":"Wei","given":"Jinli","non-dropping-particle":"","parse-names":false,"suffix":""},{"dropping-particle":"","family":"Xiao","given":"Haixia","non-dropping-particle":"","parse-names":false,"suffix":""},{"dropping-particle":"","family":"Yang","given":"Yan","non-dropping-particle":"","parse-names":false,"suffix":""},{"dropping-particle":"","family":"Qu","given":"Jiuxin","non-dropping-particle":"","parse-names":false,"suffix":""},{"dropping-particle":"","family":"Qing","given":"Ling","non-dropping-particle":"","parse-names":false,"suffix":""},{"dropping-particle":"","family":"Chen","given":"Li","non-dropping-particle":"","parse-names":false,"suffix":""},{"dropping-particle":"","family":"Xu","given":"Zhixiang","non-dropping-particle":"","parse-names":false,"suffix":""},{"dropping-particle":"","family":"Peng","given":"Ling","non-dropping-particle":"","parse-names":false,"suffix":""},{"dropping-particle":"","family":"Li","given":"Yanjie","non-dropping-particle":"","parse-names":false,"suffix":""},{"dropping-particle":"","family":"Zheng","given":"Haixia","non-dropping-particle":"","parse-names":false,"suffix":""},{"dropping-particle":"","family":"Chen","given":"Feng","non-dropping-particle":"","parse-names":false,"suffix":""},{"dropping-particle":"","family":"Huang","given":"Kun","non-dropping-particle":"","parse-names":false,"suffix":""},{"dropping-particle":"","family":"Jiang","given":"Yujing","non-dropping-particle":"","parse-names":false,"suffix":""},{"dropping-particle":"","family":"Liu","given":"Dongjing","non-dropping-particle":"","parse-names":false,"suffix":""},{"dropping-particle":"","family":"Zhang","given":"Zheng","non-dropping-particle":"","parse-names":false,"suffix":""},{"dropping-particle":"","family":"Liu","given":"Yingxia","non-dropping-particle":"","parse-names":false,"suffix":""},{"dropping-particle":"","family":"Liu","given":"Lei","non-dropping-particle":"","parse-names":false,"suffix":""}],"container-title":"JAMA - Journal of the American Medical Association","id":"ITEM-3","issued":{"date-parts":[["2020"]]},"title":"Treatment of 5 Critically Ill Patients with COVID-19 with Convalescent Plasma","type":"article-journal"},"uris":["http://www.mendeley.com/documents/?uuid=44f21d5a-92e9-4497-b1b1-71cea144aaa2"]},{"id":"ITEM-4","itemData":{"DOI":"10.1002/jmv.25882","ISSN":"10969071","PMID":"32293713","abstract":"The discovery of severe acute respiratory syndrome coronavirus 2 (SARS-CoV-2) and the outbreak of coronavirus disease 2019 (COVID-19) are causing public health emergency. A handful of literatures have summarized its clinical and radiologic features, whereas therapies for COVID-19 are rather limited. In order to evaluate the efficacy of convalescent plasma therapy in COVID-19 patients, we did this timely descriptive study. 6 laboratory confirmed COVID-19 patients were enrolled and received the transfusion of ABO-compatible convalescent plasma. The efficacy of this intervention was determined by the alleviation of symptoms, changes in radiologic abnormalities and laboratory tests. No obvious adverse effect observed during the treatment. Transfusion of convalescent plasma led to a resolution of ground glass opacities (GGOs) and consolidation in patient #1, #2, #3, #4 and #6. In patient #1 and #5 who presented with SARS-CoV-2 in throat swab, convalescent plasma therapy elicited an elimination of virus. Serologic analysis indicated an immediate increase in anti-SARS-CoV-2 antibody titers in patient #2 and #3, but not in patient #1. This study indicates that convalescent plasma therapy is effective and specific for COVID-19. This intervention has a special significance for eliminating SARS-CoV-2 and is believed to be a promising state-of-art therapy during COVID-19 pandemic crisis. This article is protected by copyright. All rights reserved.","author":[{"dropping-particle":"","family":"Ye","given":"Mingxiang","non-dropping-particle":"","parse-names":false,"suffix":""},{"dropping-particle":"","family":"Fu","given":"Dian","non-dropping-particle":"","parse-names":false,"suffix":""},{"dropping-particle":"","family":"Ren","given":"Yi","non-dropping-particle":"","parse-names":false,"suffix":""},{"dropping-particle":"","family":"Wang","given":"Faxiang","non-dropping-particle":"","parse-names":false,"suffix":""},{"dropping-particle":"","family":"Wang","given":"Dong","non-dropping-particle":"","parse-names":false,"suffix":""},{"dropping-particle":"","family":"Zhang","given":"Fang","non-dropping-particle":"","parse-names":false,"suffix":""},{"dropping-particle":"","family":"Xia","given":"Xinyi","non-dropping-particle":"","parse-names":false,"suffix":""},{"dropping-particle":"","family":"Lv","given":"Tangfeng","non-dropping-particle":"","parse-names":false,"suffix":""}],"container-title":"Journal of Medical Virology","id":"ITEM-4","issue":"April","issued":{"date-parts":[["2020"]]},"page":"1-12","title":"Treatment with convalescent plasma for COVID-19 patients in Wuhan, China","type":"article-journal"},"uris":["http://www.mendeley.com/documents/?uuid=135c4935-5f21-4a33-8de1-35713bb3685c"]}],"mendeley":{"formattedCitation":"(Ahn et al., 2020; Monterrey &amp; Monterrey, 2020; Shen et al., 2020b; Ye et al., 2020b)","plainTextFormattedCitation":"(Ahn et al., 2020; Monterrey &amp; Monterrey, 2020; Shen et al., 2020b; Ye et al., 2020b)","previouslyFormattedCitation":"(Ahn et al., 2020; Monterrey &amp; Monterrey, 2020; Shen et al., 2020b; Ye et al., 2020b)"},"properties":{"noteIndex":0},"schema":"https://github.com/citation-style-language/schema/raw/master/csl-citation.json"}</w:instrText>
      </w:r>
      <w:r w:rsidRPr="003356FC">
        <w:rPr>
          <w:rFonts w:ascii="Times New Roman" w:eastAsia="SimSun" w:hAnsi="Times New Roman"/>
          <w:color w:val="000000"/>
          <w:sz w:val="24"/>
          <w:szCs w:val="24"/>
          <w:lang w:eastAsia="zh-CN" w:bidi="ar"/>
        </w:rPr>
        <w:fldChar w:fldCharType="separate"/>
      </w:r>
      <w:r w:rsidRPr="003356FC">
        <w:rPr>
          <w:rFonts w:ascii="Times New Roman" w:eastAsia="SimSun" w:hAnsi="Times New Roman"/>
          <w:color w:val="000000"/>
          <w:sz w:val="24"/>
          <w:szCs w:val="24"/>
          <w:lang w:eastAsia="zh-CN" w:bidi="ar"/>
        </w:rPr>
        <w:t>(Ahn et al., 2020; Monterrey &amp; Monterrey, 2020; Shen et al., 2020b; Ye et al., 2020b)</w:t>
      </w:r>
      <w:r w:rsidRPr="003356FC">
        <w:rPr>
          <w:rFonts w:ascii="Times New Roman" w:eastAsia="SimSun" w:hAnsi="Times New Roman"/>
          <w:color w:val="000000"/>
          <w:sz w:val="24"/>
          <w:szCs w:val="24"/>
          <w:lang w:eastAsia="zh-CN" w:bidi="ar"/>
        </w:rPr>
        <w:fldChar w:fldCharType="end"/>
      </w:r>
      <w:r w:rsidRPr="003356FC">
        <w:rPr>
          <w:rFonts w:ascii="Times New Roman" w:eastAsia="SimSun" w:hAnsi="Times New Roman"/>
          <w:color w:val="000000"/>
          <w:sz w:val="24"/>
          <w:szCs w:val="24"/>
          <w:lang w:eastAsia="zh-CN" w:bidi="ar"/>
        </w:rPr>
        <w:t xml:space="preserve">. </w:t>
      </w:r>
      <w:r w:rsidRPr="003356FC">
        <w:rPr>
          <w:rFonts w:ascii="Times New Roman" w:eastAsia="SimSun" w:hAnsi="Times New Roman"/>
          <w:bCs/>
          <w:color w:val="000000"/>
          <w:sz w:val="24"/>
          <w:szCs w:val="24"/>
          <w:lang w:eastAsia="zh-CN" w:bidi="ar"/>
        </w:rPr>
        <w:t xml:space="preserve">Berdasar berbagai pertimbangan tersebut di atas, serta </w:t>
      </w:r>
      <w:r w:rsidRPr="003356FC">
        <w:rPr>
          <w:rFonts w:ascii="Times New Roman" w:eastAsia="SimSun" w:hAnsi="Times New Roman"/>
          <w:bCs/>
          <w:color w:val="000000"/>
          <w:sz w:val="24"/>
          <w:szCs w:val="24"/>
          <w:lang w:eastAsia="zh-CN" w:bidi="ar"/>
        </w:rPr>
        <w:lastRenderedPageBreak/>
        <w:t xml:space="preserve">berdasarkan evaluasi penggunaan plasma konvalesen baik untuk pengobatan SARS, MERS, Ebola, dan infeksi menular lain di masa lalu,  pengalaman terapi plasma konvalesen pada Covid-19 pada uji klinis di saat pandemi, serta kemungkinan tingkat kemudahan penyediaan plasma konvalesen di masa yang akan datang, maka terapi plasma konvalesen dapat menjadi pilihan bijak </w:t>
      </w:r>
      <w:r w:rsidRPr="003356FC">
        <w:rPr>
          <w:rFonts w:ascii="Times New Roman" w:eastAsia="SimSun" w:hAnsi="Times New Roman"/>
          <w:color w:val="000000"/>
          <w:sz w:val="24"/>
          <w:szCs w:val="24"/>
          <w:lang w:eastAsia="zh-CN" w:bidi="ar"/>
        </w:rPr>
        <w:t>guna mengatasi Covid-19.</w:t>
      </w:r>
    </w:p>
    <w:p w:rsidR="003356FC" w:rsidRPr="003356FC" w:rsidRDefault="003356FC" w:rsidP="003356FC">
      <w:pPr>
        <w:spacing w:after="0" w:line="240" w:lineRule="auto"/>
        <w:jc w:val="both"/>
        <w:rPr>
          <w:rFonts w:ascii="Times New Roman" w:eastAsia="Times New Roman" w:hAnsi="Times New Roman"/>
          <w:b/>
          <w:bCs/>
          <w:sz w:val="24"/>
          <w:szCs w:val="24"/>
        </w:rPr>
      </w:pPr>
    </w:p>
    <w:p w:rsidR="00110BC8" w:rsidRPr="003356FC" w:rsidRDefault="00110BC8" w:rsidP="003356FC">
      <w:pPr>
        <w:spacing w:after="0" w:line="240" w:lineRule="auto"/>
        <w:jc w:val="both"/>
        <w:rPr>
          <w:rFonts w:ascii="Times New Roman" w:eastAsia="Times New Roman" w:hAnsi="Times New Roman"/>
          <w:b/>
          <w:bCs/>
          <w:sz w:val="24"/>
          <w:szCs w:val="24"/>
        </w:rPr>
      </w:pPr>
      <w:r w:rsidRPr="003356FC">
        <w:rPr>
          <w:rFonts w:ascii="Times New Roman" w:eastAsia="Times New Roman" w:hAnsi="Times New Roman"/>
          <w:b/>
          <w:bCs/>
          <w:sz w:val="24"/>
          <w:szCs w:val="24"/>
        </w:rPr>
        <w:t>Kesimpulan</w:t>
      </w:r>
    </w:p>
    <w:p w:rsidR="00392A4F" w:rsidRPr="00392A4F" w:rsidRDefault="00392A4F" w:rsidP="00392A4F">
      <w:pPr>
        <w:spacing w:after="0" w:line="240" w:lineRule="auto"/>
        <w:jc w:val="both"/>
        <w:rPr>
          <w:rFonts w:ascii="Times New Roman" w:eastAsia="Times New Roman" w:hAnsi="Times New Roman"/>
          <w:sz w:val="24"/>
          <w:szCs w:val="24"/>
        </w:rPr>
      </w:pPr>
    </w:p>
    <w:p w:rsidR="003356FC" w:rsidRPr="003356FC" w:rsidRDefault="003356FC" w:rsidP="003356FC">
      <w:pPr>
        <w:widowControl w:val="0"/>
        <w:autoSpaceDE w:val="0"/>
        <w:autoSpaceDN w:val="0"/>
        <w:spacing w:after="0" w:line="240" w:lineRule="auto"/>
        <w:ind w:right="12" w:firstLine="360"/>
        <w:jc w:val="both"/>
        <w:rPr>
          <w:rFonts w:ascii="Times New Roman" w:hAnsi="Times New Roman"/>
          <w:sz w:val="24"/>
          <w:szCs w:val="24"/>
        </w:rPr>
      </w:pPr>
      <w:r w:rsidRPr="003356FC">
        <w:rPr>
          <w:rFonts w:ascii="Times New Roman" w:eastAsia="SimSun" w:hAnsi="Times New Roman"/>
          <w:bCs/>
          <w:color w:val="000000"/>
          <w:sz w:val="24"/>
          <w:szCs w:val="24"/>
          <w:lang w:eastAsia="zh-CN" w:bidi="ar"/>
        </w:rPr>
        <w:t>Terapi plasma konvalesen merupakan terapi transfusi plasma bagi pasien Covid-19 yang diambil dari seseorang yang telah sembuh dari Covid-19 kira-kira dua - tiga minggu, tidak menunjukkan tanda dan gejala dalam waktu 10 hari terakhir, serta memenuhi persyaratan sebagai calon pendonor darah</w:t>
      </w:r>
      <w:r w:rsidRPr="003356FC">
        <w:rPr>
          <w:rFonts w:ascii="Times New Roman" w:eastAsia="SimSun" w:hAnsi="Times New Roman"/>
          <w:bCs/>
          <w:color w:val="000000"/>
          <w:sz w:val="24"/>
          <w:szCs w:val="24"/>
          <w:lang w:eastAsia="zh-CN" w:bidi="ar"/>
        </w:rPr>
        <w:t xml:space="preserve">. </w:t>
      </w:r>
      <w:r w:rsidRPr="003356FC">
        <w:rPr>
          <w:rFonts w:ascii="Times New Roman" w:eastAsia="SimSun" w:hAnsi="Times New Roman"/>
          <w:bCs/>
          <w:color w:val="000000"/>
          <w:sz w:val="24"/>
          <w:szCs w:val="24"/>
          <w:lang w:eastAsia="zh-CN" w:bidi="ar"/>
        </w:rPr>
        <w:t>Kriteria pasien penerima terapi plasma konvalesen adalah pasien Covid-19 yang telah terkonfirmasi dengan swab tenggorokan menggunakan RT PCR, menunjukkan tanda dan gejala ke arah perkembang</w:t>
      </w:r>
      <w:r w:rsidRPr="003356FC">
        <w:rPr>
          <w:rFonts w:ascii="Times New Roman" w:eastAsia="SimSun" w:hAnsi="Times New Roman"/>
          <w:bCs/>
          <w:color w:val="000000"/>
          <w:sz w:val="24"/>
          <w:szCs w:val="24"/>
          <w:lang w:eastAsia="zh-CN" w:bidi="ar"/>
        </w:rPr>
        <w:t xml:space="preserve">an penyakit, </w:t>
      </w:r>
      <w:proofErr w:type="gramStart"/>
      <w:r w:rsidRPr="003356FC">
        <w:rPr>
          <w:rFonts w:ascii="Times New Roman" w:eastAsia="SimSun" w:hAnsi="Times New Roman"/>
          <w:bCs/>
          <w:color w:val="000000"/>
          <w:sz w:val="24"/>
          <w:szCs w:val="24"/>
          <w:lang w:eastAsia="zh-CN" w:bidi="ar"/>
        </w:rPr>
        <w:t>dan</w:t>
      </w:r>
      <w:proofErr w:type="gramEnd"/>
      <w:r w:rsidRPr="003356FC">
        <w:rPr>
          <w:rFonts w:ascii="Times New Roman" w:eastAsia="SimSun" w:hAnsi="Times New Roman"/>
          <w:bCs/>
          <w:color w:val="000000"/>
          <w:sz w:val="24"/>
          <w:szCs w:val="24"/>
          <w:lang w:eastAsia="zh-CN" w:bidi="ar"/>
        </w:rPr>
        <w:t xml:space="preserve"> kondisi kritis. </w:t>
      </w:r>
      <w:r w:rsidRPr="003356FC">
        <w:rPr>
          <w:rFonts w:ascii="Times New Roman" w:eastAsia="SimSun" w:hAnsi="Times New Roman"/>
          <w:bCs/>
          <w:color w:val="000000"/>
          <w:sz w:val="24"/>
          <w:szCs w:val="24"/>
          <w:lang w:eastAsia="zh-CN" w:bidi="ar"/>
        </w:rPr>
        <w:t>Pendonor plasma konvalesen merupakan pasien yang telah sembuh dari infeksi Covid-19, telah terkonfirmasi dengan hasil swab negatif dengan RT PCR, tidak ada tanda dan gejala dalam 10 hari terakhir, seropositif terhadap Anti-SARS CoV-2, seronegatif terhadap HBV, HCV, HIV, dan Sifilis,serta memiliki  titer antibodi poliklonal (IgM dan IgG) yang tinggi, serta titer antibodi netralisasi &gt; 40</w:t>
      </w:r>
      <w:r w:rsidRPr="003356FC">
        <w:rPr>
          <w:rFonts w:ascii="Times New Roman" w:hAnsi="Times New Roman"/>
          <w:sz w:val="24"/>
          <w:szCs w:val="24"/>
        </w:rPr>
        <w:t xml:space="preserve">. </w:t>
      </w:r>
      <w:r w:rsidRPr="003356FC">
        <w:rPr>
          <w:rFonts w:ascii="Times New Roman" w:eastAsia="SimSun" w:hAnsi="Times New Roman"/>
          <w:bCs/>
          <w:color w:val="000000"/>
          <w:sz w:val="24"/>
          <w:szCs w:val="24"/>
          <w:lang w:eastAsia="zh-CN" w:bidi="ar"/>
        </w:rPr>
        <w:t xml:space="preserve">Prosedur terapi plasma konvalesen diberikan kepada pasien Covid-19 yang memenuhi kriteria, dengan dosis antara 200-300 ml setiap periodde transfusi, di bawah pengawasan dokter dan dilakukan monitoring terhadap tanda vital pasien selama prosedur transfusi dan setelah empat jam setelah transfusi. </w:t>
      </w:r>
      <w:proofErr w:type="gramStart"/>
      <w:r w:rsidRPr="003356FC">
        <w:rPr>
          <w:rFonts w:ascii="Times New Roman" w:eastAsia="SimSun" w:hAnsi="Times New Roman"/>
          <w:bCs/>
          <w:color w:val="000000"/>
          <w:sz w:val="24"/>
          <w:szCs w:val="24"/>
          <w:lang w:eastAsia="zh-CN" w:bidi="ar"/>
        </w:rPr>
        <w:t xml:space="preserve">Pengukuran titer antibody IgM dan IgG serta antibodi netralisasi dilakukan sebelum dan setelah mendapatkan transfusi untuk </w:t>
      </w:r>
      <w:r w:rsidRPr="003356FC">
        <w:rPr>
          <w:rFonts w:ascii="Times New Roman" w:eastAsia="SimSun" w:hAnsi="Times New Roman"/>
          <w:bCs/>
          <w:color w:val="000000"/>
          <w:sz w:val="24"/>
          <w:szCs w:val="24"/>
          <w:lang w:eastAsia="zh-CN" w:bidi="ar"/>
        </w:rPr>
        <w:lastRenderedPageBreak/>
        <w:t xml:space="preserve">melihat seberapa kemampuan </w:t>
      </w:r>
      <w:r w:rsidRPr="003356FC">
        <w:rPr>
          <w:rFonts w:ascii="Times New Roman" w:eastAsia="SimSun" w:hAnsi="Times New Roman"/>
          <w:bCs/>
          <w:color w:val="000000"/>
          <w:sz w:val="24"/>
          <w:szCs w:val="24"/>
          <w:lang w:eastAsia="zh-CN" w:bidi="ar"/>
        </w:rPr>
        <w:t>antibodi melawan antigen virus.</w:t>
      </w:r>
      <w:proofErr w:type="gramEnd"/>
      <w:r w:rsidRPr="003356FC">
        <w:rPr>
          <w:rFonts w:ascii="Times New Roman" w:eastAsia="SimSun" w:hAnsi="Times New Roman"/>
          <w:bCs/>
          <w:color w:val="000000"/>
          <w:sz w:val="24"/>
          <w:szCs w:val="24"/>
          <w:lang w:eastAsia="zh-CN" w:bidi="ar"/>
        </w:rPr>
        <w:t xml:space="preserve"> </w:t>
      </w:r>
      <w:r w:rsidRPr="003356FC">
        <w:rPr>
          <w:rFonts w:ascii="Times New Roman" w:eastAsia="SimSun" w:hAnsi="Times New Roman"/>
          <w:color w:val="000000"/>
          <w:sz w:val="24"/>
          <w:szCs w:val="24"/>
          <w:lang w:eastAsia="zh-CN" w:bidi="ar"/>
        </w:rPr>
        <w:t>Hasil evaluasi terapi plasma konvalesen pada pasien Covid-19, semua menunjukkan perbaikan tanda vital dan gejala klinis, perbaikan gambaran radiologi, terdapat peningkatan titer antibodi baik IgM, IgG, dan netralisasi pasca transfusi yang menandakan perbaikan kondisi pasien ke arah yang lebih baik, serta tidak ada efek yang serius</w:t>
      </w:r>
      <w:r w:rsidRPr="003356FC">
        <w:rPr>
          <w:rFonts w:ascii="Times New Roman" w:eastAsia="SimSun" w:hAnsi="Times New Roman"/>
          <w:color w:val="000000"/>
          <w:sz w:val="24"/>
          <w:szCs w:val="24"/>
          <w:lang w:eastAsia="zh-CN" w:bidi="ar"/>
        </w:rPr>
        <w:t xml:space="preserve">. </w:t>
      </w:r>
      <w:r w:rsidRPr="003356FC">
        <w:rPr>
          <w:rFonts w:ascii="Times New Roman" w:eastAsia="SimSun" w:hAnsi="Times New Roman"/>
          <w:color w:val="000000"/>
          <w:sz w:val="24"/>
          <w:szCs w:val="24"/>
          <w:lang w:eastAsia="zh-CN" w:bidi="ar"/>
        </w:rPr>
        <w:t>Belum adanya terapi yang spesfifik, sulitnya mendapatkan vaksin yang tepat, pengalaman penggunaan plasma konvalesen di masal lalu untuk terapi berbagai infeksi menular pada saat terjadinya wabah dan pandemi, serta adanya kemungkinan tingkat kemudahan penyiapan, maka terapi plasma konvalesen dapat menjadi pilihan bijak untuk mengatasi Covid-19.</w:t>
      </w:r>
    </w:p>
    <w:p w:rsidR="00392A4F" w:rsidRPr="00392A4F" w:rsidRDefault="00392A4F" w:rsidP="00392A4F">
      <w:pPr>
        <w:spacing w:after="0" w:line="240" w:lineRule="auto"/>
        <w:ind w:firstLine="720"/>
        <w:jc w:val="both"/>
        <w:rPr>
          <w:rFonts w:ascii="Times New Roman" w:eastAsia="Times New Roman" w:hAnsi="Times New Roman"/>
          <w:sz w:val="24"/>
          <w:szCs w:val="24"/>
        </w:rPr>
      </w:pPr>
    </w:p>
    <w:p w:rsidR="001561D9" w:rsidRPr="00392A4F" w:rsidRDefault="001561D9" w:rsidP="001561D9">
      <w:pPr>
        <w:spacing w:after="200" w:line="240" w:lineRule="auto"/>
        <w:rPr>
          <w:rFonts w:ascii="Times New Roman" w:eastAsia="Times New Roman" w:hAnsi="Times New Roman"/>
          <w:sz w:val="24"/>
          <w:szCs w:val="24"/>
        </w:rPr>
      </w:pPr>
      <w:r w:rsidRPr="00392A4F">
        <w:rPr>
          <w:rFonts w:ascii="Times New Roman" w:eastAsia="Times New Roman" w:hAnsi="Times New Roman"/>
          <w:b/>
          <w:bCs/>
          <w:sz w:val="24"/>
          <w:szCs w:val="24"/>
        </w:rPr>
        <w:t>References </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eastAsia="Arial Unicode MS" w:hAnsi="Times New Roman"/>
        </w:rPr>
        <w:fldChar w:fldCharType="begin" w:fldLock="1"/>
      </w:r>
      <w:r w:rsidRPr="00236B15">
        <w:rPr>
          <w:rFonts w:ascii="Times New Roman" w:eastAsia="Arial Unicode MS" w:hAnsi="Times New Roman"/>
        </w:rPr>
        <w:instrText xml:space="preserve">ADDIN Mendeley Bibliography CSL_BIBLIOGRAPHY </w:instrText>
      </w:r>
      <w:r w:rsidRPr="00236B15">
        <w:rPr>
          <w:rFonts w:ascii="Times New Roman" w:eastAsia="Arial Unicode MS" w:hAnsi="Times New Roman"/>
        </w:rPr>
        <w:fldChar w:fldCharType="separate"/>
      </w:r>
      <w:r w:rsidRPr="00236B15">
        <w:rPr>
          <w:rFonts w:ascii="Times New Roman" w:hAnsi="Times New Roman"/>
          <w:szCs w:val="24"/>
        </w:rPr>
        <w:t xml:space="preserve">Ahn, J. Y., Sohn, Y., Lee, S. H., Cho, Y., Hyun, J. H., Baek, Y. J., … Choi, J. Y. (2020). </w:t>
      </w:r>
      <w:proofErr w:type="gramStart"/>
      <w:r w:rsidRPr="00236B15">
        <w:rPr>
          <w:rFonts w:ascii="Times New Roman" w:hAnsi="Times New Roman"/>
          <w:szCs w:val="24"/>
        </w:rPr>
        <w:t>Use of convalescent plasma therapy in two Covid-19 patients with acute respiratory distress syndrome in Korea.</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Journal of Korean Medical Science</w:t>
      </w:r>
      <w:r w:rsidRPr="00236B15">
        <w:rPr>
          <w:rFonts w:ascii="Times New Roman" w:hAnsi="Times New Roman"/>
          <w:szCs w:val="24"/>
        </w:rPr>
        <w:t>.</w:t>
      </w:r>
      <w:proofErr w:type="gramEnd"/>
      <w:r w:rsidRPr="00236B15">
        <w:rPr>
          <w:rFonts w:ascii="Times New Roman" w:hAnsi="Times New Roman"/>
          <w:szCs w:val="24"/>
        </w:rPr>
        <w:t xml:space="preserve"> https://doi.org/10.3346/JKMS.2020.35.E149</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Anudeep, T. C., Jeyaraman, M., Shetty, D. U., Raj, H., Ss, A., Somasundaram, R</w:t>
      </w:r>
      <w:proofErr w:type="gramStart"/>
      <w:r w:rsidRPr="00236B15">
        <w:rPr>
          <w:rFonts w:ascii="Times New Roman" w:hAnsi="Times New Roman"/>
          <w:szCs w:val="24"/>
        </w:rPr>
        <w:t>., …</w:t>
      </w:r>
      <w:proofErr w:type="gramEnd"/>
      <w:r w:rsidRPr="00236B15">
        <w:rPr>
          <w:rFonts w:ascii="Times New Roman" w:hAnsi="Times New Roman"/>
          <w:szCs w:val="24"/>
        </w:rPr>
        <w:t xml:space="preserve"> Dilip, J. (2020). </w:t>
      </w:r>
      <w:proofErr w:type="gramStart"/>
      <w:r w:rsidRPr="00236B15">
        <w:rPr>
          <w:rFonts w:ascii="Times New Roman" w:hAnsi="Times New Roman"/>
          <w:i/>
          <w:iCs/>
          <w:szCs w:val="24"/>
        </w:rPr>
        <w:t>Convalescent Plasma as a Plausible Therapeutic Option for nCOVID-19-A Review</w:t>
      </w:r>
      <w:r w:rsidRPr="00236B15">
        <w:rPr>
          <w:rFonts w:ascii="Times New Roman" w:hAnsi="Times New Roman"/>
          <w:szCs w:val="24"/>
        </w:rPr>
        <w:t>.</w:t>
      </w:r>
      <w:proofErr w:type="gramEnd"/>
      <w:r w:rsidRPr="00236B15">
        <w:rPr>
          <w:rFonts w:ascii="Times New Roman" w:hAnsi="Times New Roman"/>
          <w:szCs w:val="24"/>
        </w:rPr>
        <w:t xml:space="preserve"> </w:t>
      </w:r>
      <w:r w:rsidRPr="00236B15">
        <w:rPr>
          <w:rFonts w:ascii="Times New Roman" w:hAnsi="Times New Roman"/>
          <w:i/>
          <w:iCs/>
          <w:szCs w:val="24"/>
        </w:rPr>
        <w:t>10</w:t>
      </w:r>
      <w:r w:rsidRPr="00236B15">
        <w:rPr>
          <w:rFonts w:ascii="Times New Roman" w:hAnsi="Times New Roman"/>
          <w:szCs w:val="24"/>
        </w:rPr>
        <w:t>(1000409), 1–7. https://doi.org/10.35248/2167-0870.20.10.409</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roofErr w:type="gramStart"/>
      <w:r w:rsidRPr="00236B15">
        <w:rPr>
          <w:rFonts w:ascii="Times New Roman" w:hAnsi="Times New Roman"/>
          <w:szCs w:val="24"/>
        </w:rPr>
        <w:t>Boopathi, S., Poma, A. B., &amp; Kolandaivel, P. (2020).</w:t>
      </w:r>
      <w:proofErr w:type="gramEnd"/>
      <w:r w:rsidRPr="00236B15">
        <w:rPr>
          <w:rFonts w:ascii="Times New Roman" w:hAnsi="Times New Roman"/>
          <w:szCs w:val="24"/>
        </w:rPr>
        <w:t xml:space="preserve"> Novel 2019 Coronavirus Structure, Mechanism of Action, Antiviral drug promises and rule out against its treatment. </w:t>
      </w:r>
      <w:r w:rsidRPr="00236B15">
        <w:rPr>
          <w:rFonts w:ascii="Times New Roman" w:hAnsi="Times New Roman"/>
          <w:i/>
          <w:iCs/>
          <w:szCs w:val="24"/>
        </w:rPr>
        <w:t>Journal of Biomolecular Structure and Dynamics</w:t>
      </w:r>
      <w:r w:rsidRPr="00236B15">
        <w:rPr>
          <w:rFonts w:ascii="Times New Roman" w:hAnsi="Times New Roman"/>
          <w:szCs w:val="24"/>
        </w:rPr>
        <w:t>, (April), 1–14. https://doi.org/10.1080/07391102.2020.1758788</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Chan, J. F. W., Kok, K. H., Zhu, Z., Chu, H., </w:t>
      </w:r>
      <w:r w:rsidRPr="00236B15">
        <w:rPr>
          <w:rFonts w:ascii="Times New Roman" w:hAnsi="Times New Roman"/>
          <w:szCs w:val="24"/>
        </w:rPr>
        <w:lastRenderedPageBreak/>
        <w:t xml:space="preserve">To, K. K. W., Yuan, S., &amp; Yuen, K. Y. (2020). Genomic characterization of the 2019 novel human-pathogenic coronavirus isolated from a patient with atypical pneumonia after visiting Wuhan. </w:t>
      </w:r>
      <w:r w:rsidRPr="00236B15">
        <w:rPr>
          <w:rFonts w:ascii="Times New Roman" w:hAnsi="Times New Roman"/>
          <w:i/>
          <w:iCs/>
          <w:szCs w:val="24"/>
        </w:rPr>
        <w:t>Emerging Microbes and Infections</w:t>
      </w:r>
      <w:r w:rsidRPr="00236B15">
        <w:rPr>
          <w:rFonts w:ascii="Times New Roman" w:hAnsi="Times New Roman"/>
          <w:szCs w:val="24"/>
        </w:rPr>
        <w:t xml:space="preserve">, </w:t>
      </w:r>
      <w:r w:rsidRPr="00236B15">
        <w:rPr>
          <w:rFonts w:ascii="Times New Roman" w:hAnsi="Times New Roman"/>
          <w:i/>
          <w:iCs/>
          <w:szCs w:val="24"/>
        </w:rPr>
        <w:t>9</w:t>
      </w:r>
      <w:r w:rsidRPr="00236B15">
        <w:rPr>
          <w:rFonts w:ascii="Times New Roman" w:hAnsi="Times New Roman"/>
          <w:szCs w:val="24"/>
        </w:rPr>
        <w:t>(1), 221–236. https://doi.org/10.1080/22221751.2020.1719902</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Cheng, Y., Wong, R., Soo, Y. O. Y., Wong, W. S., Lee, C. K., Ng, M. H. L., … Cheng, G. (2005). </w:t>
      </w:r>
      <w:proofErr w:type="gramStart"/>
      <w:r w:rsidRPr="00236B15">
        <w:rPr>
          <w:rFonts w:ascii="Times New Roman" w:hAnsi="Times New Roman"/>
          <w:i/>
          <w:iCs/>
          <w:szCs w:val="24"/>
        </w:rPr>
        <w:t>Use of convalescent plasma therapy in SARS patients in Hong Kong</w:t>
      </w:r>
      <w:r w:rsidRPr="00236B15">
        <w:rPr>
          <w:rFonts w:ascii="Times New Roman" w:hAnsi="Times New Roman"/>
          <w:szCs w:val="24"/>
        </w:rPr>
        <w:t>.</w:t>
      </w:r>
      <w:proofErr w:type="gramEnd"/>
      <w:r w:rsidRPr="00236B15">
        <w:rPr>
          <w:rFonts w:ascii="Times New Roman" w:hAnsi="Times New Roman"/>
          <w:szCs w:val="24"/>
        </w:rPr>
        <w:t xml:space="preserve"> (March 2003), 44–46. https://doi.org/10.1007/s10096-004-1271-9</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roofErr w:type="gramStart"/>
      <w:r w:rsidRPr="00236B15">
        <w:rPr>
          <w:rFonts w:ascii="Times New Roman" w:hAnsi="Times New Roman"/>
          <w:szCs w:val="24"/>
        </w:rPr>
        <w:t>Clinical, W. H. O., &amp; Who, W. (2020).</w:t>
      </w:r>
      <w:proofErr w:type="gramEnd"/>
      <w:r w:rsidRPr="00236B15">
        <w:rPr>
          <w:rFonts w:ascii="Times New Roman" w:hAnsi="Times New Roman"/>
          <w:szCs w:val="24"/>
        </w:rPr>
        <w:t xml:space="preserve"> </w:t>
      </w:r>
      <w:proofErr w:type="gramStart"/>
      <w:r w:rsidRPr="00236B15">
        <w:rPr>
          <w:rFonts w:ascii="Times New Roman" w:hAnsi="Times New Roman"/>
          <w:szCs w:val="24"/>
        </w:rPr>
        <w:t>World Health Organization.</w:t>
      </w:r>
      <w:proofErr w:type="gramEnd"/>
      <w:r w:rsidRPr="00236B15">
        <w:rPr>
          <w:rFonts w:ascii="Times New Roman" w:hAnsi="Times New Roman"/>
          <w:szCs w:val="24"/>
        </w:rPr>
        <w:t xml:space="preserve"> Clinical management of severe acute respiratory infection when novel coronavirus (2019-nCoV) infection is suspected: interim guidance. </w:t>
      </w:r>
      <w:proofErr w:type="gramStart"/>
      <w:r w:rsidRPr="00236B15">
        <w:rPr>
          <w:rFonts w:ascii="Times New Roman" w:hAnsi="Times New Roman"/>
          <w:i/>
          <w:iCs/>
          <w:szCs w:val="24"/>
        </w:rPr>
        <w:t>Who</w:t>
      </w:r>
      <w:r w:rsidRPr="00236B15">
        <w:rPr>
          <w:rFonts w:ascii="Times New Roman" w:hAnsi="Times New Roman"/>
          <w:szCs w:val="24"/>
        </w:rPr>
        <w:t>.</w:t>
      </w:r>
      <w:proofErr w:type="gramEnd"/>
      <w:r w:rsidRPr="00236B15">
        <w:rPr>
          <w:rFonts w:ascii="Times New Roman" w:hAnsi="Times New Roman"/>
          <w:szCs w:val="24"/>
        </w:rPr>
        <w:t xml:space="preserve"> Retrieved from https://www.who.int/publications-detail/clinical-management-of-severe-acute-respiratory-infection-when-novel-coronavirus-(ncov)-infection-is-suspected</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roofErr w:type="gramStart"/>
      <w:r w:rsidRPr="00236B15">
        <w:rPr>
          <w:rFonts w:ascii="Times New Roman" w:hAnsi="Times New Roman"/>
          <w:szCs w:val="24"/>
        </w:rPr>
        <w:t>Gugus Tugas Percepatan Penanganan Covid-19.</w:t>
      </w:r>
      <w:proofErr w:type="gramEnd"/>
      <w:r w:rsidRPr="00236B15">
        <w:rPr>
          <w:rFonts w:ascii="Times New Roman" w:hAnsi="Times New Roman"/>
          <w:szCs w:val="24"/>
        </w:rPr>
        <w:t xml:space="preserve"> </w:t>
      </w:r>
      <w:proofErr w:type="gramStart"/>
      <w:r w:rsidRPr="00236B15">
        <w:rPr>
          <w:rFonts w:ascii="Times New Roman" w:hAnsi="Times New Roman"/>
          <w:szCs w:val="24"/>
        </w:rPr>
        <w:t>(2020). Pedoman Penanganan Cepat Medis dan Kesehatan Masyarakat Covid-19 di Indonesia.</w:t>
      </w:r>
      <w:proofErr w:type="gramEnd"/>
      <w:r w:rsidRPr="00236B15">
        <w:rPr>
          <w:rFonts w:ascii="Times New Roman" w:hAnsi="Times New Roman"/>
          <w:szCs w:val="24"/>
        </w:rPr>
        <w:t xml:space="preserve"> </w:t>
      </w:r>
      <w:proofErr w:type="gramStart"/>
      <w:r w:rsidRPr="00236B15">
        <w:rPr>
          <w:rFonts w:ascii="Times New Roman" w:hAnsi="Times New Roman"/>
          <w:szCs w:val="24"/>
        </w:rPr>
        <w:t xml:space="preserve">In </w:t>
      </w:r>
      <w:r w:rsidRPr="00236B15">
        <w:rPr>
          <w:rFonts w:ascii="Times New Roman" w:hAnsi="Times New Roman"/>
          <w:i/>
          <w:iCs/>
          <w:szCs w:val="24"/>
        </w:rPr>
        <w:t>23 Maret</w:t>
      </w:r>
      <w:r w:rsidRPr="00236B15">
        <w:rPr>
          <w:rFonts w:ascii="Times New Roman" w:hAnsi="Times New Roman"/>
          <w:szCs w:val="24"/>
        </w:rPr>
        <w:t>.</w:t>
      </w:r>
      <w:proofErr w:type="gramEnd"/>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Guo, Y. R., Cao, Q. D., Hong, Z. S., Tan, Y. Y., Chen, S. D., Jin, H. J., … Yan, Y. (2020). The origin, transmission and clinical therapies on coronavirus disease 2019 (COVID-19) outbreak- </w:t>
      </w:r>
      <w:proofErr w:type="gramStart"/>
      <w:r w:rsidRPr="00236B15">
        <w:rPr>
          <w:rFonts w:ascii="Times New Roman" w:hAnsi="Times New Roman"/>
          <w:szCs w:val="24"/>
        </w:rPr>
        <w:t>A</w:t>
      </w:r>
      <w:proofErr w:type="gramEnd"/>
      <w:r w:rsidRPr="00236B15">
        <w:rPr>
          <w:rFonts w:ascii="Times New Roman" w:hAnsi="Times New Roman"/>
          <w:szCs w:val="24"/>
        </w:rPr>
        <w:t xml:space="preserve"> n update on the status. </w:t>
      </w:r>
      <w:r w:rsidRPr="00236B15">
        <w:rPr>
          <w:rFonts w:ascii="Times New Roman" w:hAnsi="Times New Roman"/>
          <w:i/>
          <w:iCs/>
          <w:szCs w:val="24"/>
        </w:rPr>
        <w:t>Military Medical Research</w:t>
      </w:r>
      <w:r w:rsidRPr="00236B15">
        <w:rPr>
          <w:rFonts w:ascii="Times New Roman" w:hAnsi="Times New Roman"/>
          <w:szCs w:val="24"/>
        </w:rPr>
        <w:t xml:space="preserve">, </w:t>
      </w:r>
      <w:r w:rsidRPr="00236B15">
        <w:rPr>
          <w:rFonts w:ascii="Times New Roman" w:hAnsi="Times New Roman"/>
          <w:i/>
          <w:iCs/>
          <w:szCs w:val="24"/>
        </w:rPr>
        <w:t>7</w:t>
      </w:r>
      <w:r w:rsidRPr="00236B15">
        <w:rPr>
          <w:rFonts w:ascii="Times New Roman" w:hAnsi="Times New Roman"/>
          <w:szCs w:val="24"/>
        </w:rPr>
        <w:t>(1), 1–10. https://doi.org/10.1186/s40779-020-00240-0</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Huang, C., Wang, Y., Li, X., Ren, L., Zhao, J., Hu, Y</w:t>
      </w:r>
      <w:proofErr w:type="gramStart"/>
      <w:r w:rsidRPr="00236B15">
        <w:rPr>
          <w:rFonts w:ascii="Times New Roman" w:hAnsi="Times New Roman"/>
          <w:szCs w:val="24"/>
        </w:rPr>
        <w:t>., …</w:t>
      </w:r>
      <w:proofErr w:type="gramEnd"/>
      <w:r w:rsidRPr="00236B15">
        <w:rPr>
          <w:rFonts w:ascii="Times New Roman" w:hAnsi="Times New Roman"/>
          <w:szCs w:val="24"/>
        </w:rPr>
        <w:t xml:space="preserve"> Cao, B. (2020). Clinical features of patients infected with 2019 novel coronavirus in Wuhan, China. </w:t>
      </w:r>
      <w:proofErr w:type="gramStart"/>
      <w:r w:rsidRPr="00236B15">
        <w:rPr>
          <w:rFonts w:ascii="Times New Roman" w:hAnsi="Times New Roman"/>
          <w:i/>
          <w:iCs/>
          <w:szCs w:val="24"/>
        </w:rPr>
        <w:t>The Lancet</w:t>
      </w:r>
      <w:r w:rsidRPr="00236B15">
        <w:rPr>
          <w:rFonts w:ascii="Times New Roman" w:hAnsi="Times New Roman"/>
          <w:szCs w:val="24"/>
        </w:rPr>
        <w:t>.</w:t>
      </w:r>
      <w:proofErr w:type="gramEnd"/>
      <w:r w:rsidRPr="00236B15">
        <w:rPr>
          <w:rFonts w:ascii="Times New Roman" w:hAnsi="Times New Roman"/>
          <w:szCs w:val="24"/>
        </w:rPr>
        <w:t xml:space="preserve"> https://doi.org/10.1016/S0140-</w:t>
      </w:r>
      <w:proofErr w:type="gramStart"/>
      <w:r w:rsidRPr="00236B15">
        <w:rPr>
          <w:rFonts w:ascii="Times New Roman" w:hAnsi="Times New Roman"/>
          <w:szCs w:val="24"/>
        </w:rPr>
        <w:t>6736(</w:t>
      </w:r>
      <w:proofErr w:type="gramEnd"/>
      <w:r w:rsidRPr="00236B15">
        <w:rPr>
          <w:rFonts w:ascii="Times New Roman" w:hAnsi="Times New Roman"/>
          <w:szCs w:val="24"/>
        </w:rPr>
        <w:t>20)30183-5</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Kemenkes RI. </w:t>
      </w:r>
      <w:proofErr w:type="gramStart"/>
      <w:r w:rsidRPr="00236B15">
        <w:rPr>
          <w:rFonts w:ascii="Times New Roman" w:hAnsi="Times New Roman"/>
          <w:szCs w:val="24"/>
        </w:rPr>
        <w:t xml:space="preserve">(2020). Pedoman Pencegahan dan Pengendalian Coronavirus Disease </w:t>
      </w:r>
      <w:r w:rsidRPr="00236B15">
        <w:rPr>
          <w:rFonts w:ascii="Times New Roman" w:hAnsi="Times New Roman"/>
          <w:szCs w:val="24"/>
        </w:rPr>
        <w:lastRenderedPageBreak/>
        <w:t>(COVID-19).</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Germas</w:t>
      </w:r>
      <w:r w:rsidRPr="00236B15">
        <w:rPr>
          <w:rFonts w:ascii="Times New Roman" w:hAnsi="Times New Roman"/>
          <w:szCs w:val="24"/>
        </w:rPr>
        <w:t>.</w:t>
      </w:r>
      <w:proofErr w:type="gramEnd"/>
      <w:r w:rsidRPr="00236B15">
        <w:rPr>
          <w:rFonts w:ascii="Times New Roman" w:hAnsi="Times New Roman"/>
          <w:szCs w:val="24"/>
        </w:rPr>
        <w:t xml:space="preserve"> Retrieved from https://www.kemkes.go.id/resources/download/info-terkini/COVID-19 dokumen resmi/2 Pedoman Pencegahan dan Pengendalian Coronavirus Disease (COVID-19).pdf</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roofErr w:type="gramStart"/>
      <w:r w:rsidRPr="00236B15">
        <w:rPr>
          <w:rFonts w:ascii="Times New Roman" w:hAnsi="Times New Roman"/>
          <w:szCs w:val="24"/>
        </w:rPr>
        <w:t>Khailany, R. A., Safdar, M., &amp; Ozaslan, M. (2020).</w:t>
      </w:r>
      <w:proofErr w:type="gramEnd"/>
      <w:r w:rsidRPr="00236B15">
        <w:rPr>
          <w:rFonts w:ascii="Times New Roman" w:hAnsi="Times New Roman"/>
          <w:szCs w:val="24"/>
        </w:rPr>
        <w:t xml:space="preserve"> </w:t>
      </w:r>
      <w:proofErr w:type="gramStart"/>
      <w:r w:rsidRPr="00236B15">
        <w:rPr>
          <w:rFonts w:ascii="Times New Roman" w:hAnsi="Times New Roman"/>
          <w:szCs w:val="24"/>
        </w:rPr>
        <w:t>Genomic characterization of a novel SARS-CoV-2.</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Gene Reports</w:t>
      </w:r>
      <w:r w:rsidRPr="00236B15">
        <w:rPr>
          <w:rFonts w:ascii="Times New Roman" w:hAnsi="Times New Roman"/>
          <w:szCs w:val="24"/>
        </w:rPr>
        <w:t>.</w:t>
      </w:r>
      <w:proofErr w:type="gramEnd"/>
      <w:r w:rsidRPr="00236B15">
        <w:rPr>
          <w:rFonts w:ascii="Times New Roman" w:hAnsi="Times New Roman"/>
          <w:szCs w:val="24"/>
        </w:rPr>
        <w:t xml:space="preserve"> https://doi.org/10.1016/j.genrep.2020.100682</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Kwon, S. Y., Kim, E. J., Jung, Y. S., Jang, J. S., &amp; Cho, N. S. (2020). </w:t>
      </w:r>
      <w:proofErr w:type="gramStart"/>
      <w:r w:rsidRPr="00236B15">
        <w:rPr>
          <w:rFonts w:ascii="Times New Roman" w:hAnsi="Times New Roman"/>
          <w:szCs w:val="24"/>
        </w:rPr>
        <w:t>Post-donation COVID-19 identification in blood donors.</w:t>
      </w:r>
      <w:proofErr w:type="gramEnd"/>
      <w:r w:rsidRPr="00236B15">
        <w:rPr>
          <w:rFonts w:ascii="Times New Roman" w:hAnsi="Times New Roman"/>
          <w:szCs w:val="24"/>
        </w:rPr>
        <w:t xml:space="preserve"> </w:t>
      </w:r>
      <w:r w:rsidRPr="00236B15">
        <w:rPr>
          <w:rFonts w:ascii="Times New Roman" w:hAnsi="Times New Roman"/>
          <w:i/>
          <w:iCs/>
          <w:szCs w:val="24"/>
        </w:rPr>
        <w:t>Vox Sanguinis</w:t>
      </w:r>
      <w:r w:rsidRPr="00236B15">
        <w:rPr>
          <w:rFonts w:ascii="Times New Roman" w:hAnsi="Times New Roman"/>
          <w:szCs w:val="24"/>
        </w:rPr>
        <w:t>. https://doi.org/10.1111/vox.12925</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roofErr w:type="gramStart"/>
      <w:r w:rsidRPr="00236B15">
        <w:rPr>
          <w:rFonts w:ascii="Times New Roman" w:hAnsi="Times New Roman"/>
          <w:szCs w:val="24"/>
        </w:rPr>
        <w:t>Monterrey, H. S. J. T. de, &amp; Monterrey, T. de.</w:t>
      </w:r>
      <w:proofErr w:type="gramEnd"/>
      <w:r w:rsidRPr="00236B15">
        <w:rPr>
          <w:rFonts w:ascii="Times New Roman" w:hAnsi="Times New Roman"/>
          <w:szCs w:val="24"/>
        </w:rPr>
        <w:t xml:space="preserve"> </w:t>
      </w:r>
      <w:proofErr w:type="gramStart"/>
      <w:r w:rsidRPr="00236B15">
        <w:rPr>
          <w:rFonts w:ascii="Times New Roman" w:hAnsi="Times New Roman"/>
          <w:szCs w:val="24"/>
        </w:rPr>
        <w:t>(2020). Safety in Convalescent Plasma Transfusion to COVID-19.</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ClinicalTrials</w:t>
      </w:r>
      <w:r w:rsidRPr="00236B15">
        <w:rPr>
          <w:rFonts w:ascii="Times New Roman" w:hAnsi="Times New Roman"/>
          <w:szCs w:val="24"/>
        </w:rPr>
        <w:t>.</w:t>
      </w:r>
      <w:proofErr w:type="gramEnd"/>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Mousavizadeh, L., &amp; Ghasemi, S. (2020). Genotype and phenotype of COVID-19: Their roles in pathogenesis. </w:t>
      </w:r>
      <w:proofErr w:type="gramStart"/>
      <w:r w:rsidRPr="00236B15">
        <w:rPr>
          <w:rFonts w:ascii="Times New Roman" w:hAnsi="Times New Roman"/>
          <w:i/>
          <w:iCs/>
          <w:szCs w:val="24"/>
        </w:rPr>
        <w:t>Journal of Microbiology, Immunology and Infection</w:t>
      </w:r>
      <w:r w:rsidRPr="00236B15">
        <w:rPr>
          <w:rFonts w:ascii="Times New Roman" w:hAnsi="Times New Roman"/>
          <w:szCs w:val="24"/>
        </w:rPr>
        <w:t>, (xxxx), 0–4.</w:t>
      </w:r>
      <w:proofErr w:type="gramEnd"/>
      <w:r w:rsidRPr="00236B15">
        <w:rPr>
          <w:rFonts w:ascii="Times New Roman" w:hAnsi="Times New Roman"/>
          <w:szCs w:val="24"/>
        </w:rPr>
        <w:t xml:space="preserve"> https://doi.org/10.1016/j.jmii.2020.03.022</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Shen, C., Wang, Z., Zhao, F., Yang, Y., Li, J., Yuan, J</w:t>
      </w:r>
      <w:proofErr w:type="gramStart"/>
      <w:r w:rsidRPr="00236B15">
        <w:rPr>
          <w:rFonts w:ascii="Times New Roman" w:hAnsi="Times New Roman"/>
          <w:szCs w:val="24"/>
        </w:rPr>
        <w:t>., …</w:t>
      </w:r>
      <w:proofErr w:type="gramEnd"/>
      <w:r w:rsidRPr="00236B15">
        <w:rPr>
          <w:rFonts w:ascii="Times New Roman" w:hAnsi="Times New Roman"/>
          <w:szCs w:val="24"/>
        </w:rPr>
        <w:t xml:space="preserve"> Liu, L. (2020a). </w:t>
      </w:r>
      <w:proofErr w:type="gramStart"/>
      <w:r w:rsidRPr="00236B15">
        <w:rPr>
          <w:rFonts w:ascii="Times New Roman" w:hAnsi="Times New Roman"/>
          <w:szCs w:val="24"/>
        </w:rPr>
        <w:t>Treatment of 5 Critically Ill Patients with COVID-19 with Convalescent Plasma.</w:t>
      </w:r>
      <w:proofErr w:type="gramEnd"/>
      <w:r w:rsidRPr="00236B15">
        <w:rPr>
          <w:rFonts w:ascii="Times New Roman" w:hAnsi="Times New Roman"/>
          <w:szCs w:val="24"/>
        </w:rPr>
        <w:t xml:space="preserve"> </w:t>
      </w:r>
      <w:r w:rsidRPr="00236B15">
        <w:rPr>
          <w:rFonts w:ascii="Times New Roman" w:hAnsi="Times New Roman"/>
          <w:i/>
          <w:iCs/>
          <w:szCs w:val="24"/>
        </w:rPr>
        <w:t>JAMA - Journal of the American Medical Association</w:t>
      </w:r>
      <w:r w:rsidRPr="00236B15">
        <w:rPr>
          <w:rFonts w:ascii="Times New Roman" w:hAnsi="Times New Roman"/>
          <w:szCs w:val="24"/>
        </w:rPr>
        <w:t xml:space="preserve">, </w:t>
      </w:r>
      <w:r w:rsidRPr="00236B15">
        <w:rPr>
          <w:rFonts w:ascii="Times New Roman" w:hAnsi="Times New Roman"/>
          <w:i/>
          <w:iCs/>
          <w:szCs w:val="24"/>
        </w:rPr>
        <w:t>323</w:t>
      </w:r>
      <w:r w:rsidRPr="00236B15">
        <w:rPr>
          <w:rFonts w:ascii="Times New Roman" w:hAnsi="Times New Roman"/>
          <w:szCs w:val="24"/>
        </w:rPr>
        <w:t>(16), 1582–1589. https://doi.org/10.1001/jama.2020.4783</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Shen, C., Wang, Z., Zhao, F., Yang, Y., Li, J., Yuan, J</w:t>
      </w:r>
      <w:proofErr w:type="gramStart"/>
      <w:r w:rsidRPr="00236B15">
        <w:rPr>
          <w:rFonts w:ascii="Times New Roman" w:hAnsi="Times New Roman"/>
          <w:szCs w:val="24"/>
        </w:rPr>
        <w:t>., …</w:t>
      </w:r>
      <w:proofErr w:type="gramEnd"/>
      <w:r w:rsidRPr="00236B15">
        <w:rPr>
          <w:rFonts w:ascii="Times New Roman" w:hAnsi="Times New Roman"/>
          <w:szCs w:val="24"/>
        </w:rPr>
        <w:t xml:space="preserve"> Liu, L. (2020b). </w:t>
      </w:r>
      <w:proofErr w:type="gramStart"/>
      <w:r w:rsidRPr="00236B15">
        <w:rPr>
          <w:rFonts w:ascii="Times New Roman" w:hAnsi="Times New Roman"/>
          <w:szCs w:val="24"/>
        </w:rPr>
        <w:t>Treatment of 5 Critically Ill Patients with COVID-19 with Convalescent Plasma.</w:t>
      </w:r>
      <w:proofErr w:type="gramEnd"/>
      <w:r w:rsidRPr="00236B15">
        <w:rPr>
          <w:rFonts w:ascii="Times New Roman" w:hAnsi="Times New Roman"/>
          <w:szCs w:val="24"/>
        </w:rPr>
        <w:t xml:space="preserve"> </w:t>
      </w:r>
      <w:r w:rsidRPr="00236B15">
        <w:rPr>
          <w:rFonts w:ascii="Times New Roman" w:hAnsi="Times New Roman"/>
          <w:i/>
          <w:iCs/>
          <w:szCs w:val="24"/>
        </w:rPr>
        <w:t>JAMA - Journal of the American Medical Association</w:t>
      </w:r>
      <w:r w:rsidRPr="00236B15">
        <w:rPr>
          <w:rFonts w:ascii="Times New Roman" w:hAnsi="Times New Roman"/>
          <w:szCs w:val="24"/>
        </w:rPr>
        <w:t>. https://doi.org/10.1001/jama.2020.4783</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Sohrabi, C., Alsafi, Z., O’Neill, N., Khan, M., Kerwan, A., Al-Jabir, A</w:t>
      </w:r>
      <w:proofErr w:type="gramStart"/>
      <w:r w:rsidRPr="00236B15">
        <w:rPr>
          <w:rFonts w:ascii="Times New Roman" w:hAnsi="Times New Roman"/>
          <w:szCs w:val="24"/>
        </w:rPr>
        <w:t>., …</w:t>
      </w:r>
      <w:proofErr w:type="gramEnd"/>
      <w:r w:rsidRPr="00236B15">
        <w:rPr>
          <w:rFonts w:ascii="Times New Roman" w:hAnsi="Times New Roman"/>
          <w:szCs w:val="24"/>
        </w:rPr>
        <w:t xml:space="preserve"> Agha, R. (2020). World Health Organization declares global emergency: A review of the </w:t>
      </w:r>
      <w:r w:rsidRPr="00236B15">
        <w:rPr>
          <w:rFonts w:ascii="Times New Roman" w:hAnsi="Times New Roman"/>
          <w:szCs w:val="24"/>
        </w:rPr>
        <w:lastRenderedPageBreak/>
        <w:t xml:space="preserve">2019 novel coronavirus (COVID-19). </w:t>
      </w:r>
      <w:proofErr w:type="gramStart"/>
      <w:r w:rsidRPr="00236B15">
        <w:rPr>
          <w:rFonts w:ascii="Times New Roman" w:hAnsi="Times New Roman"/>
          <w:i/>
          <w:iCs/>
          <w:szCs w:val="24"/>
        </w:rPr>
        <w:t>International Journal of Surgery</w:t>
      </w:r>
      <w:r w:rsidRPr="00236B15">
        <w:rPr>
          <w:rFonts w:ascii="Times New Roman" w:hAnsi="Times New Roman"/>
          <w:szCs w:val="24"/>
        </w:rPr>
        <w:t>.</w:t>
      </w:r>
      <w:proofErr w:type="gramEnd"/>
      <w:r w:rsidRPr="00236B15">
        <w:rPr>
          <w:rFonts w:ascii="Times New Roman" w:hAnsi="Times New Roman"/>
          <w:szCs w:val="24"/>
        </w:rPr>
        <w:t xml:space="preserve"> https://doi.org/10.1016/j.ijsu.2020.02.034</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Suni, N. S. P. (2020). </w:t>
      </w:r>
      <w:proofErr w:type="gramStart"/>
      <w:r w:rsidRPr="00236B15">
        <w:rPr>
          <w:rFonts w:ascii="Times New Roman" w:hAnsi="Times New Roman"/>
          <w:szCs w:val="24"/>
        </w:rPr>
        <w:t>Kesiapsiagaan Indonesia Menghadapi Potensi Penyebaran Corona.</w:t>
      </w:r>
      <w:proofErr w:type="gramEnd"/>
      <w:r w:rsidRPr="00236B15">
        <w:rPr>
          <w:rFonts w:ascii="Times New Roman" w:hAnsi="Times New Roman"/>
          <w:szCs w:val="24"/>
        </w:rPr>
        <w:t xml:space="preserve"> </w:t>
      </w:r>
      <w:r w:rsidRPr="00236B15">
        <w:rPr>
          <w:rFonts w:ascii="Times New Roman" w:hAnsi="Times New Roman"/>
          <w:i/>
          <w:iCs/>
          <w:szCs w:val="24"/>
        </w:rPr>
        <w:t>Pusat PenelitianBadan Keahlian DPR RI</w:t>
      </w:r>
      <w:r w:rsidRPr="00236B15">
        <w:rPr>
          <w:rFonts w:ascii="Times New Roman" w:hAnsi="Times New Roman"/>
          <w:szCs w:val="24"/>
        </w:rPr>
        <w:t>.</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Tian, S., Hu, N., Lou, J., Chen, K., Kang, X., Xiang, Z</w:t>
      </w:r>
      <w:proofErr w:type="gramStart"/>
      <w:r w:rsidRPr="00236B15">
        <w:rPr>
          <w:rFonts w:ascii="Times New Roman" w:hAnsi="Times New Roman"/>
          <w:szCs w:val="24"/>
        </w:rPr>
        <w:t>., …</w:t>
      </w:r>
      <w:proofErr w:type="gramEnd"/>
      <w:r w:rsidRPr="00236B15">
        <w:rPr>
          <w:rFonts w:ascii="Times New Roman" w:hAnsi="Times New Roman"/>
          <w:szCs w:val="24"/>
        </w:rPr>
        <w:t xml:space="preserve"> Zhang, J. (2020). </w:t>
      </w:r>
      <w:proofErr w:type="gramStart"/>
      <w:r w:rsidRPr="00236B15">
        <w:rPr>
          <w:rFonts w:ascii="Times New Roman" w:hAnsi="Times New Roman"/>
          <w:szCs w:val="24"/>
        </w:rPr>
        <w:t>Characteristics of COVID-19 infection in Beijing.</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Journal of Infection</w:t>
      </w:r>
      <w:r w:rsidRPr="00236B15">
        <w:rPr>
          <w:rFonts w:ascii="Times New Roman" w:hAnsi="Times New Roman"/>
          <w:szCs w:val="24"/>
        </w:rPr>
        <w:t>.</w:t>
      </w:r>
      <w:proofErr w:type="gramEnd"/>
      <w:r w:rsidRPr="00236B15">
        <w:rPr>
          <w:rFonts w:ascii="Times New Roman" w:hAnsi="Times New Roman"/>
          <w:szCs w:val="24"/>
        </w:rPr>
        <w:t xml:space="preserve"> https://doi.org/10.1016/j.jinf.2020.02.018</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Van Griensven, J., Edwards, T., De Lamballerie, X., Semple, M. G., Gallian, P., Baize, S</w:t>
      </w:r>
      <w:proofErr w:type="gramStart"/>
      <w:r w:rsidRPr="00236B15">
        <w:rPr>
          <w:rFonts w:ascii="Times New Roman" w:hAnsi="Times New Roman"/>
          <w:szCs w:val="24"/>
        </w:rPr>
        <w:t>., …</w:t>
      </w:r>
      <w:proofErr w:type="gramEnd"/>
      <w:r w:rsidRPr="00236B15">
        <w:rPr>
          <w:rFonts w:ascii="Times New Roman" w:hAnsi="Times New Roman"/>
          <w:szCs w:val="24"/>
        </w:rPr>
        <w:t xml:space="preserve"> Haba, N. (2016). </w:t>
      </w:r>
      <w:proofErr w:type="gramStart"/>
      <w:r w:rsidRPr="00236B15">
        <w:rPr>
          <w:rFonts w:ascii="Times New Roman" w:hAnsi="Times New Roman"/>
          <w:szCs w:val="24"/>
        </w:rPr>
        <w:t>Evaluation of convalescent plasma for Ebola virus disease in Guinea.</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New England Journal of Medicine</w:t>
      </w:r>
      <w:r w:rsidRPr="00236B15">
        <w:rPr>
          <w:rFonts w:ascii="Times New Roman" w:hAnsi="Times New Roman"/>
          <w:szCs w:val="24"/>
        </w:rPr>
        <w:t>.</w:t>
      </w:r>
      <w:proofErr w:type="gramEnd"/>
      <w:r w:rsidRPr="00236B15">
        <w:rPr>
          <w:rFonts w:ascii="Times New Roman" w:hAnsi="Times New Roman"/>
          <w:szCs w:val="24"/>
        </w:rPr>
        <w:t xml:space="preserve"> https://doi.org/10.1056/NEJMoa1511812</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roofErr w:type="gramStart"/>
      <w:r w:rsidRPr="00236B15">
        <w:rPr>
          <w:rFonts w:ascii="Times New Roman" w:hAnsi="Times New Roman"/>
          <w:szCs w:val="24"/>
        </w:rPr>
        <w:t>WHO</w:t>
      </w:r>
      <w:proofErr w:type="gramEnd"/>
      <w:r w:rsidRPr="00236B15">
        <w:rPr>
          <w:rFonts w:ascii="Times New Roman" w:hAnsi="Times New Roman"/>
          <w:szCs w:val="24"/>
        </w:rPr>
        <w:t xml:space="preserve"> Global Infection Prevention and Control Network. (2020). Infection prevention and control during health care when COVID-19 is suspected. </w:t>
      </w:r>
      <w:proofErr w:type="gramStart"/>
      <w:r w:rsidRPr="00236B15">
        <w:rPr>
          <w:rFonts w:ascii="Times New Roman" w:hAnsi="Times New Roman"/>
          <w:i/>
          <w:iCs/>
          <w:szCs w:val="24"/>
        </w:rPr>
        <w:t>WHO</w:t>
      </w:r>
      <w:r w:rsidRPr="00236B15">
        <w:rPr>
          <w:rFonts w:ascii="Times New Roman" w:hAnsi="Times New Roman"/>
          <w:szCs w:val="24"/>
        </w:rPr>
        <w:t>.</w:t>
      </w:r>
      <w:proofErr w:type="gramEnd"/>
      <w:r w:rsidRPr="00236B15">
        <w:rPr>
          <w:rFonts w:ascii="Times New Roman" w:hAnsi="Times New Roman"/>
          <w:szCs w:val="24"/>
        </w:rPr>
        <w:t xml:space="preserve"> Retrieved from https://www.who.int/publications-detail/infection-prevention-and-control-during-health-care-when-novel-coronavirus-(ncov)-infection-is-suspected-20200125</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Ye, M., Fu, D., Ren, Y., Wang, F., Wang, D., Zhang, F</w:t>
      </w:r>
      <w:proofErr w:type="gramStart"/>
      <w:r w:rsidRPr="00236B15">
        <w:rPr>
          <w:rFonts w:ascii="Times New Roman" w:hAnsi="Times New Roman"/>
          <w:szCs w:val="24"/>
        </w:rPr>
        <w:t>., …</w:t>
      </w:r>
      <w:proofErr w:type="gramEnd"/>
      <w:r w:rsidRPr="00236B15">
        <w:rPr>
          <w:rFonts w:ascii="Times New Roman" w:hAnsi="Times New Roman"/>
          <w:szCs w:val="24"/>
        </w:rPr>
        <w:t xml:space="preserve"> Lv, T. (2020a). </w:t>
      </w:r>
      <w:proofErr w:type="gramStart"/>
      <w:r w:rsidRPr="00236B15">
        <w:rPr>
          <w:rFonts w:ascii="Times New Roman" w:hAnsi="Times New Roman"/>
          <w:szCs w:val="24"/>
        </w:rPr>
        <w:t>Treatment with convalescent plasma for COVID-19 patients in Wuhan, China.</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Journal of Medical Virology</w:t>
      </w:r>
      <w:r w:rsidRPr="00236B15">
        <w:rPr>
          <w:rFonts w:ascii="Times New Roman" w:hAnsi="Times New Roman"/>
          <w:szCs w:val="24"/>
        </w:rPr>
        <w:t>.</w:t>
      </w:r>
      <w:proofErr w:type="gramEnd"/>
      <w:r w:rsidRPr="00236B15">
        <w:rPr>
          <w:rFonts w:ascii="Times New Roman" w:hAnsi="Times New Roman"/>
          <w:szCs w:val="24"/>
        </w:rPr>
        <w:t xml:space="preserve"> https://doi.org/10.1002/jmv.25882</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Ye, M., Fu, D., Ren, Y., Wang, F., Wang, D., Zhang, F</w:t>
      </w:r>
      <w:proofErr w:type="gramStart"/>
      <w:r w:rsidRPr="00236B15">
        <w:rPr>
          <w:rFonts w:ascii="Times New Roman" w:hAnsi="Times New Roman"/>
          <w:szCs w:val="24"/>
        </w:rPr>
        <w:t>., …</w:t>
      </w:r>
      <w:proofErr w:type="gramEnd"/>
      <w:r w:rsidRPr="00236B15">
        <w:rPr>
          <w:rFonts w:ascii="Times New Roman" w:hAnsi="Times New Roman"/>
          <w:szCs w:val="24"/>
        </w:rPr>
        <w:t xml:space="preserve"> Lv, T. (2020b). </w:t>
      </w:r>
      <w:proofErr w:type="gramStart"/>
      <w:r w:rsidRPr="00236B15">
        <w:rPr>
          <w:rFonts w:ascii="Times New Roman" w:hAnsi="Times New Roman"/>
          <w:szCs w:val="24"/>
        </w:rPr>
        <w:t>Treatment with convalescent plasma for COVID-19 patients in Wuhan, China.</w:t>
      </w:r>
      <w:proofErr w:type="gramEnd"/>
      <w:r w:rsidRPr="00236B15">
        <w:rPr>
          <w:rFonts w:ascii="Times New Roman" w:hAnsi="Times New Roman"/>
          <w:szCs w:val="24"/>
        </w:rPr>
        <w:t xml:space="preserve"> </w:t>
      </w:r>
      <w:r w:rsidRPr="00236B15">
        <w:rPr>
          <w:rFonts w:ascii="Times New Roman" w:hAnsi="Times New Roman"/>
          <w:i/>
          <w:iCs/>
          <w:szCs w:val="24"/>
        </w:rPr>
        <w:t>Journal of Medical Virology</w:t>
      </w:r>
      <w:r w:rsidRPr="00236B15">
        <w:rPr>
          <w:rFonts w:ascii="Times New Roman" w:hAnsi="Times New Roman"/>
          <w:szCs w:val="24"/>
        </w:rPr>
        <w:t>, (April), 1–12. https://doi.org/10.1002/jmv.25882</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Zhai, P., Ding, Y., Wu, X., Long, J., Zhong, Y., &amp; Li, Y. (2020a). </w:t>
      </w:r>
      <w:proofErr w:type="gramStart"/>
      <w:r w:rsidRPr="00236B15">
        <w:rPr>
          <w:rFonts w:ascii="Times New Roman" w:hAnsi="Times New Roman"/>
          <w:szCs w:val="24"/>
        </w:rPr>
        <w:t>The epidemiology, diagnosis and treatment of COVID-19.</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 xml:space="preserve">International Journal of Antimicrobial </w:t>
      </w:r>
      <w:r w:rsidRPr="00236B15">
        <w:rPr>
          <w:rFonts w:ascii="Times New Roman" w:hAnsi="Times New Roman"/>
          <w:i/>
          <w:iCs/>
          <w:szCs w:val="24"/>
        </w:rPr>
        <w:lastRenderedPageBreak/>
        <w:t>Agents</w:t>
      </w:r>
      <w:r w:rsidRPr="00236B15">
        <w:rPr>
          <w:rFonts w:ascii="Times New Roman" w:hAnsi="Times New Roman"/>
          <w:szCs w:val="24"/>
        </w:rPr>
        <w:t>.</w:t>
      </w:r>
      <w:proofErr w:type="gramEnd"/>
      <w:r w:rsidRPr="00236B15">
        <w:rPr>
          <w:rFonts w:ascii="Times New Roman" w:hAnsi="Times New Roman"/>
          <w:szCs w:val="24"/>
        </w:rPr>
        <w:t xml:space="preserve"> https://doi.org/10.1016/j.ijantimicag.2020.105955</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r w:rsidRPr="00236B15">
        <w:rPr>
          <w:rFonts w:ascii="Times New Roman" w:hAnsi="Times New Roman"/>
          <w:szCs w:val="24"/>
        </w:rPr>
        <w:t xml:space="preserve">Zhai, P., Ding, Y., Wu, X., Long, J., Zhong, Y., &amp; Li, Y. (2020b). </w:t>
      </w:r>
      <w:proofErr w:type="gramStart"/>
      <w:r w:rsidRPr="00236B15">
        <w:rPr>
          <w:rFonts w:ascii="Times New Roman" w:hAnsi="Times New Roman"/>
          <w:szCs w:val="24"/>
        </w:rPr>
        <w:t>The epidemiology, diagnosis and treatment of COVID-19.</w:t>
      </w:r>
      <w:proofErr w:type="gramEnd"/>
      <w:r w:rsidRPr="00236B15">
        <w:rPr>
          <w:rFonts w:ascii="Times New Roman" w:hAnsi="Times New Roman"/>
          <w:szCs w:val="24"/>
        </w:rPr>
        <w:t xml:space="preserve"> </w:t>
      </w:r>
      <w:proofErr w:type="gramStart"/>
      <w:r w:rsidRPr="00236B15">
        <w:rPr>
          <w:rFonts w:ascii="Times New Roman" w:hAnsi="Times New Roman"/>
          <w:i/>
          <w:iCs/>
          <w:szCs w:val="24"/>
        </w:rPr>
        <w:t>International Journal of Antimicrobial Agents</w:t>
      </w:r>
      <w:r w:rsidRPr="00236B15">
        <w:rPr>
          <w:rFonts w:ascii="Times New Roman" w:hAnsi="Times New Roman"/>
          <w:szCs w:val="24"/>
        </w:rPr>
        <w:t>.</w:t>
      </w:r>
      <w:proofErr w:type="gramEnd"/>
      <w:r w:rsidRPr="00236B15">
        <w:rPr>
          <w:rFonts w:ascii="Times New Roman" w:hAnsi="Times New Roman"/>
          <w:szCs w:val="24"/>
        </w:rPr>
        <w:t xml:space="preserve"> https://doi.org/10.1016/j.ijantimicag.2020.105955 LK </w:t>
      </w: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szCs w:val="24"/>
        </w:rPr>
      </w:pPr>
    </w:p>
    <w:p w:rsidR="003356FC" w:rsidRPr="00236B15" w:rsidRDefault="003356FC" w:rsidP="003356FC">
      <w:pPr>
        <w:widowControl w:val="0"/>
        <w:autoSpaceDE w:val="0"/>
        <w:autoSpaceDN w:val="0"/>
        <w:adjustRightInd w:val="0"/>
        <w:spacing w:after="0" w:line="240" w:lineRule="auto"/>
        <w:ind w:left="480" w:hanging="480"/>
        <w:jc w:val="both"/>
        <w:rPr>
          <w:rFonts w:ascii="Times New Roman" w:hAnsi="Times New Roman"/>
        </w:rPr>
      </w:pPr>
      <w:proofErr w:type="gramStart"/>
      <w:r w:rsidRPr="00236B15">
        <w:rPr>
          <w:rFonts w:ascii="Times New Roman" w:hAnsi="Times New Roman"/>
          <w:szCs w:val="24"/>
        </w:rPr>
        <w:t>Zhou, M., Zhang, X., &amp; Qu, J. (2020).</w:t>
      </w:r>
      <w:proofErr w:type="gramEnd"/>
      <w:r w:rsidRPr="00236B15">
        <w:rPr>
          <w:rFonts w:ascii="Times New Roman" w:hAnsi="Times New Roman"/>
          <w:szCs w:val="24"/>
        </w:rPr>
        <w:t xml:space="preserve"> Coronavirus disease 2019 (COVID-19): a clinical update. </w:t>
      </w:r>
      <w:proofErr w:type="gramStart"/>
      <w:r w:rsidRPr="00236B15">
        <w:rPr>
          <w:rFonts w:ascii="Times New Roman" w:hAnsi="Times New Roman"/>
          <w:i/>
          <w:iCs/>
          <w:szCs w:val="24"/>
        </w:rPr>
        <w:t>Frontiers of Medicine</w:t>
      </w:r>
      <w:r w:rsidRPr="00236B15">
        <w:rPr>
          <w:rFonts w:ascii="Times New Roman" w:hAnsi="Times New Roman"/>
          <w:szCs w:val="24"/>
        </w:rPr>
        <w:t>.</w:t>
      </w:r>
      <w:proofErr w:type="gramEnd"/>
      <w:r w:rsidRPr="00236B15">
        <w:rPr>
          <w:rFonts w:ascii="Times New Roman" w:hAnsi="Times New Roman"/>
          <w:szCs w:val="24"/>
        </w:rPr>
        <w:t xml:space="preserve"> https://doi.org/10.1007/s11684-020-0767-8</w:t>
      </w:r>
    </w:p>
    <w:p w:rsidR="00F023CF" w:rsidRPr="00392A4F" w:rsidRDefault="003356FC" w:rsidP="003356FC">
      <w:pPr>
        <w:numPr>
          <w:ilvl w:val="0"/>
          <w:numId w:val="2"/>
        </w:numPr>
        <w:spacing w:after="0" w:line="240" w:lineRule="auto"/>
        <w:jc w:val="both"/>
        <w:rPr>
          <w:rFonts w:ascii="Times New Roman" w:hAnsi="Times New Roman"/>
        </w:rPr>
      </w:pPr>
      <w:r w:rsidRPr="00236B15">
        <w:rPr>
          <w:rFonts w:ascii="Times New Roman" w:eastAsia="Arial Unicode MS" w:hAnsi="Times New Roman"/>
        </w:rPr>
        <w:fldChar w:fldCharType="end"/>
      </w:r>
    </w:p>
    <w:sectPr w:rsidR="00F023CF" w:rsidRPr="00392A4F" w:rsidSect="00392A4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D37" w:rsidRDefault="00735D37" w:rsidP="004C40A2">
      <w:pPr>
        <w:spacing w:after="0" w:line="240" w:lineRule="auto"/>
      </w:pPr>
      <w:r>
        <w:separator/>
      </w:r>
    </w:p>
  </w:endnote>
  <w:endnote w:type="continuationSeparator" w:id="0">
    <w:p w:rsidR="00735D37" w:rsidRDefault="00735D37" w:rsidP="004C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ItalicMT">
    <w:altName w:val="Segoe Print"/>
    <w:charset w:val="00"/>
    <w:family w:val="auto"/>
    <w:pitch w:val="default"/>
  </w:font>
  <w:font w:name="ArialMT">
    <w:altName w:val="Segoe Print"/>
    <w:charset w:val="00"/>
    <w:family w:val="auto"/>
    <w:pitch w:val="default"/>
  </w:font>
  <w:font w:name="Helvetica-Oblique">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DejaVu Sans">
    <w:altName w:val="Verdana"/>
    <w:charset w:val="00"/>
    <w:family w:val="swiss"/>
    <w:pitch w:val="default"/>
    <w:sig w:usb0="00000000" w:usb1="00000000" w:usb2="0A24602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D37" w:rsidRDefault="00735D37" w:rsidP="004C40A2">
      <w:pPr>
        <w:spacing w:after="0" w:line="240" w:lineRule="auto"/>
      </w:pPr>
      <w:r>
        <w:separator/>
      </w:r>
    </w:p>
  </w:footnote>
  <w:footnote w:type="continuationSeparator" w:id="0">
    <w:p w:rsidR="00735D37" w:rsidRDefault="00735D37" w:rsidP="004C4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770"/>
    </w:tblGrid>
    <w:tr w:rsidR="004C40A2" w:rsidRPr="00014A3D" w:rsidTr="00F54790">
      <w:tc>
        <w:tcPr>
          <w:tcW w:w="4930" w:type="dxa"/>
        </w:tcPr>
        <w:p w:rsidR="004C40A2" w:rsidRDefault="004C40A2" w:rsidP="00F54790">
          <w:pPr>
            <w:pStyle w:val="Header"/>
            <w:rPr>
              <w:rFonts w:ascii="Times New Roman" w:hAnsi="Times New Roman" w:cs="Times New Roman"/>
              <w:b/>
              <w:sz w:val="24"/>
              <w:szCs w:val="24"/>
            </w:rPr>
          </w:pPr>
          <w:r>
            <w:rPr>
              <w:rFonts w:ascii="Times New Roman" w:hAnsi="Times New Roman" w:cs="Times New Roman"/>
              <w:b/>
              <w:sz w:val="24"/>
              <w:szCs w:val="24"/>
            </w:rPr>
            <w:t>MEDICA</w:t>
          </w:r>
        </w:p>
        <w:p w:rsidR="004C40A2" w:rsidRPr="00014A3D" w:rsidRDefault="004C40A2" w:rsidP="00F54790">
          <w:pPr>
            <w:pStyle w:val="Header"/>
            <w:rPr>
              <w:rFonts w:ascii="Times New Roman" w:hAnsi="Times New Roman" w:cs="Times New Roman"/>
              <w:b/>
              <w:sz w:val="24"/>
              <w:szCs w:val="24"/>
            </w:rPr>
          </w:pPr>
          <w:r>
            <w:rPr>
              <w:rFonts w:ascii="Times New Roman" w:hAnsi="Times New Roman" w:cs="Times New Roman"/>
              <w:b/>
              <w:sz w:val="24"/>
              <w:szCs w:val="24"/>
            </w:rPr>
            <w:t>ARTERIANA</w:t>
          </w:r>
        </w:p>
      </w:tc>
      <w:tc>
        <w:tcPr>
          <w:tcW w:w="4931" w:type="dxa"/>
        </w:tcPr>
        <w:p w:rsidR="004C40A2" w:rsidRDefault="004C40A2" w:rsidP="00F54790">
          <w:pPr>
            <w:pStyle w:val="Header"/>
            <w:jc w:val="right"/>
            <w:rPr>
              <w:rFonts w:ascii="Times New Roman" w:hAnsi="Times New Roman" w:cs="Times New Roman"/>
              <w:b/>
              <w:sz w:val="24"/>
              <w:szCs w:val="24"/>
            </w:rPr>
          </w:pPr>
          <w:r>
            <w:rPr>
              <w:rFonts w:ascii="Times New Roman" w:hAnsi="Times New Roman" w:cs="Times New Roman"/>
              <w:b/>
              <w:sz w:val="24"/>
              <w:szCs w:val="24"/>
            </w:rPr>
            <w:t>Vol. 1 No. 1</w:t>
          </w:r>
        </w:p>
        <w:p w:rsidR="004C40A2" w:rsidRPr="00014A3D" w:rsidRDefault="004C40A2" w:rsidP="00F54790">
          <w:pPr>
            <w:pStyle w:val="Header"/>
            <w:jc w:val="right"/>
            <w:rPr>
              <w:rFonts w:ascii="Times New Roman" w:hAnsi="Times New Roman" w:cs="Times New Roman"/>
              <w:b/>
              <w:sz w:val="24"/>
              <w:szCs w:val="24"/>
            </w:rPr>
          </w:pPr>
          <w:r>
            <w:rPr>
              <w:rFonts w:ascii="Times New Roman" w:hAnsi="Times New Roman" w:cs="Times New Roman"/>
              <w:b/>
              <w:sz w:val="24"/>
              <w:szCs w:val="24"/>
            </w:rPr>
            <w:t>2019</w:t>
          </w:r>
        </w:p>
      </w:tc>
    </w:tr>
  </w:tbl>
  <w:p w:rsidR="004C40A2" w:rsidRDefault="004C4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DB3B2A"/>
    <w:multiLevelType w:val="singleLevel"/>
    <w:tmpl w:val="AADB3B2A"/>
    <w:lvl w:ilvl="0">
      <w:start w:val="1"/>
      <w:numFmt w:val="lowerLetter"/>
      <w:lvlText w:val="%1."/>
      <w:lvlJc w:val="left"/>
      <w:pPr>
        <w:tabs>
          <w:tab w:val="left" w:pos="425"/>
        </w:tabs>
        <w:ind w:left="425" w:hanging="425"/>
      </w:pPr>
      <w:rPr>
        <w:rFonts w:hint="default"/>
      </w:rPr>
    </w:lvl>
  </w:abstractNum>
  <w:abstractNum w:abstractNumId="1">
    <w:nsid w:val="CA3F9455"/>
    <w:multiLevelType w:val="singleLevel"/>
    <w:tmpl w:val="CA3F9455"/>
    <w:lvl w:ilvl="0">
      <w:start w:val="1"/>
      <w:numFmt w:val="upperLetter"/>
      <w:lvlText w:val="%1."/>
      <w:lvlJc w:val="left"/>
      <w:pPr>
        <w:ind w:left="720" w:hanging="360"/>
      </w:pPr>
      <w:rPr>
        <w:rFonts w:hint="default"/>
      </w:rPr>
    </w:lvl>
  </w:abstractNum>
  <w:abstractNum w:abstractNumId="2">
    <w:nsid w:val="EE955F3E"/>
    <w:multiLevelType w:val="singleLevel"/>
    <w:tmpl w:val="EE955F3E"/>
    <w:lvl w:ilvl="0">
      <w:start w:val="1"/>
      <w:numFmt w:val="decimal"/>
      <w:suff w:val="space"/>
      <w:lvlText w:val="%1."/>
      <w:lvlJc w:val="left"/>
    </w:lvl>
  </w:abstractNum>
  <w:abstractNum w:abstractNumId="3">
    <w:nsid w:val="004C125A"/>
    <w:multiLevelType w:val="hybridMultilevel"/>
    <w:tmpl w:val="8026AB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DEFDB8"/>
    <w:multiLevelType w:val="multilevel"/>
    <w:tmpl w:val="00DEFDB8"/>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nsid w:val="0DF63D03"/>
    <w:multiLevelType w:val="multilevel"/>
    <w:tmpl w:val="0DF63D0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4451D07"/>
    <w:multiLevelType w:val="hybridMultilevel"/>
    <w:tmpl w:val="F84E6576"/>
    <w:lvl w:ilvl="0" w:tplc="86BC3F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67A58"/>
    <w:multiLevelType w:val="hybridMultilevel"/>
    <w:tmpl w:val="88A81D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8033D8"/>
    <w:multiLevelType w:val="hybridMultilevel"/>
    <w:tmpl w:val="48BA6E32"/>
    <w:lvl w:ilvl="0" w:tplc="72941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1F59C3"/>
    <w:multiLevelType w:val="hybridMultilevel"/>
    <w:tmpl w:val="C226D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7578A"/>
    <w:multiLevelType w:val="hybridMultilevel"/>
    <w:tmpl w:val="0A9411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995221"/>
    <w:multiLevelType w:val="multilevel"/>
    <w:tmpl w:val="1A8A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C16C90"/>
    <w:multiLevelType w:val="singleLevel"/>
    <w:tmpl w:val="54C16C90"/>
    <w:lvl w:ilvl="0">
      <w:start w:val="1"/>
      <w:numFmt w:val="decimal"/>
      <w:lvlText w:val="%1."/>
      <w:lvlJc w:val="left"/>
      <w:pPr>
        <w:tabs>
          <w:tab w:val="left" w:pos="425"/>
        </w:tabs>
        <w:ind w:left="425" w:hanging="425"/>
      </w:pPr>
      <w:rPr>
        <w:rFonts w:hint="default"/>
      </w:rPr>
    </w:lvl>
  </w:abstractNum>
  <w:abstractNum w:abstractNumId="13">
    <w:nsid w:val="68640510"/>
    <w:multiLevelType w:val="hybridMultilevel"/>
    <w:tmpl w:val="159EAEDA"/>
    <w:lvl w:ilvl="0" w:tplc="82C646F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652C99"/>
    <w:multiLevelType w:val="multilevel"/>
    <w:tmpl w:val="FA5C4888"/>
    <w:lvl w:ilvl="0">
      <w:start w:val="1"/>
      <w:numFmt w:val="decimal"/>
      <w:lvlText w:val="%1."/>
      <w:lvlJc w:val="left"/>
      <w:pPr>
        <w:tabs>
          <w:tab w:val="num" w:pos="644"/>
        </w:tabs>
        <w:ind w:left="644"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ascii="Times New Roman" w:eastAsia="Calibri" w:hAnsi="Times New Roman" w:cs="Times New Roman"/>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7FD575B6"/>
    <w:multiLevelType w:val="multilevel"/>
    <w:tmpl w:val="7FD575B6"/>
    <w:lvl w:ilvl="0">
      <w:start w:val="1"/>
      <w:numFmt w:val="upperLetter"/>
      <w:pStyle w:val="SUBJUDU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4"/>
  </w:num>
  <w:num w:numId="4">
    <w:abstractNumId w:val="4"/>
  </w:num>
  <w:num w:numId="5">
    <w:abstractNumId w:val="0"/>
  </w:num>
  <w:num w:numId="6">
    <w:abstractNumId w:val="1"/>
  </w:num>
  <w:num w:numId="7">
    <w:abstractNumId w:val="12"/>
  </w:num>
  <w:num w:numId="8">
    <w:abstractNumId w:val="10"/>
  </w:num>
  <w:num w:numId="9">
    <w:abstractNumId w:val="2"/>
  </w:num>
  <w:num w:numId="10">
    <w:abstractNumId w:val="7"/>
  </w:num>
  <w:num w:numId="11">
    <w:abstractNumId w:val="3"/>
  </w:num>
  <w:num w:numId="12">
    <w:abstractNumId w:val="5"/>
  </w:num>
  <w:num w:numId="13">
    <w:abstractNumId w:val="15"/>
  </w:num>
  <w:num w:numId="14">
    <w:abstractNumId w:val="8"/>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D9"/>
    <w:rsid w:val="0008239D"/>
    <w:rsid w:val="000A247F"/>
    <w:rsid w:val="000C4985"/>
    <w:rsid w:val="00110BC8"/>
    <w:rsid w:val="001561D9"/>
    <w:rsid w:val="001C475D"/>
    <w:rsid w:val="001E4BFF"/>
    <w:rsid w:val="002B58B4"/>
    <w:rsid w:val="002D7B59"/>
    <w:rsid w:val="00321860"/>
    <w:rsid w:val="003356FC"/>
    <w:rsid w:val="00392A4F"/>
    <w:rsid w:val="00446441"/>
    <w:rsid w:val="004C40A2"/>
    <w:rsid w:val="00502AB2"/>
    <w:rsid w:val="00505D5C"/>
    <w:rsid w:val="00514F22"/>
    <w:rsid w:val="0055643D"/>
    <w:rsid w:val="00572C78"/>
    <w:rsid w:val="006160AE"/>
    <w:rsid w:val="006357BC"/>
    <w:rsid w:val="00735D37"/>
    <w:rsid w:val="007B5856"/>
    <w:rsid w:val="007D7741"/>
    <w:rsid w:val="007F4733"/>
    <w:rsid w:val="008419ED"/>
    <w:rsid w:val="009436CC"/>
    <w:rsid w:val="009C1F18"/>
    <w:rsid w:val="00A7713D"/>
    <w:rsid w:val="00D63320"/>
    <w:rsid w:val="00E86DED"/>
    <w:rsid w:val="00EE0A93"/>
    <w:rsid w:val="00F023CF"/>
    <w:rsid w:val="00F9602D"/>
    <w:rsid w:val="00FC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3356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61D9"/>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sid w:val="001561D9"/>
  </w:style>
  <w:style w:type="character" w:styleId="Hyperlink">
    <w:name w:val="Hyperlink"/>
    <w:uiPriority w:val="99"/>
    <w:unhideWhenUsed/>
    <w:rsid w:val="00392A4F"/>
    <w:rPr>
      <w:color w:val="0563C1"/>
      <w:u w:val="single"/>
    </w:rPr>
  </w:style>
  <w:style w:type="paragraph" w:styleId="ListParagraph">
    <w:name w:val="List Paragraph"/>
    <w:aliases w:val="Heading 1 Char1,Body of text,SUB-TITLE"/>
    <w:basedOn w:val="Normal"/>
    <w:link w:val="ListParagraphChar"/>
    <w:uiPriority w:val="34"/>
    <w:qFormat/>
    <w:rsid w:val="00392A4F"/>
    <w:pPr>
      <w:ind w:left="720"/>
      <w:contextualSpacing/>
    </w:pPr>
  </w:style>
  <w:style w:type="character" w:customStyle="1" w:styleId="ListParagraphChar">
    <w:name w:val="List Paragraph Char"/>
    <w:aliases w:val="Heading 1 Char1 Char,Body of text Char,SUB-TITLE Char"/>
    <w:link w:val="ListParagraph"/>
    <w:uiPriority w:val="34"/>
    <w:qFormat/>
    <w:locked/>
    <w:rsid w:val="00392A4F"/>
    <w:rPr>
      <w:sz w:val="22"/>
      <w:szCs w:val="22"/>
    </w:rPr>
  </w:style>
  <w:style w:type="paragraph" w:styleId="BalloonText">
    <w:name w:val="Balloon Text"/>
    <w:basedOn w:val="Normal"/>
    <w:link w:val="BalloonTextChar"/>
    <w:uiPriority w:val="99"/>
    <w:semiHidden/>
    <w:unhideWhenUsed/>
    <w:rsid w:val="007F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733"/>
    <w:rPr>
      <w:rFonts w:ascii="Tahoma" w:hAnsi="Tahoma" w:cs="Tahoma"/>
      <w:sz w:val="16"/>
      <w:szCs w:val="16"/>
    </w:rPr>
  </w:style>
  <w:style w:type="paragraph" w:styleId="Header">
    <w:name w:val="header"/>
    <w:basedOn w:val="Normal"/>
    <w:link w:val="HeaderChar"/>
    <w:uiPriority w:val="99"/>
    <w:unhideWhenUsed/>
    <w:rsid w:val="004C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0A2"/>
    <w:rPr>
      <w:sz w:val="22"/>
      <w:szCs w:val="22"/>
    </w:rPr>
  </w:style>
  <w:style w:type="paragraph" w:styleId="Footer">
    <w:name w:val="footer"/>
    <w:basedOn w:val="Normal"/>
    <w:link w:val="FooterChar"/>
    <w:uiPriority w:val="99"/>
    <w:unhideWhenUsed/>
    <w:rsid w:val="004C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0A2"/>
    <w:rPr>
      <w:sz w:val="22"/>
      <w:szCs w:val="22"/>
    </w:rPr>
  </w:style>
  <w:style w:type="table" w:styleId="TableGrid">
    <w:name w:val="Table Grid"/>
    <w:basedOn w:val="TableNormal"/>
    <w:uiPriority w:val="59"/>
    <w:rsid w:val="004C40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qFormat/>
    <w:rsid w:val="00FC74E5"/>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qFormat/>
    <w:rsid w:val="00FC74E5"/>
    <w:rPr>
      <w:rFonts w:ascii="Times New Roman" w:eastAsia="Times New Roman" w:hAnsi="Times New Roman"/>
    </w:rPr>
  </w:style>
  <w:style w:type="paragraph" w:customStyle="1" w:styleId="SUBJUDUL">
    <w:name w:val="SUB JUDUL"/>
    <w:basedOn w:val="Heading2"/>
    <w:qFormat/>
    <w:rsid w:val="003356FC"/>
    <w:pPr>
      <w:keepLines w:val="0"/>
      <w:numPr>
        <w:numId w:val="13"/>
      </w:numPr>
      <w:spacing w:before="240" w:after="60" w:line="276" w:lineRule="auto"/>
      <w:jc w:val="both"/>
    </w:pPr>
    <w:rPr>
      <w:rFonts w:ascii="Times New Roman" w:eastAsia="Times New Roman" w:hAnsi="Times New Roman" w:cs="Times New Roman"/>
      <w:iCs/>
      <w:color w:val="000000"/>
      <w:sz w:val="24"/>
      <w:szCs w:val="24"/>
      <w:lang w:val="zh-CN" w:eastAsia="id-ID"/>
    </w:rPr>
  </w:style>
  <w:style w:type="character" w:customStyle="1" w:styleId="Heading2Char">
    <w:name w:val="Heading 2 Char"/>
    <w:basedOn w:val="DefaultParagraphFont"/>
    <w:link w:val="Heading2"/>
    <w:uiPriority w:val="9"/>
    <w:semiHidden/>
    <w:rsid w:val="003356F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3356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61D9"/>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sid w:val="001561D9"/>
  </w:style>
  <w:style w:type="character" w:styleId="Hyperlink">
    <w:name w:val="Hyperlink"/>
    <w:uiPriority w:val="99"/>
    <w:unhideWhenUsed/>
    <w:rsid w:val="00392A4F"/>
    <w:rPr>
      <w:color w:val="0563C1"/>
      <w:u w:val="single"/>
    </w:rPr>
  </w:style>
  <w:style w:type="paragraph" w:styleId="ListParagraph">
    <w:name w:val="List Paragraph"/>
    <w:aliases w:val="Heading 1 Char1,Body of text,SUB-TITLE"/>
    <w:basedOn w:val="Normal"/>
    <w:link w:val="ListParagraphChar"/>
    <w:uiPriority w:val="34"/>
    <w:qFormat/>
    <w:rsid w:val="00392A4F"/>
    <w:pPr>
      <w:ind w:left="720"/>
      <w:contextualSpacing/>
    </w:pPr>
  </w:style>
  <w:style w:type="character" w:customStyle="1" w:styleId="ListParagraphChar">
    <w:name w:val="List Paragraph Char"/>
    <w:aliases w:val="Heading 1 Char1 Char,Body of text Char,SUB-TITLE Char"/>
    <w:link w:val="ListParagraph"/>
    <w:uiPriority w:val="34"/>
    <w:qFormat/>
    <w:locked/>
    <w:rsid w:val="00392A4F"/>
    <w:rPr>
      <w:sz w:val="22"/>
      <w:szCs w:val="22"/>
    </w:rPr>
  </w:style>
  <w:style w:type="paragraph" w:styleId="BalloonText">
    <w:name w:val="Balloon Text"/>
    <w:basedOn w:val="Normal"/>
    <w:link w:val="BalloonTextChar"/>
    <w:uiPriority w:val="99"/>
    <w:semiHidden/>
    <w:unhideWhenUsed/>
    <w:rsid w:val="007F4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733"/>
    <w:rPr>
      <w:rFonts w:ascii="Tahoma" w:hAnsi="Tahoma" w:cs="Tahoma"/>
      <w:sz w:val="16"/>
      <w:szCs w:val="16"/>
    </w:rPr>
  </w:style>
  <w:style w:type="paragraph" w:styleId="Header">
    <w:name w:val="header"/>
    <w:basedOn w:val="Normal"/>
    <w:link w:val="HeaderChar"/>
    <w:uiPriority w:val="99"/>
    <w:unhideWhenUsed/>
    <w:rsid w:val="004C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0A2"/>
    <w:rPr>
      <w:sz w:val="22"/>
      <w:szCs w:val="22"/>
    </w:rPr>
  </w:style>
  <w:style w:type="paragraph" w:styleId="Footer">
    <w:name w:val="footer"/>
    <w:basedOn w:val="Normal"/>
    <w:link w:val="FooterChar"/>
    <w:uiPriority w:val="99"/>
    <w:unhideWhenUsed/>
    <w:rsid w:val="004C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0A2"/>
    <w:rPr>
      <w:sz w:val="22"/>
      <w:szCs w:val="22"/>
    </w:rPr>
  </w:style>
  <w:style w:type="table" w:styleId="TableGrid">
    <w:name w:val="Table Grid"/>
    <w:basedOn w:val="TableNormal"/>
    <w:uiPriority w:val="59"/>
    <w:rsid w:val="004C40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qFormat/>
    <w:rsid w:val="00FC74E5"/>
    <w:pPr>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qFormat/>
    <w:rsid w:val="00FC74E5"/>
    <w:rPr>
      <w:rFonts w:ascii="Times New Roman" w:eastAsia="Times New Roman" w:hAnsi="Times New Roman"/>
    </w:rPr>
  </w:style>
  <w:style w:type="paragraph" w:customStyle="1" w:styleId="SUBJUDUL">
    <w:name w:val="SUB JUDUL"/>
    <w:basedOn w:val="Heading2"/>
    <w:qFormat/>
    <w:rsid w:val="003356FC"/>
    <w:pPr>
      <w:keepLines w:val="0"/>
      <w:numPr>
        <w:numId w:val="13"/>
      </w:numPr>
      <w:spacing w:before="240" w:after="60" w:line="276" w:lineRule="auto"/>
      <w:jc w:val="both"/>
    </w:pPr>
    <w:rPr>
      <w:rFonts w:ascii="Times New Roman" w:eastAsia="Times New Roman" w:hAnsi="Times New Roman" w:cs="Times New Roman"/>
      <w:iCs/>
      <w:color w:val="000000"/>
      <w:sz w:val="24"/>
      <w:szCs w:val="24"/>
      <w:lang w:val="zh-CN" w:eastAsia="id-ID"/>
    </w:rPr>
  </w:style>
  <w:style w:type="character" w:customStyle="1" w:styleId="Heading2Char">
    <w:name w:val="Heading 2 Char"/>
    <w:basedOn w:val="DefaultParagraphFont"/>
    <w:link w:val="Heading2"/>
    <w:uiPriority w:val="9"/>
    <w:semiHidden/>
    <w:rsid w:val="003356F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16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15827</Words>
  <Characters>90218</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2021-06-01T05:06:00Z</dcterms:created>
  <dcterms:modified xsi:type="dcterms:W3CDTF">2021-06-01T05:19:00Z</dcterms:modified>
</cp:coreProperties>
</file>