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342" w:rsidRDefault="00C53342">
      <w:pPr>
        <w:widowControl w:val="0"/>
        <w:pBdr>
          <w:top w:val="nil"/>
          <w:left w:val="nil"/>
          <w:bottom w:val="nil"/>
          <w:right w:val="nil"/>
          <w:between w:val="nil"/>
        </w:pBdr>
        <w:spacing w:line="276" w:lineRule="auto"/>
        <w:rPr>
          <w:rFonts w:ascii="Arial" w:eastAsia="Arial" w:hAnsi="Arial" w:cs="Arial"/>
          <w:sz w:val="22"/>
          <w:szCs w:val="22"/>
        </w:rPr>
      </w:pPr>
    </w:p>
    <w:p w:rsidR="00C53342" w:rsidRDefault="00C53342">
      <w:pPr>
        <w:widowControl w:val="0"/>
        <w:pBdr>
          <w:top w:val="nil"/>
          <w:left w:val="nil"/>
          <w:bottom w:val="nil"/>
          <w:right w:val="nil"/>
          <w:between w:val="nil"/>
        </w:pBdr>
        <w:spacing w:line="276" w:lineRule="auto"/>
        <w:rPr>
          <w:rFonts w:ascii="Arial" w:eastAsia="Arial" w:hAnsi="Arial" w:cs="Arial"/>
          <w:sz w:val="22"/>
          <w:szCs w:val="22"/>
        </w:rPr>
      </w:pPr>
    </w:p>
    <w:tbl>
      <w:tblPr>
        <w:tblStyle w:val="a"/>
        <w:tblW w:w="10204" w:type="dxa"/>
        <w:tblBorders>
          <w:top w:val="nil"/>
          <w:left w:val="nil"/>
          <w:bottom w:val="nil"/>
          <w:right w:val="nil"/>
          <w:insideH w:val="nil"/>
          <w:insideV w:val="nil"/>
        </w:tblBorders>
        <w:tblLayout w:type="fixed"/>
        <w:tblLook w:val="0400" w:firstRow="0" w:lastRow="0" w:firstColumn="0" w:lastColumn="0" w:noHBand="0" w:noVBand="1"/>
      </w:tblPr>
      <w:tblGrid>
        <w:gridCol w:w="1596"/>
        <w:gridCol w:w="7060"/>
        <w:gridCol w:w="1548"/>
      </w:tblGrid>
      <w:tr w:rsidR="00C53342">
        <w:tc>
          <w:tcPr>
            <w:tcW w:w="1596" w:type="dxa"/>
            <w:vMerge w:val="restart"/>
          </w:tcPr>
          <w:p w:rsidR="00C53342" w:rsidRDefault="00CD01B0">
            <w:bookmarkStart w:id="0" w:name="_heading=h.gjdgxs" w:colFirst="0" w:colLast="0"/>
            <w:bookmarkEnd w:id="0"/>
            <w:r>
              <w:rPr>
                <w:noProof/>
                <w:lang w:val="id-ID"/>
              </w:rPr>
              <w:drawing>
                <wp:inline distT="0" distB="0" distL="0" distR="0">
                  <wp:extent cx="899715" cy="698197"/>
                  <wp:effectExtent l="0" t="0" r="0" b="0"/>
                  <wp:docPr id="14" name="image1.png" descr="D:\Organisasi Profesi\IAKI\Jurnal Ilmiah IAKI\JKMI.png"/>
                  <wp:cNvGraphicFramePr/>
                  <a:graphic xmlns:a="http://schemas.openxmlformats.org/drawingml/2006/main">
                    <a:graphicData uri="http://schemas.openxmlformats.org/drawingml/2006/picture">
                      <pic:pic xmlns:pic="http://schemas.openxmlformats.org/drawingml/2006/picture">
                        <pic:nvPicPr>
                          <pic:cNvPr id="0" name="image1.png" descr="D:\Organisasi Profesi\IAKI\Jurnal Ilmiah IAKI\JKMI.png"/>
                          <pic:cNvPicPr preferRelativeResize="0"/>
                        </pic:nvPicPr>
                        <pic:blipFill>
                          <a:blip r:embed="rId9"/>
                          <a:srcRect/>
                          <a:stretch>
                            <a:fillRect/>
                          </a:stretch>
                        </pic:blipFill>
                        <pic:spPr>
                          <a:xfrm>
                            <a:off x="0" y="0"/>
                            <a:ext cx="899715" cy="698197"/>
                          </a:xfrm>
                          <a:prstGeom prst="rect">
                            <a:avLst/>
                          </a:prstGeom>
                          <a:ln/>
                        </pic:spPr>
                      </pic:pic>
                    </a:graphicData>
                  </a:graphic>
                </wp:inline>
              </w:drawing>
            </w:r>
          </w:p>
        </w:tc>
        <w:tc>
          <w:tcPr>
            <w:tcW w:w="7060" w:type="dxa"/>
          </w:tcPr>
          <w:p w:rsidR="00C53342" w:rsidRDefault="00CD01B0">
            <w:pPr>
              <w:jc w:val="center"/>
              <w:rPr>
                <w:sz w:val="20"/>
                <w:szCs w:val="20"/>
              </w:rPr>
            </w:pPr>
            <w:r>
              <w:rPr>
                <w:rFonts w:ascii="Bookman Old Style" w:eastAsia="Bookman Old Style" w:hAnsi="Bookman Old Style" w:cs="Bookman Old Style"/>
                <w:b/>
              </w:rPr>
              <w:t>JURNAL KESEHATAN MASYARAKAT INDONESIA</w:t>
            </w:r>
          </w:p>
        </w:tc>
        <w:tc>
          <w:tcPr>
            <w:tcW w:w="1548" w:type="dxa"/>
            <w:vMerge w:val="restart"/>
          </w:tcPr>
          <w:p w:rsidR="00C53342" w:rsidRDefault="00CD01B0">
            <w:pPr>
              <w:jc w:val="right"/>
            </w:pPr>
            <w:r>
              <w:rPr>
                <w:noProof/>
                <w:lang w:val="id-ID"/>
              </w:rPr>
              <w:drawing>
                <wp:inline distT="0" distB="0" distL="0" distR="0">
                  <wp:extent cx="549087" cy="716079"/>
                  <wp:effectExtent l="0" t="0" r="0" b="0"/>
                  <wp:docPr id="15" name="image2.png" descr="D:\Organisasi Profesi\IAKI\Jurnal Ilmiah IAKI\JKMI-cover.png"/>
                  <wp:cNvGraphicFramePr/>
                  <a:graphic xmlns:a="http://schemas.openxmlformats.org/drawingml/2006/main">
                    <a:graphicData uri="http://schemas.openxmlformats.org/drawingml/2006/picture">
                      <pic:pic xmlns:pic="http://schemas.openxmlformats.org/drawingml/2006/picture">
                        <pic:nvPicPr>
                          <pic:cNvPr id="0" name="image2.png" descr="D:\Organisasi Profesi\IAKI\Jurnal Ilmiah IAKI\JKMI-cover.png"/>
                          <pic:cNvPicPr preferRelativeResize="0"/>
                        </pic:nvPicPr>
                        <pic:blipFill>
                          <a:blip r:embed="rId10"/>
                          <a:srcRect/>
                          <a:stretch>
                            <a:fillRect/>
                          </a:stretch>
                        </pic:blipFill>
                        <pic:spPr>
                          <a:xfrm>
                            <a:off x="0" y="0"/>
                            <a:ext cx="549087" cy="716079"/>
                          </a:xfrm>
                          <a:prstGeom prst="rect">
                            <a:avLst/>
                          </a:prstGeom>
                          <a:ln/>
                        </pic:spPr>
                      </pic:pic>
                    </a:graphicData>
                  </a:graphic>
                </wp:inline>
              </w:drawing>
            </w:r>
          </w:p>
        </w:tc>
      </w:tr>
      <w:tr w:rsidR="00C53342">
        <w:tc>
          <w:tcPr>
            <w:tcW w:w="1596" w:type="dxa"/>
            <w:vMerge/>
          </w:tcPr>
          <w:p w:rsidR="00C53342" w:rsidRDefault="00C53342">
            <w:pPr>
              <w:widowControl w:val="0"/>
              <w:pBdr>
                <w:top w:val="nil"/>
                <w:left w:val="nil"/>
                <w:bottom w:val="nil"/>
                <w:right w:val="nil"/>
                <w:between w:val="nil"/>
              </w:pBdr>
              <w:spacing w:line="276" w:lineRule="auto"/>
            </w:pPr>
          </w:p>
        </w:tc>
        <w:tc>
          <w:tcPr>
            <w:tcW w:w="7060" w:type="dxa"/>
          </w:tcPr>
          <w:p w:rsidR="00C53342" w:rsidRDefault="00CD01B0">
            <w:pPr>
              <w:jc w:val="center"/>
              <w:rPr>
                <w:sz w:val="20"/>
                <w:szCs w:val="20"/>
              </w:rPr>
            </w:pPr>
            <w:r>
              <w:t>(</w:t>
            </w:r>
            <w:r>
              <w:rPr>
                <w:sz w:val="20"/>
                <w:szCs w:val="20"/>
              </w:rPr>
              <w:t>The Indonesian Journal of Public Health)</w:t>
            </w:r>
          </w:p>
        </w:tc>
        <w:tc>
          <w:tcPr>
            <w:tcW w:w="1548" w:type="dxa"/>
            <w:vMerge/>
          </w:tcPr>
          <w:p w:rsidR="00C53342" w:rsidRDefault="00C53342">
            <w:pPr>
              <w:widowControl w:val="0"/>
              <w:pBdr>
                <w:top w:val="nil"/>
                <w:left w:val="nil"/>
                <w:bottom w:val="nil"/>
                <w:right w:val="nil"/>
                <w:between w:val="nil"/>
              </w:pBdr>
              <w:spacing w:line="276" w:lineRule="auto"/>
              <w:rPr>
                <w:sz w:val="20"/>
                <w:szCs w:val="20"/>
              </w:rPr>
            </w:pPr>
          </w:p>
        </w:tc>
      </w:tr>
      <w:tr w:rsidR="00C53342">
        <w:tc>
          <w:tcPr>
            <w:tcW w:w="1596" w:type="dxa"/>
            <w:vMerge/>
          </w:tcPr>
          <w:p w:rsidR="00C53342" w:rsidRDefault="00C53342">
            <w:pPr>
              <w:widowControl w:val="0"/>
              <w:pBdr>
                <w:top w:val="nil"/>
                <w:left w:val="nil"/>
                <w:bottom w:val="nil"/>
                <w:right w:val="nil"/>
                <w:between w:val="nil"/>
              </w:pBdr>
              <w:spacing w:line="276" w:lineRule="auto"/>
              <w:rPr>
                <w:sz w:val="20"/>
                <w:szCs w:val="20"/>
              </w:rPr>
            </w:pPr>
          </w:p>
        </w:tc>
        <w:tc>
          <w:tcPr>
            <w:tcW w:w="7060" w:type="dxa"/>
          </w:tcPr>
          <w:p w:rsidR="00C53342" w:rsidRDefault="00CD01B0">
            <w:pPr>
              <w:jc w:val="center"/>
              <w:rPr>
                <w:sz w:val="20"/>
                <w:szCs w:val="20"/>
              </w:rPr>
            </w:pPr>
            <w:r>
              <w:rPr>
                <w:sz w:val="20"/>
                <w:szCs w:val="20"/>
              </w:rPr>
              <w:t>https://jurnal.unimus.ac.id/index.php/jkmi, jkmi@unimus.ac.id</w:t>
            </w:r>
          </w:p>
        </w:tc>
        <w:tc>
          <w:tcPr>
            <w:tcW w:w="1548" w:type="dxa"/>
            <w:vMerge/>
          </w:tcPr>
          <w:p w:rsidR="00C53342" w:rsidRDefault="00C53342">
            <w:pPr>
              <w:widowControl w:val="0"/>
              <w:pBdr>
                <w:top w:val="nil"/>
                <w:left w:val="nil"/>
                <w:bottom w:val="nil"/>
                <w:right w:val="nil"/>
                <w:between w:val="nil"/>
              </w:pBdr>
              <w:spacing w:line="276" w:lineRule="auto"/>
              <w:rPr>
                <w:sz w:val="20"/>
                <w:szCs w:val="20"/>
              </w:rPr>
            </w:pPr>
          </w:p>
        </w:tc>
      </w:tr>
      <w:tr w:rsidR="00C53342">
        <w:tc>
          <w:tcPr>
            <w:tcW w:w="1596" w:type="dxa"/>
            <w:vMerge/>
          </w:tcPr>
          <w:p w:rsidR="00C53342" w:rsidRDefault="00C53342">
            <w:pPr>
              <w:widowControl w:val="0"/>
              <w:pBdr>
                <w:top w:val="nil"/>
                <w:left w:val="nil"/>
                <w:bottom w:val="nil"/>
                <w:right w:val="nil"/>
                <w:between w:val="nil"/>
              </w:pBdr>
              <w:spacing w:line="276" w:lineRule="auto"/>
              <w:rPr>
                <w:sz w:val="20"/>
                <w:szCs w:val="20"/>
              </w:rPr>
            </w:pPr>
          </w:p>
        </w:tc>
        <w:tc>
          <w:tcPr>
            <w:tcW w:w="7060" w:type="dxa"/>
          </w:tcPr>
          <w:p w:rsidR="00C53342" w:rsidRDefault="00CD01B0">
            <w:pPr>
              <w:jc w:val="center"/>
              <w:rPr>
                <w:sz w:val="20"/>
                <w:szCs w:val="20"/>
              </w:rPr>
            </w:pPr>
            <w:r>
              <w:rPr>
                <w:sz w:val="20"/>
                <w:szCs w:val="20"/>
              </w:rPr>
              <w:t>Volume xx, Nomor xx, xx 20xx</w:t>
            </w:r>
          </w:p>
        </w:tc>
        <w:tc>
          <w:tcPr>
            <w:tcW w:w="1548" w:type="dxa"/>
            <w:vMerge/>
          </w:tcPr>
          <w:p w:rsidR="00C53342" w:rsidRDefault="00C53342">
            <w:pPr>
              <w:widowControl w:val="0"/>
              <w:pBdr>
                <w:top w:val="nil"/>
                <w:left w:val="nil"/>
                <w:bottom w:val="nil"/>
                <w:right w:val="nil"/>
                <w:between w:val="nil"/>
              </w:pBdr>
              <w:spacing w:line="276" w:lineRule="auto"/>
              <w:rPr>
                <w:sz w:val="20"/>
                <w:szCs w:val="20"/>
              </w:rPr>
            </w:pPr>
          </w:p>
        </w:tc>
      </w:tr>
    </w:tbl>
    <w:p w:rsidR="00C53342" w:rsidRDefault="00C53342">
      <w:pPr>
        <w:rPr>
          <w:sz w:val="8"/>
          <w:szCs w:val="8"/>
        </w:rPr>
      </w:pPr>
    </w:p>
    <w:tbl>
      <w:tblPr>
        <w:tblStyle w:val="a0"/>
        <w:tblW w:w="10194"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8642"/>
        <w:gridCol w:w="1552"/>
      </w:tblGrid>
      <w:tr w:rsidR="00C53342">
        <w:trPr>
          <w:trHeight w:val="340"/>
        </w:trPr>
        <w:tc>
          <w:tcPr>
            <w:tcW w:w="8642" w:type="dxa"/>
            <w:shd w:val="clear" w:color="auto" w:fill="99FF33"/>
            <w:vAlign w:val="center"/>
          </w:tcPr>
          <w:p w:rsidR="00C53342" w:rsidRDefault="00CD01B0">
            <w:pPr>
              <w:rPr>
                <w:b/>
                <w:sz w:val="20"/>
                <w:szCs w:val="20"/>
              </w:rPr>
            </w:pPr>
            <w:r>
              <w:rPr>
                <w:b/>
                <w:sz w:val="20"/>
                <w:szCs w:val="20"/>
              </w:rPr>
              <w:t>Original article</w:t>
            </w:r>
          </w:p>
        </w:tc>
        <w:tc>
          <w:tcPr>
            <w:tcW w:w="1552" w:type="dxa"/>
            <w:shd w:val="clear" w:color="auto" w:fill="99FF33"/>
            <w:vAlign w:val="center"/>
          </w:tcPr>
          <w:p w:rsidR="00C53342" w:rsidRDefault="00CD01B0">
            <w:pPr>
              <w:jc w:val="right"/>
              <w:rPr>
                <w:b/>
                <w:sz w:val="20"/>
                <w:szCs w:val="20"/>
              </w:rPr>
            </w:pPr>
            <w:r>
              <w:rPr>
                <w:b/>
                <w:sz w:val="20"/>
                <w:szCs w:val="20"/>
              </w:rPr>
              <w:t>Open Access</w:t>
            </w:r>
          </w:p>
        </w:tc>
      </w:tr>
    </w:tbl>
    <w:p w:rsidR="00C53342" w:rsidRDefault="00C53342">
      <w:pPr>
        <w:rPr>
          <w:sz w:val="18"/>
          <w:szCs w:val="18"/>
        </w:rPr>
      </w:pPr>
    </w:p>
    <w:tbl>
      <w:tblPr>
        <w:tblStyle w:val="a1"/>
        <w:tblW w:w="10194" w:type="dxa"/>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10194"/>
      </w:tblGrid>
      <w:tr w:rsidR="00C53342">
        <w:tc>
          <w:tcPr>
            <w:tcW w:w="10194" w:type="dxa"/>
          </w:tcPr>
          <w:p w:rsidR="00C53342" w:rsidRPr="00AC4D92" w:rsidRDefault="00AC4D92">
            <w:pPr>
              <w:rPr>
                <w:lang w:val="id-ID"/>
              </w:rPr>
            </w:pPr>
            <w:r>
              <w:rPr>
                <w:b/>
                <w:lang w:val="id-ID"/>
              </w:rPr>
              <w:t>Pengaruh Antara Beban Kerja Terhadap Kinerja Petugas Kesehatan di UPTD Puskemas Separi III</w:t>
            </w:r>
          </w:p>
        </w:tc>
      </w:tr>
      <w:tr w:rsidR="00C53342">
        <w:tc>
          <w:tcPr>
            <w:tcW w:w="10194" w:type="dxa"/>
          </w:tcPr>
          <w:p w:rsidR="00C53342" w:rsidRDefault="00C53342">
            <w:pPr>
              <w:rPr>
                <w:b/>
                <w:sz w:val="20"/>
                <w:szCs w:val="20"/>
              </w:rPr>
            </w:pPr>
          </w:p>
          <w:p w:rsidR="00C53342" w:rsidRDefault="00731DDA" w:rsidP="00731DDA">
            <w:r>
              <w:rPr>
                <w:b/>
                <w:sz w:val="20"/>
                <w:szCs w:val="20"/>
                <w:lang w:val="id-ID"/>
              </w:rPr>
              <w:t>Sherly Mutiara Nor Ibrahim</w:t>
            </w:r>
            <w:r w:rsidR="00CD01B0">
              <w:rPr>
                <w:b/>
                <w:sz w:val="20"/>
                <w:szCs w:val="20"/>
              </w:rPr>
              <w:t xml:space="preserve">, </w:t>
            </w:r>
            <w:r>
              <w:rPr>
                <w:b/>
                <w:sz w:val="20"/>
                <w:szCs w:val="20"/>
                <w:lang w:val="id-ID"/>
              </w:rPr>
              <w:t>Dewi Mardahlia</w:t>
            </w:r>
            <w:r w:rsidR="00CD01B0">
              <w:rPr>
                <w:b/>
                <w:color w:val="000000"/>
                <w:sz w:val="20"/>
                <w:szCs w:val="20"/>
              </w:rPr>
              <w:t xml:space="preserve"> </w:t>
            </w:r>
          </w:p>
        </w:tc>
      </w:tr>
    </w:tbl>
    <w:p w:rsidR="00C53342" w:rsidRDefault="00C53342">
      <w:pPr>
        <w:rPr>
          <w:sz w:val="18"/>
          <w:szCs w:val="18"/>
        </w:rPr>
      </w:pPr>
    </w:p>
    <w:tbl>
      <w:tblPr>
        <w:tblStyle w:val="a2"/>
        <w:tblW w:w="10194"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10194"/>
      </w:tblGrid>
      <w:tr w:rsidR="00C53342">
        <w:tc>
          <w:tcPr>
            <w:tcW w:w="10194" w:type="dxa"/>
            <w:tcBorders>
              <w:top w:val="nil"/>
              <w:left w:val="nil"/>
              <w:bottom w:val="nil"/>
              <w:right w:val="nil"/>
            </w:tcBorders>
            <w:tcMar>
              <w:top w:w="0" w:type="dxa"/>
              <w:left w:w="100" w:type="dxa"/>
              <w:bottom w:w="0" w:type="dxa"/>
              <w:right w:w="100" w:type="dxa"/>
            </w:tcMar>
          </w:tcPr>
          <w:p w:rsidR="00C53342" w:rsidRDefault="00731DDA" w:rsidP="00731DDA">
            <w:pPr>
              <w:spacing w:before="240" w:after="240"/>
              <w:rPr>
                <w:sz w:val="18"/>
                <w:szCs w:val="18"/>
              </w:rPr>
            </w:pPr>
            <w:r>
              <w:rPr>
                <w:sz w:val="18"/>
                <w:szCs w:val="18"/>
                <w:lang w:val="id-ID"/>
              </w:rPr>
              <w:t>Program Studi S1 Administrasi Rumah Sakit</w:t>
            </w:r>
            <w:r w:rsidR="00CD01B0">
              <w:rPr>
                <w:sz w:val="18"/>
                <w:szCs w:val="18"/>
              </w:rPr>
              <w:t xml:space="preserve">, </w:t>
            </w:r>
            <w:r>
              <w:rPr>
                <w:sz w:val="18"/>
                <w:szCs w:val="18"/>
                <w:lang w:val="id-ID"/>
              </w:rPr>
              <w:t>Stikes Mutiara Mhakam Samarinda</w:t>
            </w:r>
            <w:r w:rsidRPr="00731DDA">
              <w:rPr>
                <w:sz w:val="18"/>
                <w:szCs w:val="18"/>
              </w:rPr>
              <w:t xml:space="preserve"> JL Ery Suparjan RT 12 No 49 A, Sempaja Selatan, Sempaja Sel., Kec. Samarinda Utara, Kota Samarinda, Kalimantan Timur 75119, Indonesia.</w:t>
            </w:r>
          </w:p>
        </w:tc>
      </w:tr>
    </w:tbl>
    <w:p w:rsidR="00C53342" w:rsidRDefault="00C53342"/>
    <w:tbl>
      <w:tblPr>
        <w:tblStyle w:val="a3"/>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931"/>
      </w:tblGrid>
      <w:tr w:rsidR="00C53342">
        <w:tc>
          <w:tcPr>
            <w:tcW w:w="2263" w:type="dxa"/>
            <w:tcBorders>
              <w:top w:val="nil"/>
              <w:left w:val="nil"/>
              <w:bottom w:val="nil"/>
              <w:right w:val="nil"/>
            </w:tcBorders>
          </w:tcPr>
          <w:p w:rsidR="00C53342" w:rsidRDefault="00CD01B0">
            <w:pPr>
              <w:rPr>
                <w:b/>
                <w:sz w:val="22"/>
                <w:szCs w:val="22"/>
              </w:rPr>
            </w:pPr>
            <w:r>
              <w:rPr>
                <w:b/>
                <w:sz w:val="22"/>
                <w:szCs w:val="22"/>
              </w:rPr>
              <w:t>Informasi Artikel</w:t>
            </w:r>
          </w:p>
        </w:tc>
        <w:tc>
          <w:tcPr>
            <w:tcW w:w="7931" w:type="dxa"/>
            <w:tcBorders>
              <w:top w:val="nil"/>
              <w:left w:val="nil"/>
              <w:bottom w:val="nil"/>
              <w:right w:val="nil"/>
            </w:tcBorders>
          </w:tcPr>
          <w:p w:rsidR="00C53342" w:rsidRDefault="00CD01B0">
            <w:pPr>
              <w:rPr>
                <w:b/>
                <w:sz w:val="22"/>
                <w:szCs w:val="22"/>
              </w:rPr>
            </w:pPr>
            <w:r>
              <w:rPr>
                <w:b/>
                <w:sz w:val="22"/>
                <w:szCs w:val="22"/>
              </w:rPr>
              <w:t>Abstrak</w:t>
            </w:r>
          </w:p>
        </w:tc>
      </w:tr>
      <w:tr w:rsidR="00C53342">
        <w:tc>
          <w:tcPr>
            <w:tcW w:w="2263" w:type="dxa"/>
            <w:tcBorders>
              <w:top w:val="nil"/>
              <w:left w:val="nil"/>
              <w:bottom w:val="nil"/>
              <w:right w:val="nil"/>
            </w:tcBorders>
          </w:tcPr>
          <w:p w:rsidR="00C53342" w:rsidRDefault="00CD01B0">
            <w:pPr>
              <w:rPr>
                <w:sz w:val="20"/>
                <w:szCs w:val="20"/>
              </w:rPr>
            </w:pPr>
            <w:r>
              <w:rPr>
                <w:sz w:val="20"/>
                <w:szCs w:val="20"/>
              </w:rPr>
              <w:t>Diterima xx-xx-xxx</w:t>
            </w:r>
          </w:p>
        </w:tc>
        <w:tc>
          <w:tcPr>
            <w:tcW w:w="7931" w:type="dxa"/>
            <w:vMerge w:val="restart"/>
            <w:tcBorders>
              <w:top w:val="nil"/>
              <w:left w:val="nil"/>
              <w:bottom w:val="nil"/>
              <w:right w:val="nil"/>
            </w:tcBorders>
          </w:tcPr>
          <w:p w:rsidR="001147AF" w:rsidRDefault="001147AF">
            <w:pPr>
              <w:jc w:val="both"/>
              <w:rPr>
                <w:b/>
                <w:sz w:val="20"/>
                <w:szCs w:val="20"/>
                <w:lang w:val="id-ID"/>
              </w:rPr>
            </w:pPr>
            <w:bookmarkStart w:id="1" w:name="_heading=h.w832tsoel3cj" w:colFirst="0" w:colLast="0"/>
            <w:bookmarkEnd w:id="1"/>
          </w:p>
          <w:p w:rsidR="00C53342" w:rsidRPr="00731DDA" w:rsidRDefault="00731DDA">
            <w:pPr>
              <w:jc w:val="both"/>
              <w:rPr>
                <w:sz w:val="20"/>
                <w:szCs w:val="20"/>
                <w:lang w:val="id-ID"/>
              </w:rPr>
            </w:pPr>
            <w:r w:rsidRPr="00731DDA">
              <w:rPr>
                <w:b/>
                <w:sz w:val="20"/>
                <w:szCs w:val="20"/>
              </w:rPr>
              <w:t>Latar belakang:</w:t>
            </w:r>
            <w:r w:rsidRPr="00731DDA">
              <w:rPr>
                <w:sz w:val="20"/>
                <w:szCs w:val="20"/>
              </w:rPr>
              <w:t xml:space="preserve"> Dalam penelitian yang dilakukan di Puskesmas UPTD Separi III, kinerja tenaga medis yang tercatat sebanyak 22 tenaga medis dapat berpengaruh terhadap penurunan motivasi kerja. Kondisi ini juga dapat menyebabkan peningkatan beban kerja yang tinggi, yang pada akhirnya dapat memengaruhi kualitas pelayanan kesehatan yang diberikan. Oleh karena itu, diperlukan analisis lebih lanjut untuk mengidentifikasi faktor-faktor yang berkontribusi terhadap penurunan motivasi serta strategi yang dapat diterapkan guna meningkatkan kinerja dan kesejahteraan tenaga medis. </w:t>
            </w:r>
            <w:r w:rsidRPr="00731DDA">
              <w:rPr>
                <w:b/>
                <w:sz w:val="20"/>
                <w:szCs w:val="20"/>
              </w:rPr>
              <w:t>Tujuan:</w:t>
            </w:r>
            <w:r w:rsidRPr="00731DDA">
              <w:rPr>
                <w:sz w:val="20"/>
                <w:szCs w:val="20"/>
              </w:rPr>
              <w:t xml:space="preserve"> Tujuan penelitian ini adalah untuk mengetahui pengaruh beban kerja terhadap kinerja petugas medis yang dilakukan di UPTD Puskesmas Separi III. Penelitian ini memiliki 2 variabel yaitu variabel beban kerja (independen) dan variabel kinerja petugas medis (dependen). </w:t>
            </w:r>
            <w:r w:rsidRPr="00731DDA">
              <w:rPr>
                <w:b/>
                <w:sz w:val="20"/>
                <w:szCs w:val="20"/>
              </w:rPr>
              <w:t>Sampel:</w:t>
            </w:r>
            <w:r>
              <w:rPr>
                <w:sz w:val="20"/>
                <w:szCs w:val="20"/>
              </w:rPr>
              <w:t xml:space="preserve"> Penelitian ini memiliki </w:t>
            </w:r>
            <w:r>
              <w:rPr>
                <w:sz w:val="20"/>
                <w:szCs w:val="20"/>
                <w:lang w:val="id-ID"/>
              </w:rPr>
              <w:t>45</w:t>
            </w:r>
            <w:r w:rsidRPr="00731DDA">
              <w:rPr>
                <w:sz w:val="20"/>
                <w:szCs w:val="20"/>
              </w:rPr>
              <w:t xml:space="preserve"> sampel kinerja petugas medis UPTD Puskesmas Separi III. </w:t>
            </w:r>
            <w:r w:rsidRPr="00731DDA">
              <w:rPr>
                <w:b/>
                <w:sz w:val="20"/>
                <w:szCs w:val="20"/>
              </w:rPr>
              <w:t>Metode Penelitian:</w:t>
            </w:r>
            <w:r w:rsidRPr="00731DDA">
              <w:rPr>
                <w:sz w:val="20"/>
                <w:szCs w:val="20"/>
              </w:rPr>
              <w:t xml:space="preserve"> Penelitian ini menggunakan metode kuantitatif dalam pengumpulan data berupa observasi dan pembagian kuesioner. Metode analisis data yang digunakan adalah analisis uji validitas, reliabel dan Uji Chi-Square dengan menggunakan perhitungan spss</w:t>
            </w:r>
            <w:r w:rsidRPr="00731DDA">
              <w:rPr>
                <w:b/>
                <w:sz w:val="20"/>
                <w:szCs w:val="20"/>
              </w:rPr>
              <w:t>. Hasil:</w:t>
            </w:r>
            <w:r w:rsidRPr="00731DDA">
              <w:rPr>
                <w:sz w:val="20"/>
                <w:szCs w:val="20"/>
              </w:rPr>
              <w:t xml:space="preserve">  Hasil analisis menyatakan bahwa beban kerja tidak berpengaruh positif terhadap kinerja petugas dengan memiliki nilai p-value 0,432. Hal ini menunjukkan bahwa nilai korelasi yang sangat lemah dan signifikan antar 2 variabel ini menjelaskan bahwa bahwa tidak ada pengaruhnya antara beban kerja terhadap kinerja medis dari hasil uji Chi-Square. Dengan ini disimpulkan bahwa tidak ada keterkaitan antara beban kerja dan kinerja petugas medis.</w:t>
            </w:r>
          </w:p>
          <w:p w:rsidR="00731DDA" w:rsidRPr="00731DDA" w:rsidRDefault="00731DDA">
            <w:pPr>
              <w:jc w:val="both"/>
              <w:rPr>
                <w:sz w:val="20"/>
                <w:szCs w:val="20"/>
                <w:lang w:val="id-ID"/>
              </w:rPr>
            </w:pPr>
          </w:p>
        </w:tc>
      </w:tr>
      <w:tr w:rsidR="00C53342">
        <w:tc>
          <w:tcPr>
            <w:tcW w:w="2263" w:type="dxa"/>
            <w:tcBorders>
              <w:top w:val="nil"/>
              <w:left w:val="nil"/>
              <w:bottom w:val="nil"/>
              <w:right w:val="nil"/>
            </w:tcBorders>
          </w:tcPr>
          <w:p w:rsidR="00C53342" w:rsidRDefault="00CD01B0">
            <w:pPr>
              <w:rPr>
                <w:sz w:val="20"/>
                <w:szCs w:val="20"/>
              </w:rPr>
            </w:pPr>
            <w:r>
              <w:rPr>
                <w:sz w:val="20"/>
                <w:szCs w:val="20"/>
              </w:rPr>
              <w:t>Disetujui  xx-xx-xxx</w:t>
            </w:r>
          </w:p>
        </w:tc>
        <w:tc>
          <w:tcPr>
            <w:tcW w:w="7931" w:type="dxa"/>
            <w:vMerge/>
            <w:tcBorders>
              <w:top w:val="nil"/>
              <w:left w:val="nil"/>
              <w:bottom w:val="nil"/>
              <w:right w:val="nil"/>
            </w:tcBorders>
          </w:tcPr>
          <w:p w:rsidR="00C53342" w:rsidRDefault="00C53342">
            <w:pPr>
              <w:widowControl w:val="0"/>
              <w:pBdr>
                <w:top w:val="nil"/>
                <w:left w:val="nil"/>
                <w:bottom w:val="nil"/>
                <w:right w:val="nil"/>
                <w:between w:val="nil"/>
              </w:pBdr>
              <w:spacing w:line="276" w:lineRule="auto"/>
              <w:rPr>
                <w:sz w:val="20"/>
                <w:szCs w:val="20"/>
              </w:rPr>
            </w:pPr>
          </w:p>
        </w:tc>
      </w:tr>
      <w:tr w:rsidR="00C53342">
        <w:tc>
          <w:tcPr>
            <w:tcW w:w="2263" w:type="dxa"/>
            <w:tcBorders>
              <w:top w:val="nil"/>
              <w:left w:val="nil"/>
              <w:bottom w:val="nil"/>
              <w:right w:val="nil"/>
            </w:tcBorders>
          </w:tcPr>
          <w:p w:rsidR="00C53342" w:rsidRDefault="00CD01B0">
            <w:pPr>
              <w:rPr>
                <w:sz w:val="20"/>
                <w:szCs w:val="20"/>
              </w:rPr>
            </w:pPr>
            <w:r>
              <w:rPr>
                <w:sz w:val="20"/>
                <w:szCs w:val="20"/>
              </w:rPr>
              <w:t>Diterbitkan xx-xx-xxxx</w:t>
            </w:r>
          </w:p>
        </w:tc>
        <w:tc>
          <w:tcPr>
            <w:tcW w:w="7931" w:type="dxa"/>
            <w:vMerge/>
            <w:tcBorders>
              <w:top w:val="nil"/>
              <w:left w:val="nil"/>
              <w:bottom w:val="nil"/>
              <w:right w:val="nil"/>
            </w:tcBorders>
          </w:tcPr>
          <w:p w:rsidR="00C53342" w:rsidRDefault="00C53342">
            <w:pPr>
              <w:widowControl w:val="0"/>
              <w:pBdr>
                <w:top w:val="nil"/>
                <w:left w:val="nil"/>
                <w:bottom w:val="nil"/>
                <w:right w:val="nil"/>
                <w:between w:val="nil"/>
              </w:pBdr>
              <w:spacing w:line="276" w:lineRule="auto"/>
              <w:rPr>
                <w:sz w:val="20"/>
                <w:szCs w:val="20"/>
              </w:rPr>
            </w:pPr>
          </w:p>
        </w:tc>
      </w:tr>
      <w:tr w:rsidR="00C53342">
        <w:tc>
          <w:tcPr>
            <w:tcW w:w="2263" w:type="dxa"/>
            <w:tcBorders>
              <w:top w:val="nil"/>
              <w:left w:val="nil"/>
              <w:bottom w:val="nil"/>
              <w:right w:val="nil"/>
            </w:tcBorders>
          </w:tcPr>
          <w:p w:rsidR="00C53342" w:rsidRDefault="00C53342">
            <w:pPr>
              <w:rPr>
                <w:sz w:val="20"/>
                <w:szCs w:val="20"/>
              </w:rPr>
            </w:pPr>
          </w:p>
        </w:tc>
        <w:tc>
          <w:tcPr>
            <w:tcW w:w="7931" w:type="dxa"/>
            <w:vMerge/>
            <w:tcBorders>
              <w:top w:val="nil"/>
              <w:left w:val="nil"/>
              <w:bottom w:val="nil"/>
              <w:right w:val="nil"/>
            </w:tcBorders>
          </w:tcPr>
          <w:p w:rsidR="00C53342" w:rsidRDefault="00C53342">
            <w:pPr>
              <w:widowControl w:val="0"/>
              <w:pBdr>
                <w:top w:val="nil"/>
                <w:left w:val="nil"/>
                <w:bottom w:val="nil"/>
                <w:right w:val="nil"/>
                <w:between w:val="nil"/>
              </w:pBdr>
              <w:spacing w:line="276" w:lineRule="auto"/>
              <w:rPr>
                <w:sz w:val="20"/>
                <w:szCs w:val="20"/>
              </w:rPr>
            </w:pPr>
          </w:p>
        </w:tc>
      </w:tr>
      <w:tr w:rsidR="00C53342">
        <w:tc>
          <w:tcPr>
            <w:tcW w:w="2263" w:type="dxa"/>
            <w:tcBorders>
              <w:top w:val="nil"/>
              <w:left w:val="nil"/>
              <w:bottom w:val="nil"/>
              <w:right w:val="nil"/>
            </w:tcBorders>
          </w:tcPr>
          <w:p w:rsidR="00C53342" w:rsidRDefault="00CD01B0">
            <w:pPr>
              <w:rPr>
                <w:b/>
                <w:sz w:val="20"/>
                <w:szCs w:val="20"/>
              </w:rPr>
            </w:pPr>
            <w:r>
              <w:rPr>
                <w:b/>
                <w:sz w:val="20"/>
                <w:szCs w:val="20"/>
              </w:rPr>
              <w:t>Kata Kunci</w:t>
            </w:r>
          </w:p>
        </w:tc>
        <w:tc>
          <w:tcPr>
            <w:tcW w:w="7931" w:type="dxa"/>
            <w:vMerge/>
            <w:tcBorders>
              <w:top w:val="nil"/>
              <w:left w:val="nil"/>
              <w:bottom w:val="nil"/>
              <w:right w:val="nil"/>
            </w:tcBorders>
          </w:tcPr>
          <w:p w:rsidR="00C53342" w:rsidRDefault="00C53342">
            <w:pPr>
              <w:widowControl w:val="0"/>
              <w:pBdr>
                <w:top w:val="nil"/>
                <w:left w:val="nil"/>
                <w:bottom w:val="nil"/>
                <w:right w:val="nil"/>
                <w:between w:val="nil"/>
              </w:pBdr>
              <w:spacing w:line="276" w:lineRule="auto"/>
              <w:rPr>
                <w:b/>
                <w:sz w:val="20"/>
                <w:szCs w:val="20"/>
              </w:rPr>
            </w:pPr>
          </w:p>
        </w:tc>
      </w:tr>
      <w:tr w:rsidR="00C53342">
        <w:tc>
          <w:tcPr>
            <w:tcW w:w="2263" w:type="dxa"/>
            <w:tcBorders>
              <w:top w:val="nil"/>
              <w:left w:val="nil"/>
              <w:bottom w:val="nil"/>
              <w:right w:val="nil"/>
            </w:tcBorders>
          </w:tcPr>
          <w:p w:rsidR="00C53342" w:rsidRPr="00B11E79" w:rsidRDefault="00B11E79">
            <w:pPr>
              <w:rPr>
                <w:sz w:val="20"/>
                <w:szCs w:val="20"/>
                <w:lang w:val="id-ID"/>
              </w:rPr>
            </w:pPr>
            <w:r>
              <w:rPr>
                <w:sz w:val="20"/>
                <w:szCs w:val="20"/>
                <w:lang w:val="id-ID"/>
              </w:rPr>
              <w:t xml:space="preserve">Beban </w:t>
            </w:r>
            <w:r w:rsidR="001147AF">
              <w:rPr>
                <w:sz w:val="20"/>
                <w:szCs w:val="20"/>
                <w:lang w:val="id-ID"/>
              </w:rPr>
              <w:t xml:space="preserve">kerja, </w:t>
            </w:r>
            <w:r>
              <w:rPr>
                <w:sz w:val="20"/>
                <w:szCs w:val="20"/>
                <w:lang w:val="id-ID"/>
              </w:rPr>
              <w:t xml:space="preserve"> </w:t>
            </w:r>
            <w:r w:rsidR="001147AF">
              <w:rPr>
                <w:sz w:val="20"/>
                <w:szCs w:val="20"/>
                <w:lang w:val="id-ID"/>
              </w:rPr>
              <w:t>k</w:t>
            </w:r>
            <w:r>
              <w:rPr>
                <w:sz w:val="20"/>
                <w:szCs w:val="20"/>
                <w:lang w:val="id-ID"/>
              </w:rPr>
              <w:t xml:space="preserve">inerja </w:t>
            </w:r>
            <w:r w:rsidR="001147AF">
              <w:rPr>
                <w:sz w:val="20"/>
                <w:szCs w:val="20"/>
                <w:lang w:val="id-ID"/>
              </w:rPr>
              <w:t>p</w:t>
            </w:r>
            <w:r>
              <w:rPr>
                <w:sz w:val="20"/>
                <w:szCs w:val="20"/>
                <w:lang w:val="id-ID"/>
              </w:rPr>
              <w:t xml:space="preserve">etugas, </w:t>
            </w:r>
            <w:r w:rsidR="001147AF">
              <w:rPr>
                <w:sz w:val="20"/>
                <w:szCs w:val="20"/>
                <w:lang w:val="id-ID"/>
              </w:rPr>
              <w:t>p</w:t>
            </w:r>
            <w:r>
              <w:rPr>
                <w:sz w:val="20"/>
                <w:szCs w:val="20"/>
                <w:lang w:val="id-ID"/>
              </w:rPr>
              <w:t>uskesmas</w:t>
            </w:r>
          </w:p>
        </w:tc>
        <w:tc>
          <w:tcPr>
            <w:tcW w:w="7931" w:type="dxa"/>
            <w:vMerge/>
            <w:tcBorders>
              <w:top w:val="nil"/>
              <w:left w:val="nil"/>
              <w:bottom w:val="nil"/>
              <w:right w:val="nil"/>
            </w:tcBorders>
          </w:tcPr>
          <w:p w:rsidR="00C53342" w:rsidRDefault="00C53342">
            <w:pPr>
              <w:widowControl w:val="0"/>
              <w:pBdr>
                <w:top w:val="nil"/>
                <w:left w:val="nil"/>
                <w:bottom w:val="nil"/>
                <w:right w:val="nil"/>
                <w:between w:val="nil"/>
              </w:pBdr>
              <w:spacing w:line="276" w:lineRule="auto"/>
              <w:rPr>
                <w:sz w:val="20"/>
                <w:szCs w:val="20"/>
              </w:rPr>
            </w:pPr>
          </w:p>
        </w:tc>
      </w:tr>
      <w:tr w:rsidR="00C53342">
        <w:tc>
          <w:tcPr>
            <w:tcW w:w="2263" w:type="dxa"/>
            <w:tcBorders>
              <w:top w:val="nil"/>
              <w:left w:val="nil"/>
              <w:bottom w:val="nil"/>
              <w:right w:val="nil"/>
            </w:tcBorders>
          </w:tcPr>
          <w:p w:rsidR="00C53342" w:rsidRDefault="00C53342">
            <w:pPr>
              <w:rPr>
                <w:sz w:val="20"/>
                <w:szCs w:val="20"/>
              </w:rPr>
            </w:pPr>
          </w:p>
        </w:tc>
        <w:tc>
          <w:tcPr>
            <w:tcW w:w="7931" w:type="dxa"/>
            <w:vMerge/>
            <w:tcBorders>
              <w:top w:val="nil"/>
              <w:left w:val="nil"/>
              <w:bottom w:val="nil"/>
              <w:right w:val="nil"/>
            </w:tcBorders>
          </w:tcPr>
          <w:p w:rsidR="00C53342" w:rsidRDefault="00C53342">
            <w:pPr>
              <w:widowControl w:val="0"/>
              <w:pBdr>
                <w:top w:val="nil"/>
                <w:left w:val="nil"/>
                <w:bottom w:val="nil"/>
                <w:right w:val="nil"/>
                <w:between w:val="nil"/>
              </w:pBdr>
              <w:spacing w:line="276" w:lineRule="auto"/>
              <w:rPr>
                <w:sz w:val="20"/>
                <w:szCs w:val="20"/>
              </w:rPr>
            </w:pPr>
          </w:p>
        </w:tc>
      </w:tr>
      <w:tr w:rsidR="00C53342">
        <w:tc>
          <w:tcPr>
            <w:tcW w:w="2263" w:type="dxa"/>
            <w:tcBorders>
              <w:top w:val="nil"/>
              <w:left w:val="nil"/>
              <w:bottom w:val="nil"/>
              <w:right w:val="nil"/>
            </w:tcBorders>
          </w:tcPr>
          <w:p w:rsidR="00C53342" w:rsidRDefault="00CD01B0">
            <w:pPr>
              <w:rPr>
                <w:b/>
                <w:sz w:val="20"/>
                <w:szCs w:val="20"/>
              </w:rPr>
            </w:pPr>
            <w:r>
              <w:rPr>
                <w:b/>
                <w:sz w:val="20"/>
                <w:szCs w:val="20"/>
              </w:rPr>
              <w:t>e-ISSN</w:t>
            </w:r>
          </w:p>
        </w:tc>
        <w:tc>
          <w:tcPr>
            <w:tcW w:w="7931" w:type="dxa"/>
            <w:vMerge/>
            <w:tcBorders>
              <w:top w:val="nil"/>
              <w:left w:val="nil"/>
              <w:bottom w:val="nil"/>
              <w:right w:val="nil"/>
            </w:tcBorders>
          </w:tcPr>
          <w:p w:rsidR="00C53342" w:rsidRDefault="00C53342">
            <w:pPr>
              <w:widowControl w:val="0"/>
              <w:pBdr>
                <w:top w:val="nil"/>
                <w:left w:val="nil"/>
                <w:bottom w:val="nil"/>
                <w:right w:val="nil"/>
                <w:between w:val="nil"/>
              </w:pBdr>
              <w:spacing w:line="276" w:lineRule="auto"/>
              <w:rPr>
                <w:b/>
                <w:sz w:val="20"/>
                <w:szCs w:val="20"/>
              </w:rPr>
            </w:pPr>
          </w:p>
        </w:tc>
      </w:tr>
      <w:tr w:rsidR="00C53342">
        <w:tc>
          <w:tcPr>
            <w:tcW w:w="2263" w:type="dxa"/>
            <w:tcBorders>
              <w:top w:val="nil"/>
              <w:left w:val="nil"/>
              <w:bottom w:val="nil"/>
              <w:right w:val="nil"/>
            </w:tcBorders>
          </w:tcPr>
          <w:p w:rsidR="00C53342" w:rsidRDefault="00CD01B0">
            <w:pPr>
              <w:rPr>
                <w:sz w:val="20"/>
                <w:szCs w:val="20"/>
              </w:rPr>
            </w:pPr>
            <w:r>
              <w:rPr>
                <w:sz w:val="20"/>
                <w:szCs w:val="20"/>
              </w:rPr>
              <w:t>2613-9219</w:t>
            </w:r>
          </w:p>
        </w:tc>
        <w:tc>
          <w:tcPr>
            <w:tcW w:w="7931" w:type="dxa"/>
            <w:vMerge/>
            <w:tcBorders>
              <w:top w:val="nil"/>
              <w:left w:val="nil"/>
              <w:bottom w:val="nil"/>
              <w:right w:val="nil"/>
            </w:tcBorders>
          </w:tcPr>
          <w:p w:rsidR="00C53342" w:rsidRDefault="00C53342">
            <w:pPr>
              <w:widowControl w:val="0"/>
              <w:pBdr>
                <w:top w:val="nil"/>
                <w:left w:val="nil"/>
                <w:bottom w:val="nil"/>
                <w:right w:val="nil"/>
                <w:between w:val="nil"/>
              </w:pBdr>
              <w:spacing w:line="276" w:lineRule="auto"/>
              <w:rPr>
                <w:sz w:val="20"/>
                <w:szCs w:val="20"/>
              </w:rPr>
            </w:pPr>
          </w:p>
        </w:tc>
      </w:tr>
      <w:tr w:rsidR="00C53342">
        <w:tc>
          <w:tcPr>
            <w:tcW w:w="2263" w:type="dxa"/>
            <w:tcBorders>
              <w:top w:val="nil"/>
              <w:left w:val="nil"/>
              <w:bottom w:val="nil"/>
              <w:right w:val="nil"/>
            </w:tcBorders>
          </w:tcPr>
          <w:p w:rsidR="00C53342" w:rsidRDefault="00C53342">
            <w:pPr>
              <w:rPr>
                <w:sz w:val="20"/>
                <w:szCs w:val="20"/>
              </w:rPr>
            </w:pPr>
          </w:p>
        </w:tc>
        <w:tc>
          <w:tcPr>
            <w:tcW w:w="7931" w:type="dxa"/>
            <w:vMerge/>
            <w:tcBorders>
              <w:top w:val="nil"/>
              <w:left w:val="nil"/>
              <w:bottom w:val="nil"/>
              <w:right w:val="nil"/>
            </w:tcBorders>
          </w:tcPr>
          <w:p w:rsidR="00C53342" w:rsidRDefault="00C53342">
            <w:pPr>
              <w:widowControl w:val="0"/>
              <w:pBdr>
                <w:top w:val="nil"/>
                <w:left w:val="nil"/>
                <w:bottom w:val="nil"/>
                <w:right w:val="nil"/>
                <w:between w:val="nil"/>
              </w:pBdr>
              <w:spacing w:line="276" w:lineRule="auto"/>
              <w:rPr>
                <w:sz w:val="20"/>
                <w:szCs w:val="20"/>
              </w:rPr>
            </w:pPr>
          </w:p>
        </w:tc>
      </w:tr>
      <w:tr w:rsidR="00C53342">
        <w:tc>
          <w:tcPr>
            <w:tcW w:w="2263" w:type="dxa"/>
            <w:tcBorders>
              <w:top w:val="nil"/>
              <w:left w:val="nil"/>
              <w:bottom w:val="nil"/>
              <w:right w:val="nil"/>
            </w:tcBorders>
          </w:tcPr>
          <w:p w:rsidR="00C53342" w:rsidRDefault="00CD01B0">
            <w:pPr>
              <w:rPr>
                <w:b/>
                <w:sz w:val="20"/>
                <w:szCs w:val="20"/>
              </w:rPr>
            </w:pPr>
            <w:r>
              <w:rPr>
                <w:b/>
                <w:sz w:val="20"/>
                <w:szCs w:val="20"/>
              </w:rPr>
              <w:t>Akreditasi Nasional</w:t>
            </w:r>
          </w:p>
        </w:tc>
        <w:tc>
          <w:tcPr>
            <w:tcW w:w="7931" w:type="dxa"/>
            <w:vMerge/>
            <w:tcBorders>
              <w:top w:val="nil"/>
              <w:left w:val="nil"/>
              <w:bottom w:val="nil"/>
              <w:right w:val="nil"/>
            </w:tcBorders>
          </w:tcPr>
          <w:p w:rsidR="00C53342" w:rsidRDefault="00C53342">
            <w:pPr>
              <w:widowControl w:val="0"/>
              <w:pBdr>
                <w:top w:val="nil"/>
                <w:left w:val="nil"/>
                <w:bottom w:val="nil"/>
                <w:right w:val="nil"/>
                <w:between w:val="nil"/>
              </w:pBdr>
              <w:spacing w:line="276" w:lineRule="auto"/>
              <w:rPr>
                <w:b/>
                <w:sz w:val="20"/>
                <w:szCs w:val="20"/>
              </w:rPr>
            </w:pPr>
          </w:p>
        </w:tc>
      </w:tr>
      <w:tr w:rsidR="00C53342">
        <w:tc>
          <w:tcPr>
            <w:tcW w:w="2263" w:type="dxa"/>
            <w:tcBorders>
              <w:top w:val="nil"/>
              <w:left w:val="nil"/>
              <w:bottom w:val="nil"/>
              <w:right w:val="nil"/>
            </w:tcBorders>
          </w:tcPr>
          <w:p w:rsidR="00C53342" w:rsidRDefault="00CD01B0">
            <w:pPr>
              <w:rPr>
                <w:sz w:val="20"/>
                <w:szCs w:val="20"/>
              </w:rPr>
            </w:pPr>
            <w:r>
              <w:rPr>
                <w:sz w:val="20"/>
                <w:szCs w:val="20"/>
              </w:rPr>
              <w:t>SINTA 4</w:t>
            </w:r>
          </w:p>
        </w:tc>
        <w:tc>
          <w:tcPr>
            <w:tcW w:w="7931" w:type="dxa"/>
            <w:vMerge/>
            <w:tcBorders>
              <w:top w:val="nil"/>
              <w:left w:val="nil"/>
              <w:bottom w:val="nil"/>
              <w:right w:val="nil"/>
            </w:tcBorders>
          </w:tcPr>
          <w:p w:rsidR="00C53342" w:rsidRDefault="00C53342">
            <w:pPr>
              <w:widowControl w:val="0"/>
              <w:pBdr>
                <w:top w:val="nil"/>
                <w:left w:val="nil"/>
                <w:bottom w:val="nil"/>
                <w:right w:val="nil"/>
                <w:between w:val="nil"/>
              </w:pBdr>
              <w:spacing w:line="276" w:lineRule="auto"/>
              <w:rPr>
                <w:sz w:val="20"/>
                <w:szCs w:val="20"/>
              </w:rPr>
            </w:pPr>
          </w:p>
        </w:tc>
      </w:tr>
      <w:tr w:rsidR="00C53342">
        <w:tc>
          <w:tcPr>
            <w:tcW w:w="2263" w:type="dxa"/>
            <w:tcBorders>
              <w:top w:val="nil"/>
              <w:left w:val="nil"/>
              <w:bottom w:val="nil"/>
              <w:right w:val="nil"/>
            </w:tcBorders>
          </w:tcPr>
          <w:p w:rsidR="00C53342" w:rsidRDefault="00C53342">
            <w:pPr>
              <w:rPr>
                <w:sz w:val="20"/>
                <w:szCs w:val="20"/>
              </w:rPr>
            </w:pPr>
          </w:p>
        </w:tc>
        <w:tc>
          <w:tcPr>
            <w:tcW w:w="7931" w:type="dxa"/>
            <w:vMerge/>
            <w:tcBorders>
              <w:top w:val="nil"/>
              <w:left w:val="nil"/>
              <w:bottom w:val="nil"/>
              <w:right w:val="nil"/>
            </w:tcBorders>
          </w:tcPr>
          <w:p w:rsidR="00C53342" w:rsidRDefault="00C53342">
            <w:pPr>
              <w:widowControl w:val="0"/>
              <w:pBdr>
                <w:top w:val="nil"/>
                <w:left w:val="nil"/>
                <w:bottom w:val="nil"/>
                <w:right w:val="nil"/>
                <w:between w:val="nil"/>
              </w:pBdr>
              <w:spacing w:line="276" w:lineRule="auto"/>
              <w:rPr>
                <w:sz w:val="20"/>
                <w:szCs w:val="20"/>
              </w:rPr>
            </w:pPr>
          </w:p>
        </w:tc>
      </w:tr>
      <w:tr w:rsidR="00C53342">
        <w:tc>
          <w:tcPr>
            <w:tcW w:w="2263" w:type="dxa"/>
            <w:tcBorders>
              <w:top w:val="nil"/>
              <w:left w:val="nil"/>
              <w:bottom w:val="nil"/>
              <w:right w:val="nil"/>
            </w:tcBorders>
          </w:tcPr>
          <w:p w:rsidR="00C53342" w:rsidRDefault="00CD01B0">
            <w:pPr>
              <w:rPr>
                <w:b/>
                <w:sz w:val="20"/>
                <w:szCs w:val="20"/>
              </w:rPr>
            </w:pPr>
            <w:r>
              <w:rPr>
                <w:b/>
                <w:sz w:val="20"/>
                <w:szCs w:val="20"/>
              </w:rPr>
              <w:t xml:space="preserve">Keyword </w:t>
            </w:r>
          </w:p>
        </w:tc>
        <w:tc>
          <w:tcPr>
            <w:tcW w:w="7931" w:type="dxa"/>
            <w:vMerge/>
            <w:tcBorders>
              <w:top w:val="nil"/>
              <w:left w:val="nil"/>
              <w:bottom w:val="nil"/>
              <w:right w:val="nil"/>
            </w:tcBorders>
          </w:tcPr>
          <w:p w:rsidR="00C53342" w:rsidRDefault="00C53342">
            <w:pPr>
              <w:widowControl w:val="0"/>
              <w:pBdr>
                <w:top w:val="nil"/>
                <w:left w:val="nil"/>
                <w:bottom w:val="nil"/>
                <w:right w:val="nil"/>
                <w:between w:val="nil"/>
              </w:pBdr>
              <w:spacing w:line="276" w:lineRule="auto"/>
              <w:rPr>
                <w:b/>
                <w:sz w:val="20"/>
                <w:szCs w:val="20"/>
              </w:rPr>
            </w:pPr>
          </w:p>
        </w:tc>
      </w:tr>
      <w:tr w:rsidR="00C53342">
        <w:tc>
          <w:tcPr>
            <w:tcW w:w="2263" w:type="dxa"/>
            <w:tcBorders>
              <w:top w:val="nil"/>
              <w:left w:val="nil"/>
              <w:bottom w:val="nil"/>
              <w:right w:val="nil"/>
            </w:tcBorders>
          </w:tcPr>
          <w:p w:rsidR="00C53342" w:rsidRDefault="001147AF">
            <w:pPr>
              <w:rPr>
                <w:sz w:val="20"/>
                <w:szCs w:val="20"/>
              </w:rPr>
            </w:pPr>
            <w:r>
              <w:rPr>
                <w:sz w:val="20"/>
                <w:lang w:val="id-ID"/>
              </w:rPr>
              <w:t>W</w:t>
            </w:r>
            <w:r>
              <w:rPr>
                <w:sz w:val="20"/>
              </w:rPr>
              <w:t xml:space="preserve">orkload, </w:t>
            </w:r>
            <w:r>
              <w:rPr>
                <w:sz w:val="20"/>
                <w:lang w:val="id-ID"/>
              </w:rPr>
              <w:t>o</w:t>
            </w:r>
            <w:r>
              <w:rPr>
                <w:sz w:val="20"/>
              </w:rPr>
              <w:t xml:space="preserve">fficer </w:t>
            </w:r>
            <w:r>
              <w:rPr>
                <w:sz w:val="20"/>
                <w:lang w:val="id-ID"/>
              </w:rPr>
              <w:t>p</w:t>
            </w:r>
            <w:r>
              <w:rPr>
                <w:sz w:val="20"/>
              </w:rPr>
              <w:t xml:space="preserve">erformance, </w:t>
            </w:r>
            <w:r>
              <w:rPr>
                <w:sz w:val="20"/>
                <w:lang w:val="id-ID"/>
              </w:rPr>
              <w:t>h</w:t>
            </w:r>
            <w:r w:rsidRPr="001147AF">
              <w:rPr>
                <w:sz w:val="20"/>
              </w:rPr>
              <w:t>ealth Center</w:t>
            </w:r>
          </w:p>
        </w:tc>
        <w:tc>
          <w:tcPr>
            <w:tcW w:w="7931" w:type="dxa"/>
            <w:vMerge/>
            <w:tcBorders>
              <w:top w:val="nil"/>
              <w:left w:val="nil"/>
              <w:bottom w:val="nil"/>
              <w:right w:val="nil"/>
            </w:tcBorders>
          </w:tcPr>
          <w:p w:rsidR="00C53342" w:rsidRDefault="00C53342">
            <w:pPr>
              <w:widowControl w:val="0"/>
              <w:pBdr>
                <w:top w:val="nil"/>
                <w:left w:val="nil"/>
                <w:bottom w:val="nil"/>
                <w:right w:val="nil"/>
                <w:between w:val="nil"/>
              </w:pBdr>
              <w:spacing w:line="276" w:lineRule="auto"/>
              <w:rPr>
                <w:sz w:val="20"/>
                <w:szCs w:val="20"/>
              </w:rPr>
            </w:pPr>
          </w:p>
        </w:tc>
      </w:tr>
      <w:tr w:rsidR="00C53342">
        <w:tc>
          <w:tcPr>
            <w:tcW w:w="2263" w:type="dxa"/>
            <w:tcBorders>
              <w:top w:val="nil"/>
              <w:left w:val="nil"/>
              <w:bottom w:val="nil"/>
              <w:right w:val="nil"/>
            </w:tcBorders>
          </w:tcPr>
          <w:p w:rsidR="00C53342" w:rsidRDefault="00C53342">
            <w:pPr>
              <w:rPr>
                <w:sz w:val="20"/>
                <w:szCs w:val="20"/>
              </w:rPr>
            </w:pPr>
          </w:p>
        </w:tc>
        <w:tc>
          <w:tcPr>
            <w:tcW w:w="7931" w:type="dxa"/>
            <w:vMerge/>
            <w:tcBorders>
              <w:top w:val="nil"/>
              <w:left w:val="nil"/>
              <w:bottom w:val="nil"/>
              <w:right w:val="nil"/>
            </w:tcBorders>
          </w:tcPr>
          <w:p w:rsidR="00C53342" w:rsidRDefault="00C53342">
            <w:pPr>
              <w:widowControl w:val="0"/>
              <w:pBdr>
                <w:top w:val="nil"/>
                <w:left w:val="nil"/>
                <w:bottom w:val="nil"/>
                <w:right w:val="nil"/>
                <w:between w:val="nil"/>
              </w:pBdr>
              <w:spacing w:line="276" w:lineRule="auto"/>
              <w:rPr>
                <w:sz w:val="20"/>
                <w:szCs w:val="20"/>
              </w:rPr>
            </w:pPr>
          </w:p>
        </w:tc>
      </w:tr>
      <w:tr w:rsidR="00C53342">
        <w:tc>
          <w:tcPr>
            <w:tcW w:w="2263" w:type="dxa"/>
            <w:tcBorders>
              <w:top w:val="nil"/>
              <w:left w:val="nil"/>
              <w:bottom w:val="nil"/>
              <w:right w:val="nil"/>
            </w:tcBorders>
          </w:tcPr>
          <w:p w:rsidR="00C53342" w:rsidRDefault="00CD01B0">
            <w:pPr>
              <w:rPr>
                <w:b/>
                <w:sz w:val="20"/>
                <w:szCs w:val="20"/>
              </w:rPr>
            </w:pPr>
            <w:r>
              <w:rPr>
                <w:b/>
                <w:sz w:val="20"/>
                <w:szCs w:val="20"/>
              </w:rPr>
              <w:t>Corresponding author</w:t>
            </w:r>
          </w:p>
        </w:tc>
        <w:tc>
          <w:tcPr>
            <w:tcW w:w="7931" w:type="dxa"/>
            <w:vMerge/>
            <w:tcBorders>
              <w:top w:val="nil"/>
              <w:left w:val="nil"/>
              <w:bottom w:val="nil"/>
              <w:right w:val="nil"/>
            </w:tcBorders>
          </w:tcPr>
          <w:p w:rsidR="00C53342" w:rsidRDefault="00C53342">
            <w:pPr>
              <w:widowControl w:val="0"/>
              <w:pBdr>
                <w:top w:val="nil"/>
                <w:left w:val="nil"/>
                <w:bottom w:val="nil"/>
                <w:right w:val="nil"/>
                <w:between w:val="nil"/>
              </w:pBdr>
              <w:spacing w:line="276" w:lineRule="auto"/>
              <w:rPr>
                <w:b/>
                <w:sz w:val="20"/>
                <w:szCs w:val="20"/>
              </w:rPr>
            </w:pPr>
          </w:p>
        </w:tc>
      </w:tr>
      <w:tr w:rsidR="00C53342">
        <w:tc>
          <w:tcPr>
            <w:tcW w:w="2263" w:type="dxa"/>
            <w:tcBorders>
              <w:top w:val="nil"/>
              <w:left w:val="nil"/>
              <w:bottom w:val="nil"/>
              <w:right w:val="nil"/>
            </w:tcBorders>
          </w:tcPr>
          <w:p w:rsidR="00C53342" w:rsidRDefault="00B11E79">
            <w:pPr>
              <w:rPr>
                <w:sz w:val="20"/>
                <w:szCs w:val="20"/>
              </w:rPr>
            </w:pPr>
            <w:r>
              <w:rPr>
                <w:sz w:val="20"/>
                <w:szCs w:val="20"/>
                <w:lang w:val="id-ID"/>
              </w:rPr>
              <w:t>Kimshelalala</w:t>
            </w:r>
            <w:r w:rsidR="00CD01B0">
              <w:rPr>
                <w:sz w:val="20"/>
                <w:szCs w:val="20"/>
              </w:rPr>
              <w:t>@gmail.com</w:t>
            </w:r>
          </w:p>
        </w:tc>
        <w:tc>
          <w:tcPr>
            <w:tcW w:w="7931" w:type="dxa"/>
            <w:tcBorders>
              <w:top w:val="nil"/>
              <w:left w:val="nil"/>
              <w:bottom w:val="nil"/>
              <w:right w:val="nil"/>
            </w:tcBorders>
          </w:tcPr>
          <w:p w:rsidR="00C53342" w:rsidRDefault="00CD01B0">
            <w:pPr>
              <w:rPr>
                <w:b/>
                <w:sz w:val="20"/>
                <w:szCs w:val="20"/>
              </w:rPr>
            </w:pPr>
            <w:r>
              <w:rPr>
                <w:b/>
                <w:sz w:val="20"/>
                <w:szCs w:val="20"/>
              </w:rPr>
              <w:t xml:space="preserve">Abstract </w:t>
            </w:r>
          </w:p>
        </w:tc>
      </w:tr>
      <w:tr w:rsidR="00C53342">
        <w:tc>
          <w:tcPr>
            <w:tcW w:w="2263" w:type="dxa"/>
            <w:tcBorders>
              <w:top w:val="nil"/>
              <w:left w:val="nil"/>
              <w:bottom w:val="nil"/>
              <w:right w:val="nil"/>
            </w:tcBorders>
          </w:tcPr>
          <w:p w:rsidR="00C53342" w:rsidRDefault="00C53342">
            <w:pPr>
              <w:rPr>
                <w:sz w:val="20"/>
                <w:szCs w:val="20"/>
              </w:rPr>
            </w:pPr>
          </w:p>
        </w:tc>
        <w:tc>
          <w:tcPr>
            <w:tcW w:w="7931" w:type="dxa"/>
            <w:vMerge w:val="restart"/>
            <w:tcBorders>
              <w:top w:val="nil"/>
              <w:left w:val="nil"/>
              <w:right w:val="nil"/>
            </w:tcBorders>
          </w:tcPr>
          <w:p w:rsidR="00C53342" w:rsidRPr="004B1633" w:rsidRDefault="00731DDA" w:rsidP="004B1633">
            <w:pPr>
              <w:pStyle w:val="Heading1"/>
              <w:jc w:val="both"/>
              <w:rPr>
                <w:b w:val="0"/>
                <w:sz w:val="20"/>
                <w:szCs w:val="20"/>
              </w:rPr>
            </w:pPr>
            <w:bookmarkStart w:id="2" w:name="_heading=h.ok6ddauytuqf" w:colFirst="0" w:colLast="0"/>
            <w:bookmarkEnd w:id="2"/>
            <w:r w:rsidRPr="00731DDA">
              <w:rPr>
                <w:sz w:val="20"/>
                <w:szCs w:val="20"/>
              </w:rPr>
              <w:t>Background:</w:t>
            </w:r>
            <w:r w:rsidRPr="00731DDA">
              <w:rPr>
                <w:b w:val="0"/>
                <w:sz w:val="20"/>
                <w:szCs w:val="20"/>
              </w:rPr>
              <w:t xml:space="preserve"> A study conducted at the Separi III UPTD Community Health Center revealed that the performance of the 22 medical personnel could impact their work motivation. This situation can also lead to a high workload, ultimately affecting the quality of healthcare provided. Therefore, further analysis is needed to identify the factors contributing to the decline in motivation and to develop strategies to improve the performance and well-being of medical personnel.</w:t>
            </w:r>
            <w:r w:rsidRPr="00731DDA">
              <w:rPr>
                <w:sz w:val="20"/>
                <w:szCs w:val="20"/>
              </w:rPr>
              <w:t>Objective:</w:t>
            </w:r>
            <w:r w:rsidRPr="00731DDA">
              <w:rPr>
                <w:b w:val="0"/>
                <w:sz w:val="20"/>
                <w:szCs w:val="20"/>
              </w:rPr>
              <w:t xml:space="preserve"> The objective of this study is to determine the influence of workload on the performance of medical personnel at the Separi III UPTD Community Health Center. This study has two variables: workload (independent) and medical personnel performance (dependent).</w:t>
            </w:r>
            <w:r w:rsidRPr="00731DDA">
              <w:rPr>
                <w:sz w:val="20"/>
                <w:szCs w:val="20"/>
              </w:rPr>
              <w:t>Sample:</w:t>
            </w:r>
            <w:r w:rsidRPr="00731DDA">
              <w:rPr>
                <w:b w:val="0"/>
                <w:sz w:val="20"/>
                <w:szCs w:val="20"/>
              </w:rPr>
              <w:t xml:space="preserve"> This study involves a sample of 22 medical personnel performance at the Separi III UPTD Community Health Center.</w:t>
            </w:r>
            <w:r w:rsidRPr="00731DDA">
              <w:rPr>
                <w:sz w:val="20"/>
                <w:szCs w:val="20"/>
              </w:rPr>
              <w:t>Research Method:</w:t>
            </w:r>
            <w:r w:rsidRPr="00731DDA">
              <w:rPr>
                <w:b w:val="0"/>
                <w:sz w:val="20"/>
                <w:szCs w:val="20"/>
              </w:rPr>
              <w:t xml:space="preserve"> This study uses a quantitative method in data collection, which includes observation and questionnaire distribution. The data analysis method used is the validity test analysis, reliability test, and Chi-Square test using SPSS calculations.</w:t>
            </w:r>
            <w:r w:rsidRPr="00731DDA">
              <w:rPr>
                <w:sz w:val="20"/>
                <w:szCs w:val="20"/>
              </w:rPr>
              <w:t xml:space="preserve">Results: </w:t>
            </w:r>
            <w:r w:rsidRPr="004B1633">
              <w:rPr>
                <w:b w:val="0"/>
                <w:sz w:val="20"/>
                <w:szCs w:val="20"/>
              </w:rPr>
              <w:t xml:space="preserve">The analysis results indicate that workload does not have a positive influence on employee performance, with a p-value of 0.432. This suggests a very weak and insignificant correlation between the two variables, indicating that there is no influence of </w:t>
            </w:r>
            <w:r w:rsidRPr="004B1633">
              <w:rPr>
                <w:b w:val="0"/>
                <w:sz w:val="20"/>
                <w:szCs w:val="20"/>
              </w:rPr>
              <w:lastRenderedPageBreak/>
              <w:t>workload on medical performance based on the Chi-Square test. Therefore, it is concluded that there is no relationship between workload and medical personnel performance.</w:t>
            </w:r>
          </w:p>
        </w:tc>
      </w:tr>
      <w:tr w:rsidR="00C53342">
        <w:tc>
          <w:tcPr>
            <w:tcW w:w="2263" w:type="dxa"/>
            <w:tcBorders>
              <w:top w:val="nil"/>
              <w:left w:val="nil"/>
              <w:bottom w:val="nil"/>
              <w:right w:val="nil"/>
            </w:tcBorders>
          </w:tcPr>
          <w:p w:rsidR="00C53342" w:rsidRDefault="00C53342">
            <w:pPr>
              <w:rPr>
                <w:sz w:val="20"/>
                <w:szCs w:val="20"/>
              </w:rPr>
            </w:pPr>
          </w:p>
        </w:tc>
        <w:tc>
          <w:tcPr>
            <w:tcW w:w="7931" w:type="dxa"/>
            <w:vMerge/>
            <w:tcBorders>
              <w:top w:val="nil"/>
              <w:left w:val="nil"/>
              <w:right w:val="nil"/>
            </w:tcBorders>
          </w:tcPr>
          <w:p w:rsidR="00C53342" w:rsidRDefault="00C53342">
            <w:pPr>
              <w:widowControl w:val="0"/>
              <w:pBdr>
                <w:top w:val="nil"/>
                <w:left w:val="nil"/>
                <w:bottom w:val="nil"/>
                <w:right w:val="nil"/>
                <w:between w:val="nil"/>
              </w:pBdr>
              <w:spacing w:line="276" w:lineRule="auto"/>
              <w:rPr>
                <w:sz w:val="20"/>
                <w:szCs w:val="20"/>
              </w:rPr>
            </w:pPr>
          </w:p>
        </w:tc>
      </w:tr>
      <w:tr w:rsidR="00C53342">
        <w:tc>
          <w:tcPr>
            <w:tcW w:w="2263" w:type="dxa"/>
            <w:tcBorders>
              <w:top w:val="nil"/>
              <w:left w:val="nil"/>
              <w:bottom w:val="nil"/>
              <w:right w:val="nil"/>
            </w:tcBorders>
          </w:tcPr>
          <w:p w:rsidR="00C53342" w:rsidRDefault="00C53342">
            <w:pPr>
              <w:rPr>
                <w:sz w:val="20"/>
                <w:szCs w:val="20"/>
              </w:rPr>
            </w:pPr>
          </w:p>
        </w:tc>
        <w:tc>
          <w:tcPr>
            <w:tcW w:w="7931" w:type="dxa"/>
            <w:vMerge/>
            <w:tcBorders>
              <w:top w:val="nil"/>
              <w:left w:val="nil"/>
              <w:right w:val="nil"/>
            </w:tcBorders>
          </w:tcPr>
          <w:p w:rsidR="00C53342" w:rsidRDefault="00C53342">
            <w:pPr>
              <w:widowControl w:val="0"/>
              <w:pBdr>
                <w:top w:val="nil"/>
                <w:left w:val="nil"/>
                <w:bottom w:val="nil"/>
                <w:right w:val="nil"/>
                <w:between w:val="nil"/>
              </w:pBdr>
              <w:spacing w:line="276" w:lineRule="auto"/>
              <w:rPr>
                <w:sz w:val="20"/>
                <w:szCs w:val="20"/>
              </w:rPr>
            </w:pPr>
          </w:p>
        </w:tc>
      </w:tr>
      <w:tr w:rsidR="00C53342">
        <w:tc>
          <w:tcPr>
            <w:tcW w:w="2263" w:type="dxa"/>
            <w:tcBorders>
              <w:top w:val="nil"/>
              <w:left w:val="nil"/>
              <w:bottom w:val="nil"/>
              <w:right w:val="nil"/>
            </w:tcBorders>
          </w:tcPr>
          <w:p w:rsidR="00C53342" w:rsidRDefault="00C53342">
            <w:pPr>
              <w:rPr>
                <w:sz w:val="20"/>
                <w:szCs w:val="20"/>
              </w:rPr>
            </w:pPr>
          </w:p>
        </w:tc>
        <w:tc>
          <w:tcPr>
            <w:tcW w:w="7931" w:type="dxa"/>
            <w:vMerge/>
            <w:tcBorders>
              <w:top w:val="nil"/>
              <w:left w:val="nil"/>
              <w:right w:val="nil"/>
            </w:tcBorders>
          </w:tcPr>
          <w:p w:rsidR="00C53342" w:rsidRDefault="00C53342">
            <w:pPr>
              <w:widowControl w:val="0"/>
              <w:pBdr>
                <w:top w:val="nil"/>
                <w:left w:val="nil"/>
                <w:bottom w:val="nil"/>
                <w:right w:val="nil"/>
                <w:between w:val="nil"/>
              </w:pBdr>
              <w:spacing w:line="276" w:lineRule="auto"/>
              <w:rPr>
                <w:sz w:val="20"/>
                <w:szCs w:val="20"/>
              </w:rPr>
            </w:pPr>
          </w:p>
        </w:tc>
      </w:tr>
      <w:tr w:rsidR="00C53342">
        <w:tc>
          <w:tcPr>
            <w:tcW w:w="2263" w:type="dxa"/>
            <w:tcBorders>
              <w:top w:val="nil"/>
              <w:left w:val="nil"/>
              <w:bottom w:val="nil"/>
              <w:right w:val="nil"/>
            </w:tcBorders>
          </w:tcPr>
          <w:p w:rsidR="00C53342" w:rsidRDefault="00C53342">
            <w:pPr>
              <w:rPr>
                <w:sz w:val="20"/>
                <w:szCs w:val="20"/>
              </w:rPr>
            </w:pPr>
          </w:p>
        </w:tc>
        <w:tc>
          <w:tcPr>
            <w:tcW w:w="7931" w:type="dxa"/>
            <w:vMerge/>
            <w:tcBorders>
              <w:top w:val="nil"/>
              <w:left w:val="nil"/>
              <w:right w:val="nil"/>
            </w:tcBorders>
          </w:tcPr>
          <w:p w:rsidR="00C53342" w:rsidRDefault="00C53342">
            <w:pPr>
              <w:widowControl w:val="0"/>
              <w:pBdr>
                <w:top w:val="nil"/>
                <w:left w:val="nil"/>
                <w:bottom w:val="nil"/>
                <w:right w:val="nil"/>
                <w:between w:val="nil"/>
              </w:pBdr>
              <w:spacing w:line="276" w:lineRule="auto"/>
              <w:rPr>
                <w:sz w:val="20"/>
                <w:szCs w:val="20"/>
              </w:rPr>
            </w:pPr>
          </w:p>
        </w:tc>
      </w:tr>
      <w:tr w:rsidR="00C53342">
        <w:tc>
          <w:tcPr>
            <w:tcW w:w="2263" w:type="dxa"/>
            <w:tcBorders>
              <w:top w:val="nil"/>
              <w:left w:val="nil"/>
              <w:bottom w:val="nil"/>
              <w:right w:val="nil"/>
            </w:tcBorders>
          </w:tcPr>
          <w:p w:rsidR="00C53342" w:rsidRDefault="00C53342">
            <w:pPr>
              <w:rPr>
                <w:sz w:val="20"/>
                <w:szCs w:val="20"/>
              </w:rPr>
            </w:pPr>
          </w:p>
        </w:tc>
        <w:tc>
          <w:tcPr>
            <w:tcW w:w="7931" w:type="dxa"/>
            <w:vMerge/>
            <w:tcBorders>
              <w:top w:val="nil"/>
              <w:left w:val="nil"/>
              <w:right w:val="nil"/>
            </w:tcBorders>
          </w:tcPr>
          <w:p w:rsidR="00C53342" w:rsidRDefault="00C53342">
            <w:pPr>
              <w:widowControl w:val="0"/>
              <w:pBdr>
                <w:top w:val="nil"/>
                <w:left w:val="nil"/>
                <w:bottom w:val="nil"/>
                <w:right w:val="nil"/>
                <w:between w:val="nil"/>
              </w:pBdr>
              <w:spacing w:line="276" w:lineRule="auto"/>
              <w:rPr>
                <w:sz w:val="20"/>
                <w:szCs w:val="20"/>
              </w:rPr>
            </w:pPr>
          </w:p>
        </w:tc>
      </w:tr>
      <w:tr w:rsidR="00C53342">
        <w:tc>
          <w:tcPr>
            <w:tcW w:w="2263" w:type="dxa"/>
            <w:tcBorders>
              <w:top w:val="nil"/>
              <w:left w:val="nil"/>
              <w:bottom w:val="nil"/>
              <w:right w:val="nil"/>
            </w:tcBorders>
          </w:tcPr>
          <w:p w:rsidR="00C53342" w:rsidRDefault="00C53342">
            <w:pPr>
              <w:rPr>
                <w:sz w:val="20"/>
                <w:szCs w:val="20"/>
              </w:rPr>
            </w:pPr>
          </w:p>
        </w:tc>
        <w:tc>
          <w:tcPr>
            <w:tcW w:w="7931" w:type="dxa"/>
            <w:vMerge/>
            <w:tcBorders>
              <w:top w:val="nil"/>
              <w:left w:val="nil"/>
              <w:right w:val="nil"/>
            </w:tcBorders>
          </w:tcPr>
          <w:p w:rsidR="00C53342" w:rsidRDefault="00C53342">
            <w:pPr>
              <w:widowControl w:val="0"/>
              <w:pBdr>
                <w:top w:val="nil"/>
                <w:left w:val="nil"/>
                <w:bottom w:val="nil"/>
                <w:right w:val="nil"/>
                <w:between w:val="nil"/>
              </w:pBdr>
              <w:spacing w:line="276" w:lineRule="auto"/>
              <w:rPr>
                <w:sz w:val="20"/>
                <w:szCs w:val="20"/>
              </w:rPr>
            </w:pPr>
          </w:p>
        </w:tc>
      </w:tr>
      <w:tr w:rsidR="00C53342">
        <w:tc>
          <w:tcPr>
            <w:tcW w:w="2263" w:type="dxa"/>
            <w:tcBorders>
              <w:top w:val="nil"/>
              <w:left w:val="nil"/>
              <w:bottom w:val="nil"/>
              <w:right w:val="nil"/>
            </w:tcBorders>
          </w:tcPr>
          <w:p w:rsidR="00C53342" w:rsidRDefault="00C53342">
            <w:pPr>
              <w:rPr>
                <w:sz w:val="20"/>
                <w:szCs w:val="20"/>
              </w:rPr>
            </w:pPr>
          </w:p>
        </w:tc>
        <w:tc>
          <w:tcPr>
            <w:tcW w:w="7931" w:type="dxa"/>
            <w:vMerge/>
            <w:tcBorders>
              <w:top w:val="nil"/>
              <w:left w:val="nil"/>
              <w:right w:val="nil"/>
            </w:tcBorders>
          </w:tcPr>
          <w:p w:rsidR="00C53342" w:rsidRDefault="00C53342">
            <w:pPr>
              <w:widowControl w:val="0"/>
              <w:pBdr>
                <w:top w:val="nil"/>
                <w:left w:val="nil"/>
                <w:bottom w:val="nil"/>
                <w:right w:val="nil"/>
                <w:between w:val="nil"/>
              </w:pBdr>
              <w:spacing w:line="276" w:lineRule="auto"/>
              <w:rPr>
                <w:sz w:val="20"/>
                <w:szCs w:val="20"/>
              </w:rPr>
            </w:pPr>
          </w:p>
        </w:tc>
      </w:tr>
      <w:tr w:rsidR="00C53342">
        <w:tc>
          <w:tcPr>
            <w:tcW w:w="2263" w:type="dxa"/>
            <w:tcBorders>
              <w:top w:val="nil"/>
              <w:left w:val="nil"/>
              <w:bottom w:val="nil"/>
              <w:right w:val="nil"/>
            </w:tcBorders>
          </w:tcPr>
          <w:p w:rsidR="00C53342" w:rsidRDefault="00C53342">
            <w:pPr>
              <w:rPr>
                <w:sz w:val="20"/>
                <w:szCs w:val="20"/>
              </w:rPr>
            </w:pPr>
          </w:p>
        </w:tc>
        <w:tc>
          <w:tcPr>
            <w:tcW w:w="7931" w:type="dxa"/>
            <w:vMerge/>
            <w:tcBorders>
              <w:top w:val="nil"/>
              <w:left w:val="nil"/>
              <w:right w:val="nil"/>
            </w:tcBorders>
          </w:tcPr>
          <w:p w:rsidR="00C53342" w:rsidRDefault="00C53342">
            <w:pPr>
              <w:widowControl w:val="0"/>
              <w:pBdr>
                <w:top w:val="nil"/>
                <w:left w:val="nil"/>
                <w:bottom w:val="nil"/>
                <w:right w:val="nil"/>
                <w:between w:val="nil"/>
              </w:pBdr>
              <w:spacing w:line="276" w:lineRule="auto"/>
              <w:rPr>
                <w:sz w:val="20"/>
                <w:szCs w:val="20"/>
              </w:rPr>
            </w:pPr>
          </w:p>
        </w:tc>
      </w:tr>
      <w:tr w:rsidR="00C53342">
        <w:tc>
          <w:tcPr>
            <w:tcW w:w="2263" w:type="dxa"/>
            <w:tcBorders>
              <w:top w:val="nil"/>
              <w:left w:val="nil"/>
              <w:bottom w:val="nil"/>
              <w:right w:val="nil"/>
            </w:tcBorders>
          </w:tcPr>
          <w:p w:rsidR="00C53342" w:rsidRDefault="00C53342">
            <w:pPr>
              <w:rPr>
                <w:sz w:val="20"/>
                <w:szCs w:val="20"/>
              </w:rPr>
            </w:pPr>
          </w:p>
        </w:tc>
        <w:tc>
          <w:tcPr>
            <w:tcW w:w="7931" w:type="dxa"/>
            <w:vMerge/>
            <w:tcBorders>
              <w:top w:val="nil"/>
              <w:left w:val="nil"/>
              <w:right w:val="nil"/>
            </w:tcBorders>
          </w:tcPr>
          <w:p w:rsidR="00C53342" w:rsidRDefault="00C53342">
            <w:pPr>
              <w:widowControl w:val="0"/>
              <w:pBdr>
                <w:top w:val="nil"/>
                <w:left w:val="nil"/>
                <w:bottom w:val="nil"/>
                <w:right w:val="nil"/>
                <w:between w:val="nil"/>
              </w:pBdr>
              <w:spacing w:line="276" w:lineRule="auto"/>
              <w:rPr>
                <w:sz w:val="20"/>
                <w:szCs w:val="20"/>
              </w:rPr>
            </w:pPr>
          </w:p>
        </w:tc>
      </w:tr>
      <w:tr w:rsidR="00C53342">
        <w:tc>
          <w:tcPr>
            <w:tcW w:w="2263" w:type="dxa"/>
            <w:tcBorders>
              <w:top w:val="nil"/>
              <w:left w:val="nil"/>
              <w:bottom w:val="nil"/>
              <w:right w:val="nil"/>
            </w:tcBorders>
          </w:tcPr>
          <w:p w:rsidR="00C53342" w:rsidRDefault="00C53342">
            <w:pPr>
              <w:rPr>
                <w:sz w:val="20"/>
                <w:szCs w:val="20"/>
              </w:rPr>
            </w:pPr>
          </w:p>
        </w:tc>
        <w:tc>
          <w:tcPr>
            <w:tcW w:w="7931" w:type="dxa"/>
            <w:vMerge/>
            <w:tcBorders>
              <w:top w:val="nil"/>
              <w:left w:val="nil"/>
              <w:right w:val="nil"/>
            </w:tcBorders>
          </w:tcPr>
          <w:p w:rsidR="00C53342" w:rsidRDefault="00C53342">
            <w:pPr>
              <w:widowControl w:val="0"/>
              <w:pBdr>
                <w:top w:val="nil"/>
                <w:left w:val="nil"/>
                <w:bottom w:val="nil"/>
                <w:right w:val="nil"/>
                <w:between w:val="nil"/>
              </w:pBdr>
              <w:spacing w:line="276" w:lineRule="auto"/>
              <w:rPr>
                <w:sz w:val="20"/>
                <w:szCs w:val="20"/>
              </w:rPr>
            </w:pPr>
          </w:p>
        </w:tc>
      </w:tr>
      <w:tr w:rsidR="00C53342">
        <w:tc>
          <w:tcPr>
            <w:tcW w:w="2263" w:type="dxa"/>
            <w:tcBorders>
              <w:top w:val="nil"/>
              <w:left w:val="nil"/>
              <w:bottom w:val="nil"/>
              <w:right w:val="nil"/>
            </w:tcBorders>
          </w:tcPr>
          <w:p w:rsidR="00C53342" w:rsidRDefault="00C53342">
            <w:pPr>
              <w:rPr>
                <w:sz w:val="20"/>
                <w:szCs w:val="20"/>
              </w:rPr>
            </w:pPr>
          </w:p>
        </w:tc>
        <w:tc>
          <w:tcPr>
            <w:tcW w:w="7931" w:type="dxa"/>
            <w:vMerge/>
            <w:tcBorders>
              <w:top w:val="nil"/>
              <w:left w:val="nil"/>
              <w:right w:val="nil"/>
            </w:tcBorders>
          </w:tcPr>
          <w:p w:rsidR="00C53342" w:rsidRDefault="00C53342">
            <w:pPr>
              <w:widowControl w:val="0"/>
              <w:pBdr>
                <w:top w:val="nil"/>
                <w:left w:val="nil"/>
                <w:bottom w:val="nil"/>
                <w:right w:val="nil"/>
                <w:between w:val="nil"/>
              </w:pBdr>
              <w:spacing w:line="276" w:lineRule="auto"/>
              <w:rPr>
                <w:sz w:val="20"/>
                <w:szCs w:val="20"/>
              </w:rPr>
            </w:pPr>
          </w:p>
        </w:tc>
      </w:tr>
      <w:tr w:rsidR="00C53342">
        <w:tc>
          <w:tcPr>
            <w:tcW w:w="2263" w:type="dxa"/>
            <w:tcBorders>
              <w:top w:val="nil"/>
              <w:left w:val="nil"/>
              <w:bottom w:val="nil"/>
              <w:right w:val="nil"/>
            </w:tcBorders>
          </w:tcPr>
          <w:p w:rsidR="00C53342" w:rsidRDefault="00C53342">
            <w:pPr>
              <w:rPr>
                <w:sz w:val="20"/>
                <w:szCs w:val="20"/>
              </w:rPr>
            </w:pPr>
          </w:p>
        </w:tc>
        <w:tc>
          <w:tcPr>
            <w:tcW w:w="7931" w:type="dxa"/>
            <w:vMerge/>
            <w:tcBorders>
              <w:top w:val="nil"/>
              <w:left w:val="nil"/>
              <w:right w:val="nil"/>
            </w:tcBorders>
          </w:tcPr>
          <w:p w:rsidR="00C53342" w:rsidRDefault="00C53342">
            <w:pPr>
              <w:widowControl w:val="0"/>
              <w:pBdr>
                <w:top w:val="nil"/>
                <w:left w:val="nil"/>
                <w:bottom w:val="nil"/>
                <w:right w:val="nil"/>
                <w:between w:val="nil"/>
              </w:pBdr>
              <w:spacing w:line="276" w:lineRule="auto"/>
              <w:rPr>
                <w:sz w:val="20"/>
                <w:szCs w:val="20"/>
              </w:rPr>
            </w:pPr>
          </w:p>
        </w:tc>
      </w:tr>
      <w:tr w:rsidR="00C53342">
        <w:tc>
          <w:tcPr>
            <w:tcW w:w="2263" w:type="dxa"/>
            <w:tcBorders>
              <w:top w:val="nil"/>
              <w:left w:val="nil"/>
              <w:bottom w:val="nil"/>
              <w:right w:val="nil"/>
            </w:tcBorders>
          </w:tcPr>
          <w:p w:rsidR="00C53342" w:rsidRDefault="00C53342">
            <w:pPr>
              <w:rPr>
                <w:sz w:val="20"/>
                <w:szCs w:val="20"/>
              </w:rPr>
            </w:pPr>
          </w:p>
        </w:tc>
        <w:tc>
          <w:tcPr>
            <w:tcW w:w="7931" w:type="dxa"/>
            <w:vMerge/>
            <w:tcBorders>
              <w:top w:val="nil"/>
              <w:left w:val="nil"/>
              <w:right w:val="nil"/>
            </w:tcBorders>
          </w:tcPr>
          <w:p w:rsidR="00C53342" w:rsidRDefault="00C53342">
            <w:pPr>
              <w:widowControl w:val="0"/>
              <w:pBdr>
                <w:top w:val="nil"/>
                <w:left w:val="nil"/>
                <w:bottom w:val="nil"/>
                <w:right w:val="nil"/>
                <w:between w:val="nil"/>
              </w:pBdr>
              <w:spacing w:line="276" w:lineRule="auto"/>
              <w:rPr>
                <w:sz w:val="20"/>
                <w:szCs w:val="20"/>
              </w:rPr>
            </w:pPr>
          </w:p>
        </w:tc>
      </w:tr>
      <w:tr w:rsidR="00C53342">
        <w:tc>
          <w:tcPr>
            <w:tcW w:w="2263" w:type="dxa"/>
            <w:tcBorders>
              <w:top w:val="nil"/>
              <w:left w:val="nil"/>
              <w:bottom w:val="single" w:sz="4" w:space="0" w:color="000000"/>
              <w:right w:val="nil"/>
            </w:tcBorders>
          </w:tcPr>
          <w:p w:rsidR="00C53342" w:rsidRDefault="00C53342">
            <w:pPr>
              <w:rPr>
                <w:sz w:val="20"/>
                <w:szCs w:val="20"/>
              </w:rPr>
            </w:pPr>
          </w:p>
        </w:tc>
        <w:tc>
          <w:tcPr>
            <w:tcW w:w="7931" w:type="dxa"/>
            <w:vMerge/>
            <w:tcBorders>
              <w:top w:val="nil"/>
              <w:left w:val="nil"/>
              <w:right w:val="nil"/>
            </w:tcBorders>
          </w:tcPr>
          <w:p w:rsidR="00C53342" w:rsidRDefault="00C53342">
            <w:pPr>
              <w:widowControl w:val="0"/>
              <w:pBdr>
                <w:top w:val="nil"/>
                <w:left w:val="nil"/>
                <w:bottom w:val="nil"/>
                <w:right w:val="nil"/>
                <w:between w:val="nil"/>
              </w:pBdr>
              <w:spacing w:line="276" w:lineRule="auto"/>
              <w:rPr>
                <w:sz w:val="20"/>
                <w:szCs w:val="20"/>
              </w:rPr>
            </w:pPr>
          </w:p>
        </w:tc>
      </w:tr>
      <w:tr w:rsidR="00C53342">
        <w:tc>
          <w:tcPr>
            <w:tcW w:w="10194" w:type="dxa"/>
            <w:gridSpan w:val="2"/>
            <w:tcBorders>
              <w:left w:val="nil"/>
              <w:right w:val="nil"/>
            </w:tcBorders>
          </w:tcPr>
          <w:p w:rsidR="00C53342" w:rsidRDefault="00CD01B0">
            <w:pPr>
              <w:jc w:val="center"/>
              <w:rPr>
                <w:sz w:val="20"/>
                <w:szCs w:val="20"/>
              </w:rPr>
            </w:pPr>
            <w:r>
              <w:rPr>
                <w:rFonts w:ascii="Arial" w:eastAsia="Arial" w:hAnsi="Arial" w:cs="Arial"/>
                <w:sz w:val="20"/>
                <w:szCs w:val="20"/>
                <w:highlight w:val="white"/>
              </w:rPr>
              <w:lastRenderedPageBreak/>
              <w:t xml:space="preserve">© </w:t>
            </w:r>
            <w:r>
              <w:rPr>
                <w:sz w:val="20"/>
                <w:szCs w:val="20"/>
              </w:rPr>
              <w:t>2022 Program Studi S-1 Kesehatan Masyarakat Universitas Muhammadiyah Semarang</w:t>
            </w:r>
          </w:p>
        </w:tc>
      </w:tr>
    </w:tbl>
    <w:p w:rsidR="00C53342" w:rsidRDefault="00C53342">
      <w:pPr>
        <w:sectPr w:rsidR="00C53342">
          <w:footerReference w:type="default" r:id="rId11"/>
          <w:pgSz w:w="11906" w:h="16838"/>
          <w:pgMar w:top="1134" w:right="851" w:bottom="1134" w:left="851" w:header="709" w:footer="709" w:gutter="0"/>
          <w:pgNumType w:start="1"/>
          <w:cols w:space="720"/>
        </w:sectPr>
      </w:pPr>
    </w:p>
    <w:p w:rsidR="00C53342" w:rsidRDefault="00CD01B0">
      <w:pPr>
        <w:jc w:val="both"/>
      </w:pPr>
      <w:r>
        <w:rPr>
          <w:b/>
        </w:rPr>
        <w:lastRenderedPageBreak/>
        <w:t>PENDAHULUAN</w:t>
      </w:r>
    </w:p>
    <w:p w:rsidR="00731DDA" w:rsidRPr="00731DDA" w:rsidRDefault="00731DDA" w:rsidP="001147AF">
      <w:pPr>
        <w:ind w:firstLine="539"/>
        <w:jc w:val="both"/>
        <w:rPr>
          <w:sz w:val="20"/>
          <w:szCs w:val="20"/>
        </w:rPr>
      </w:pPr>
      <w:r w:rsidRPr="00731DDA">
        <w:rPr>
          <w:sz w:val="20"/>
          <w:szCs w:val="20"/>
        </w:rPr>
        <w:t xml:space="preserve">Peraturan Kementrian Kesehatan Republik Indonesia Nomor 75 tahun 2014 puskesmas merupakan pelayanan kesehatan untuk melaksanakan kesehatan masyarakat dan kesehatan perseorangan tingkat pertama, Dan yang terpenting upaya tersebut meliputi promotif dan preventif, untuk tercapainya derajat kesehatan yang setinggi-tingginya diwilayah kerjanya. </w:t>
      </w:r>
      <w:proofErr w:type="gramStart"/>
      <w:r w:rsidRPr="00731DDA">
        <w:rPr>
          <w:sz w:val="20"/>
          <w:szCs w:val="20"/>
        </w:rPr>
        <w:t>Sedangkan menurut Sarnia dkk (2022), Peranan Pusat Kesehatan Masyarakat (Puskesmas) semakin meningkat seiring perkembangan zaman, dalam hal ini terlihat pada kemampuan suatu fasilitas kesehatan dalam menyiapkan secara keseluruhan fasilitas sebagai tempat rujukan penderita yang tercermin dari penangannya.</w:t>
      </w:r>
      <w:proofErr w:type="gramEnd"/>
    </w:p>
    <w:p w:rsidR="00731DDA" w:rsidRPr="00731DDA" w:rsidRDefault="00731DDA" w:rsidP="00731DDA">
      <w:pPr>
        <w:jc w:val="both"/>
        <w:rPr>
          <w:sz w:val="20"/>
          <w:szCs w:val="20"/>
        </w:rPr>
      </w:pPr>
      <w:proofErr w:type="gramStart"/>
      <w:r w:rsidRPr="00731DDA">
        <w:rPr>
          <w:sz w:val="20"/>
          <w:szCs w:val="20"/>
        </w:rPr>
        <w:t>Puskesmas membutuhkan Sumber Daya Manusia yang berkualitas.</w:t>
      </w:r>
      <w:proofErr w:type="gramEnd"/>
      <w:r w:rsidRPr="00731DDA">
        <w:rPr>
          <w:sz w:val="20"/>
          <w:szCs w:val="20"/>
        </w:rPr>
        <w:t xml:space="preserve"> </w:t>
      </w:r>
      <w:proofErr w:type="gramStart"/>
      <w:r w:rsidRPr="00731DDA">
        <w:rPr>
          <w:sz w:val="20"/>
          <w:szCs w:val="20"/>
        </w:rPr>
        <w:t>Peningkatan kualitas Sumber Daya Manusia (SDM) bertujuan untuk tercapainya sebuah prestasi sebagai tujuan utama sebuah Organisasi, Hal ini menyatakan bahwa SDM adalah hal pokok dalam penyusunan strategi perusahaan.</w:t>
      </w:r>
      <w:proofErr w:type="gramEnd"/>
      <w:r w:rsidRPr="00731DDA">
        <w:rPr>
          <w:sz w:val="20"/>
          <w:szCs w:val="20"/>
        </w:rPr>
        <w:t xml:space="preserve"> </w:t>
      </w:r>
      <w:proofErr w:type="gramStart"/>
      <w:r w:rsidRPr="00731DDA">
        <w:rPr>
          <w:sz w:val="20"/>
          <w:szCs w:val="20"/>
        </w:rPr>
        <w:t>Sistem ini dibutuhkan menjaga semangat para kinerja petugas dan mengelola kemampuan secara efektif dan efisien dalam menghadapi persaingan diera globalisasi ini yang mengelola kapasitas pekerjaan petugas (Araujo, 2021).</w:t>
      </w:r>
      <w:proofErr w:type="gramEnd"/>
    </w:p>
    <w:p w:rsidR="00731DDA" w:rsidRPr="00731DDA" w:rsidRDefault="00731DDA" w:rsidP="001147AF">
      <w:pPr>
        <w:ind w:firstLine="539"/>
        <w:jc w:val="both"/>
        <w:rPr>
          <w:sz w:val="20"/>
          <w:szCs w:val="20"/>
        </w:rPr>
      </w:pPr>
      <w:proofErr w:type="gramStart"/>
      <w:r w:rsidRPr="00731DDA">
        <w:rPr>
          <w:sz w:val="20"/>
          <w:szCs w:val="20"/>
        </w:rPr>
        <w:t>Mengingat pelayanan kesehatan merupakan hal yang dibutuhkan oleh Masyarakat sehingga menjadikan puskesmas memiliki peranan penting dalam menjawab kebutuhan dan pelayanan kesehatan yang dapat diandalkan.</w:t>
      </w:r>
      <w:proofErr w:type="gramEnd"/>
      <w:r w:rsidRPr="00731DDA">
        <w:rPr>
          <w:sz w:val="20"/>
          <w:szCs w:val="20"/>
        </w:rPr>
        <w:t xml:space="preserve"> </w:t>
      </w:r>
      <w:proofErr w:type="gramStart"/>
      <w:r w:rsidRPr="00731DDA">
        <w:rPr>
          <w:sz w:val="20"/>
          <w:szCs w:val="20"/>
        </w:rPr>
        <w:t>untuk</w:t>
      </w:r>
      <w:proofErr w:type="gramEnd"/>
      <w:r w:rsidRPr="00731DDA">
        <w:rPr>
          <w:sz w:val="20"/>
          <w:szCs w:val="20"/>
        </w:rPr>
        <w:t xml:space="preserve"> memberikan pelayanan yang optimal puskesmas memerlukan orang yang produktif dalam bekerja sesuai dengan profesi dan keahliannya dari tenaga kesehatan seperti perawat, bidan, apoteker dan tenaga kesehatan yang lainnya (Ismawaty, 2023)</w:t>
      </w:r>
    </w:p>
    <w:p w:rsidR="00731DDA" w:rsidRPr="00731DDA" w:rsidRDefault="00731DDA" w:rsidP="00731DDA">
      <w:pPr>
        <w:jc w:val="both"/>
        <w:rPr>
          <w:sz w:val="20"/>
          <w:szCs w:val="20"/>
        </w:rPr>
      </w:pPr>
      <w:r w:rsidRPr="00731DDA">
        <w:rPr>
          <w:sz w:val="20"/>
          <w:szCs w:val="20"/>
        </w:rPr>
        <w:t xml:space="preserve"> </w:t>
      </w:r>
      <w:proofErr w:type="gramStart"/>
      <w:r w:rsidRPr="00731DDA">
        <w:rPr>
          <w:sz w:val="20"/>
          <w:szCs w:val="20"/>
        </w:rPr>
        <w:t>Namun ada aspek yang sangat berpengaruh dalam pelayanan kesehatan dan memerlukan perhatian yang sangat besar karena Pusksmas merupakan penyedia pelayanan bidang kesehatan.</w:t>
      </w:r>
      <w:proofErr w:type="gramEnd"/>
      <w:r w:rsidRPr="00731DDA">
        <w:rPr>
          <w:sz w:val="20"/>
          <w:szCs w:val="20"/>
        </w:rPr>
        <w:t xml:space="preserve"> </w:t>
      </w:r>
      <w:proofErr w:type="gramStart"/>
      <w:r w:rsidRPr="00731DDA">
        <w:rPr>
          <w:sz w:val="20"/>
          <w:szCs w:val="20"/>
        </w:rPr>
        <w:t>Aspek ini disebut dengan keselamatan pasien, Pasien tidak hanya membutuhkan pelayan yang berkualitas tetapi juga kondisi yang meyakinkan pasien bahwa pelayan pasien adalah pelayanan yang aman dan tidak membahayakan mereka (Nasution, 2018).</w:t>
      </w:r>
      <w:proofErr w:type="gramEnd"/>
    </w:p>
    <w:p w:rsidR="00731DDA" w:rsidRPr="00731DDA" w:rsidRDefault="00731DDA" w:rsidP="00731DDA">
      <w:pPr>
        <w:jc w:val="both"/>
        <w:rPr>
          <w:sz w:val="20"/>
          <w:szCs w:val="20"/>
        </w:rPr>
      </w:pPr>
      <w:proofErr w:type="gramStart"/>
      <w:r w:rsidRPr="00731DDA">
        <w:rPr>
          <w:sz w:val="20"/>
          <w:szCs w:val="20"/>
        </w:rPr>
        <w:t>Efektivitas pelayanan kesehatan di Puskesmas merupakan indikator utama dalam menilai.</w:t>
      </w:r>
      <w:proofErr w:type="gramEnd"/>
      <w:r w:rsidRPr="00731DDA">
        <w:rPr>
          <w:sz w:val="20"/>
          <w:szCs w:val="20"/>
        </w:rPr>
        <w:t xml:space="preserve"> </w:t>
      </w:r>
      <w:proofErr w:type="gramStart"/>
      <w:r w:rsidRPr="00731DDA">
        <w:rPr>
          <w:sz w:val="20"/>
          <w:szCs w:val="20"/>
        </w:rPr>
        <w:t>Kinerja petugas kesehatan.</w:t>
      </w:r>
      <w:proofErr w:type="gramEnd"/>
      <w:r w:rsidRPr="00731DDA">
        <w:rPr>
          <w:sz w:val="20"/>
          <w:szCs w:val="20"/>
        </w:rPr>
        <w:t xml:space="preserve"> </w:t>
      </w:r>
      <w:proofErr w:type="gramStart"/>
      <w:r w:rsidRPr="00731DDA">
        <w:rPr>
          <w:sz w:val="20"/>
          <w:szCs w:val="20"/>
        </w:rPr>
        <w:t>Kinerja dapat diukur berdasarkan beberapa aspek, termasuk kualitas pelayanan, efisiensi, kepuasan pasien, serta pencapaian target program kesehatan masyarakat (Tarigan, 2018).</w:t>
      </w:r>
      <w:proofErr w:type="gramEnd"/>
      <w:r w:rsidRPr="00731DDA">
        <w:rPr>
          <w:sz w:val="20"/>
          <w:szCs w:val="20"/>
        </w:rPr>
        <w:t xml:space="preserve"> </w:t>
      </w:r>
    </w:p>
    <w:p w:rsidR="00731DDA" w:rsidRPr="00731DDA" w:rsidRDefault="00731DDA" w:rsidP="00731DDA">
      <w:pPr>
        <w:jc w:val="both"/>
        <w:rPr>
          <w:sz w:val="20"/>
          <w:szCs w:val="20"/>
        </w:rPr>
      </w:pPr>
      <w:r w:rsidRPr="00731DDA">
        <w:rPr>
          <w:sz w:val="20"/>
          <w:szCs w:val="20"/>
        </w:rPr>
        <w:t>Kinerja petugas kesehatan selalu dituntut untuk memberikan pelayanan yang optimal kepada pasien sesuai dengan potensi dan kemampuan mereka namun tidak sesuai dengan SDM yang ada sehingga mengakibatkan beban kerja bagi petugas kesehatan karena tugas yang berlebihan dengan dampak yang tidak baik seperti kelelahan bekerja secara fisik dan juga mental, hal tersebut juga dapat menimbulkan reaksi yang emosional seperti sakit kepala, gangguan pencernaan, dan sangat mudah untuk marah (</w:t>
      </w:r>
      <w:proofErr w:type="gramStart"/>
      <w:r w:rsidRPr="00731DDA">
        <w:rPr>
          <w:sz w:val="20"/>
          <w:szCs w:val="20"/>
        </w:rPr>
        <w:t>Devi ,</w:t>
      </w:r>
      <w:proofErr w:type="gramEnd"/>
      <w:r w:rsidRPr="00731DDA">
        <w:rPr>
          <w:sz w:val="20"/>
          <w:szCs w:val="20"/>
        </w:rPr>
        <w:t xml:space="preserve"> 2024). </w:t>
      </w:r>
    </w:p>
    <w:p w:rsidR="00731DDA" w:rsidRPr="00731DDA" w:rsidRDefault="00731DDA" w:rsidP="001147AF">
      <w:pPr>
        <w:ind w:firstLine="539"/>
        <w:jc w:val="both"/>
        <w:rPr>
          <w:sz w:val="20"/>
          <w:szCs w:val="20"/>
        </w:rPr>
      </w:pPr>
      <w:proofErr w:type="gramStart"/>
      <w:r w:rsidRPr="00731DDA">
        <w:rPr>
          <w:sz w:val="20"/>
          <w:szCs w:val="20"/>
        </w:rPr>
        <w:t>Beban kerja sangat berkaitan dengan kualitas pelayanan kesehatan dimana harus memiliki waktu yang produktif dan penambahan tugas yang diberikan seperti jumlah pasien yang harus dirawat dalam waktu sepanjang hari, Serta kelengkapan fasilits membantu kinerja petugas menyelesaikan tugasnya dengan optimal.</w:t>
      </w:r>
      <w:proofErr w:type="gramEnd"/>
      <w:r w:rsidRPr="00731DDA">
        <w:rPr>
          <w:sz w:val="20"/>
          <w:szCs w:val="20"/>
        </w:rPr>
        <w:t xml:space="preserve"> </w:t>
      </w:r>
      <w:proofErr w:type="gramStart"/>
      <w:r w:rsidRPr="00731DDA">
        <w:rPr>
          <w:sz w:val="20"/>
          <w:szCs w:val="20"/>
        </w:rPr>
        <w:t>Beban kerja merupakan faktor penting dalam menentukan efektivitas dan efisiensi suatu organisasi, terutama dalam sektor kesehatan seperti Puskesmas (Rahmadani, 2022).</w:t>
      </w:r>
      <w:proofErr w:type="gramEnd"/>
    </w:p>
    <w:p w:rsidR="00731DDA" w:rsidRPr="00731DDA" w:rsidRDefault="00731DDA" w:rsidP="00731DDA">
      <w:pPr>
        <w:jc w:val="both"/>
        <w:rPr>
          <w:sz w:val="20"/>
          <w:szCs w:val="20"/>
        </w:rPr>
      </w:pPr>
      <w:proofErr w:type="gramStart"/>
      <w:r w:rsidRPr="00731DDA">
        <w:rPr>
          <w:sz w:val="20"/>
          <w:szCs w:val="20"/>
        </w:rPr>
        <w:t>UPTD Puskesmas Separi melayani 6 desa diantaranya desa kertabuana, Separi, bukit pariaman, bhuana jaya, mulawarman, sukamaju atau penduduk lebih sedikit cenderung memiliki beban kerja yang rendah.</w:t>
      </w:r>
      <w:proofErr w:type="gramEnd"/>
      <w:r w:rsidRPr="00731DDA">
        <w:rPr>
          <w:sz w:val="20"/>
          <w:szCs w:val="20"/>
        </w:rPr>
        <w:t xml:space="preserve"> </w:t>
      </w:r>
      <w:proofErr w:type="gramStart"/>
      <w:r w:rsidRPr="00731DDA">
        <w:rPr>
          <w:sz w:val="20"/>
          <w:szCs w:val="20"/>
        </w:rPr>
        <w:t>Hal ini disebabkan karena volume pelayanan lebih rendah dan kegiatan diluar gedung cenderung sedikit, Dengan pembagian tugas yang merata dapat mengurangi beban kerja antar individu (Suharmiati, 2012).</w:t>
      </w:r>
      <w:proofErr w:type="gramEnd"/>
      <w:r w:rsidRPr="00731DDA">
        <w:rPr>
          <w:sz w:val="20"/>
          <w:szCs w:val="20"/>
        </w:rPr>
        <w:t xml:space="preserve"> </w:t>
      </w:r>
    </w:p>
    <w:p w:rsidR="00C53342" w:rsidRDefault="00731DDA" w:rsidP="00731DDA">
      <w:pPr>
        <w:jc w:val="both"/>
        <w:rPr>
          <w:sz w:val="20"/>
          <w:szCs w:val="20"/>
        </w:rPr>
      </w:pPr>
      <w:r w:rsidRPr="00731DDA">
        <w:rPr>
          <w:sz w:val="20"/>
          <w:szCs w:val="20"/>
        </w:rPr>
        <w:t>Penelitian ini akan membahas secara rinci tentang beban kerja, pengaruhnya terhadap kinerja petugas, serta bagaimana Puskesmas mengelola aspek ini untuk meningkatkan kualitas layanan kesehatan dan menganalisis pengaruh beban kerja terhadap kinerja petugas medis, Mengidentifikasi faktor-faktor yang mempengaruhi kinerja petugas medis puskesmas, Memberikan rekomendasi untuk meningkatkan kinerja petugas medis di UPTD Puskesmas Separi III.</w:t>
      </w:r>
    </w:p>
    <w:p w:rsidR="00C53342" w:rsidRDefault="00C53342">
      <w:pPr>
        <w:jc w:val="both"/>
        <w:rPr>
          <w:sz w:val="20"/>
          <w:szCs w:val="20"/>
        </w:rPr>
      </w:pPr>
    </w:p>
    <w:p w:rsidR="00C53342" w:rsidRDefault="00CD01B0">
      <w:pPr>
        <w:jc w:val="both"/>
      </w:pPr>
      <w:r>
        <w:rPr>
          <w:b/>
        </w:rPr>
        <w:t>METODE</w:t>
      </w:r>
      <w:r>
        <w:t xml:space="preserve"> </w:t>
      </w:r>
    </w:p>
    <w:p w:rsidR="00C53342" w:rsidRDefault="00731DDA" w:rsidP="001147AF">
      <w:pPr>
        <w:ind w:firstLine="539"/>
        <w:jc w:val="both"/>
        <w:rPr>
          <w:sz w:val="20"/>
          <w:szCs w:val="20"/>
        </w:rPr>
      </w:pPr>
      <w:proofErr w:type="gramStart"/>
      <w:r w:rsidRPr="00731DDA">
        <w:rPr>
          <w:sz w:val="20"/>
          <w:szCs w:val="20"/>
        </w:rPr>
        <w:t>Penelitian ini menggunakan Cross-Sectional yang dilakukan di UPTD Puskesmas Separi III Tenggarong Seberang, bulan Desember 2024.</w:t>
      </w:r>
      <w:proofErr w:type="gramEnd"/>
      <w:r w:rsidRPr="00731DDA">
        <w:rPr>
          <w:sz w:val="20"/>
          <w:szCs w:val="20"/>
        </w:rPr>
        <w:t xml:space="preserve"> </w:t>
      </w:r>
      <w:proofErr w:type="gramStart"/>
      <w:r w:rsidRPr="00731DDA">
        <w:rPr>
          <w:sz w:val="20"/>
          <w:szCs w:val="20"/>
        </w:rPr>
        <w:t>Populasi pada penelitian ini sebanyak 45 petugas kesehatan, dengan jumlah sampel yang diambil terdiri dari 22 tenaga kesehatan medis.</w:t>
      </w:r>
      <w:proofErr w:type="gramEnd"/>
      <w:r w:rsidRPr="00731DDA">
        <w:rPr>
          <w:sz w:val="20"/>
          <w:szCs w:val="20"/>
        </w:rPr>
        <w:t xml:space="preserve"> Teknik pengambilan data dilakukan dengan </w:t>
      </w:r>
      <w:proofErr w:type="gramStart"/>
      <w:r w:rsidRPr="00731DDA">
        <w:rPr>
          <w:sz w:val="20"/>
          <w:szCs w:val="20"/>
        </w:rPr>
        <w:t>cara</w:t>
      </w:r>
      <w:proofErr w:type="gramEnd"/>
      <w:r w:rsidRPr="00731DDA">
        <w:rPr>
          <w:sz w:val="20"/>
          <w:szCs w:val="20"/>
        </w:rPr>
        <w:t xml:space="preserve"> menyebarkan kuesioner (purposive sampling). </w:t>
      </w:r>
      <w:proofErr w:type="gramStart"/>
      <w:r w:rsidRPr="00731DDA">
        <w:rPr>
          <w:sz w:val="20"/>
          <w:szCs w:val="20"/>
        </w:rPr>
        <w:t>Setelah itu dianalisis dengan menggunakan uji Chi-Square untuk mengetahui pengaruh antara variabel independen terhadap variabel dependen.</w:t>
      </w:r>
      <w:proofErr w:type="gramEnd"/>
      <w:r w:rsidRPr="00731DDA">
        <w:rPr>
          <w:sz w:val="20"/>
          <w:szCs w:val="20"/>
        </w:rPr>
        <w:t xml:space="preserve"> </w:t>
      </w:r>
      <w:proofErr w:type="gramStart"/>
      <w:r w:rsidRPr="00731DDA">
        <w:rPr>
          <w:sz w:val="20"/>
          <w:szCs w:val="20"/>
        </w:rPr>
        <w:t>Kriteria inklusi yang digunakan adalah seluruh tenaga medis di UPTD Puskesmas Separi III.</w:t>
      </w:r>
      <w:proofErr w:type="gramEnd"/>
    </w:p>
    <w:p w:rsidR="00467829" w:rsidRDefault="00467829">
      <w:pPr>
        <w:jc w:val="both"/>
        <w:rPr>
          <w:b/>
          <w:lang w:val="id-ID"/>
        </w:rPr>
      </w:pPr>
    </w:p>
    <w:p w:rsidR="00467829" w:rsidRDefault="00467829">
      <w:pPr>
        <w:jc w:val="both"/>
        <w:rPr>
          <w:b/>
          <w:lang w:val="id-ID"/>
        </w:rPr>
      </w:pPr>
    </w:p>
    <w:p w:rsidR="00467829" w:rsidRDefault="00467829">
      <w:pPr>
        <w:jc w:val="both"/>
        <w:rPr>
          <w:b/>
          <w:lang w:val="id-ID"/>
        </w:rPr>
      </w:pPr>
    </w:p>
    <w:p w:rsidR="00C53342" w:rsidRDefault="00CD01B0">
      <w:pPr>
        <w:jc w:val="both"/>
      </w:pPr>
      <w:r>
        <w:rPr>
          <w:b/>
        </w:rPr>
        <w:t>HASIL</w:t>
      </w:r>
    </w:p>
    <w:p w:rsidR="00C53342" w:rsidRDefault="00C53342">
      <w:pPr>
        <w:ind w:firstLine="567"/>
        <w:jc w:val="both"/>
        <w:rPr>
          <w:sz w:val="20"/>
          <w:szCs w:val="20"/>
        </w:rPr>
      </w:pPr>
    </w:p>
    <w:p w:rsidR="00C53342" w:rsidRDefault="00467829">
      <w:pPr>
        <w:jc w:val="both"/>
        <w:rPr>
          <w:b/>
          <w:sz w:val="20"/>
          <w:szCs w:val="20"/>
        </w:rPr>
      </w:pPr>
      <w:proofErr w:type="gramStart"/>
      <w:r w:rsidRPr="00467829">
        <w:rPr>
          <w:b/>
          <w:sz w:val="20"/>
          <w:szCs w:val="20"/>
        </w:rPr>
        <w:t>Tabel 1.</w:t>
      </w:r>
      <w:proofErr w:type="gramEnd"/>
      <w:r w:rsidRPr="00467829">
        <w:rPr>
          <w:b/>
          <w:sz w:val="20"/>
          <w:szCs w:val="20"/>
        </w:rPr>
        <w:t xml:space="preserve">   Hasil Uji Validitas dan Reliabilitas</w:t>
      </w:r>
    </w:p>
    <w:tbl>
      <w:tblPr>
        <w:tblStyle w:val="TableGrid"/>
        <w:tblW w:w="9157" w:type="dxa"/>
        <w:tblLayout w:type="fixed"/>
        <w:tblLook w:val="04A0" w:firstRow="1" w:lastRow="0" w:firstColumn="1" w:lastColumn="0" w:noHBand="0" w:noVBand="1"/>
      </w:tblPr>
      <w:tblGrid>
        <w:gridCol w:w="3701"/>
        <w:gridCol w:w="2904"/>
        <w:gridCol w:w="2552"/>
      </w:tblGrid>
      <w:tr w:rsidR="00467829" w:rsidRPr="00467829" w:rsidTr="00467829">
        <w:tc>
          <w:tcPr>
            <w:tcW w:w="3701" w:type="dxa"/>
            <w:tcBorders>
              <w:top w:val="single" w:sz="4" w:space="0" w:color="auto"/>
              <w:left w:val="nil"/>
              <w:bottom w:val="single" w:sz="4" w:space="0" w:color="auto"/>
              <w:right w:val="nil"/>
            </w:tcBorders>
          </w:tcPr>
          <w:p w:rsidR="00467829" w:rsidRPr="00467829" w:rsidRDefault="00467829" w:rsidP="004B1633">
            <w:pPr>
              <w:pStyle w:val="ListParagraph"/>
              <w:spacing w:after="0" w:line="240" w:lineRule="auto"/>
              <w:ind w:left="0"/>
              <w:rPr>
                <w:rFonts w:ascii="Times New Roman" w:hAnsi="Times New Roman" w:cs="Times New Roman"/>
                <w:b/>
                <w:bCs/>
                <w:sz w:val="20"/>
                <w:szCs w:val="20"/>
              </w:rPr>
            </w:pPr>
            <w:r w:rsidRPr="00467829">
              <w:rPr>
                <w:rFonts w:ascii="Times New Roman" w:hAnsi="Times New Roman" w:cs="Times New Roman"/>
                <w:b/>
                <w:bCs/>
                <w:sz w:val="20"/>
                <w:szCs w:val="20"/>
              </w:rPr>
              <w:t>Kinerja Petugas Kesehatan(N=22)</w:t>
            </w:r>
          </w:p>
        </w:tc>
        <w:tc>
          <w:tcPr>
            <w:tcW w:w="2904" w:type="dxa"/>
            <w:tcBorders>
              <w:top w:val="single" w:sz="4" w:space="0" w:color="auto"/>
              <w:left w:val="nil"/>
              <w:bottom w:val="single" w:sz="4" w:space="0" w:color="auto"/>
              <w:right w:val="nil"/>
            </w:tcBorders>
            <w:vAlign w:val="center"/>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b/>
                <w:bCs/>
                <w:sz w:val="20"/>
                <w:szCs w:val="20"/>
              </w:rPr>
              <w:t>t hitung &gt; t tabel 0,2638</w:t>
            </w:r>
          </w:p>
        </w:tc>
        <w:tc>
          <w:tcPr>
            <w:tcW w:w="2552" w:type="dxa"/>
            <w:tcBorders>
              <w:top w:val="single" w:sz="4" w:space="0" w:color="auto"/>
              <w:left w:val="nil"/>
              <w:bottom w:val="single" w:sz="4" w:space="0" w:color="auto"/>
              <w:right w:val="nil"/>
            </w:tcBorders>
            <w:vAlign w:val="center"/>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b/>
                <w:bCs/>
                <w:sz w:val="20"/>
                <w:szCs w:val="20"/>
              </w:rPr>
              <w:t>Alpha Cronbatch&gt;0,6</w:t>
            </w:r>
          </w:p>
        </w:tc>
      </w:tr>
      <w:tr w:rsidR="00467829" w:rsidRPr="00467829" w:rsidTr="00467829">
        <w:tc>
          <w:tcPr>
            <w:tcW w:w="3701" w:type="dxa"/>
            <w:tcBorders>
              <w:top w:val="single" w:sz="4" w:space="0" w:color="auto"/>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t>Pernyataan 1</w:t>
            </w:r>
          </w:p>
        </w:tc>
        <w:tc>
          <w:tcPr>
            <w:tcW w:w="2904" w:type="dxa"/>
            <w:tcBorders>
              <w:top w:val="single" w:sz="4" w:space="0" w:color="auto"/>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t>0,874          Valid</w:t>
            </w:r>
          </w:p>
        </w:tc>
        <w:tc>
          <w:tcPr>
            <w:tcW w:w="2552" w:type="dxa"/>
            <w:tcBorders>
              <w:top w:val="single" w:sz="4" w:space="0" w:color="auto"/>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p>
        </w:tc>
      </w:tr>
      <w:tr w:rsidR="00467829" w:rsidRPr="00467829" w:rsidTr="00467829">
        <w:tc>
          <w:tcPr>
            <w:tcW w:w="3701"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t>Pernyataan 2</w:t>
            </w:r>
          </w:p>
        </w:tc>
        <w:tc>
          <w:tcPr>
            <w:tcW w:w="2904"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eastAsia="Times New Roman" w:hAnsi="Times New Roman" w:cs="Times New Roman"/>
                <w:sz w:val="20"/>
                <w:szCs w:val="20"/>
              </w:rPr>
              <w:t xml:space="preserve">0,907          </w:t>
            </w:r>
            <w:r w:rsidRPr="00467829">
              <w:rPr>
                <w:rFonts w:ascii="Times New Roman" w:hAnsi="Times New Roman" w:cs="Times New Roman"/>
                <w:sz w:val="20"/>
                <w:szCs w:val="20"/>
              </w:rPr>
              <w:t>Valid</w:t>
            </w:r>
          </w:p>
        </w:tc>
        <w:tc>
          <w:tcPr>
            <w:tcW w:w="2552"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p>
        </w:tc>
      </w:tr>
      <w:tr w:rsidR="00467829" w:rsidRPr="00467829" w:rsidTr="00467829">
        <w:tc>
          <w:tcPr>
            <w:tcW w:w="3701"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t>Pernyataan 3</w:t>
            </w:r>
          </w:p>
        </w:tc>
        <w:tc>
          <w:tcPr>
            <w:tcW w:w="2904"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eastAsia="Times New Roman" w:hAnsi="Times New Roman" w:cs="Times New Roman"/>
                <w:sz w:val="20"/>
                <w:szCs w:val="20"/>
              </w:rPr>
              <w:t xml:space="preserve">0,907          </w:t>
            </w:r>
            <w:r w:rsidRPr="00467829">
              <w:rPr>
                <w:rFonts w:ascii="Times New Roman" w:hAnsi="Times New Roman" w:cs="Times New Roman"/>
                <w:sz w:val="20"/>
                <w:szCs w:val="20"/>
              </w:rPr>
              <w:t>Valid</w:t>
            </w:r>
          </w:p>
        </w:tc>
        <w:tc>
          <w:tcPr>
            <w:tcW w:w="2552"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p>
        </w:tc>
      </w:tr>
      <w:tr w:rsidR="00467829" w:rsidRPr="00467829" w:rsidTr="00467829">
        <w:tc>
          <w:tcPr>
            <w:tcW w:w="3701"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lastRenderedPageBreak/>
              <w:t>Pernyataan 4</w:t>
            </w:r>
          </w:p>
        </w:tc>
        <w:tc>
          <w:tcPr>
            <w:tcW w:w="2904"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eastAsia="Times New Roman" w:hAnsi="Times New Roman" w:cs="Times New Roman"/>
                <w:sz w:val="20"/>
                <w:szCs w:val="20"/>
              </w:rPr>
              <w:t xml:space="preserve">0,910          </w:t>
            </w:r>
            <w:r w:rsidRPr="00467829">
              <w:rPr>
                <w:rFonts w:ascii="Times New Roman" w:hAnsi="Times New Roman" w:cs="Times New Roman"/>
                <w:sz w:val="20"/>
                <w:szCs w:val="20"/>
              </w:rPr>
              <w:t>Valid</w:t>
            </w:r>
          </w:p>
        </w:tc>
        <w:tc>
          <w:tcPr>
            <w:tcW w:w="2552"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p>
        </w:tc>
      </w:tr>
      <w:tr w:rsidR="00467829" w:rsidRPr="00467829" w:rsidTr="00467829">
        <w:tc>
          <w:tcPr>
            <w:tcW w:w="3701"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t>Pernyataan 5</w:t>
            </w:r>
          </w:p>
        </w:tc>
        <w:tc>
          <w:tcPr>
            <w:tcW w:w="2904"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eastAsia="Times New Roman" w:hAnsi="Times New Roman" w:cs="Times New Roman"/>
                <w:sz w:val="20"/>
                <w:szCs w:val="20"/>
              </w:rPr>
              <w:t xml:space="preserve">0,729          </w:t>
            </w:r>
            <w:r w:rsidRPr="00467829">
              <w:rPr>
                <w:rFonts w:ascii="Times New Roman" w:hAnsi="Times New Roman" w:cs="Times New Roman"/>
                <w:sz w:val="20"/>
                <w:szCs w:val="20"/>
              </w:rPr>
              <w:t>Valid</w:t>
            </w:r>
          </w:p>
        </w:tc>
        <w:tc>
          <w:tcPr>
            <w:tcW w:w="2552"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p>
        </w:tc>
      </w:tr>
      <w:tr w:rsidR="00467829" w:rsidRPr="00467829" w:rsidTr="00467829">
        <w:tc>
          <w:tcPr>
            <w:tcW w:w="3701"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t>Pernyataan 6</w:t>
            </w:r>
          </w:p>
        </w:tc>
        <w:tc>
          <w:tcPr>
            <w:tcW w:w="2904"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eastAsia="Times New Roman" w:hAnsi="Times New Roman" w:cs="Times New Roman"/>
                <w:sz w:val="20"/>
                <w:szCs w:val="20"/>
              </w:rPr>
              <w:t xml:space="preserve">0,729          </w:t>
            </w:r>
            <w:r w:rsidRPr="00467829">
              <w:rPr>
                <w:rFonts w:ascii="Times New Roman" w:hAnsi="Times New Roman" w:cs="Times New Roman"/>
                <w:sz w:val="20"/>
                <w:szCs w:val="20"/>
              </w:rPr>
              <w:t>Valid</w:t>
            </w:r>
          </w:p>
        </w:tc>
        <w:tc>
          <w:tcPr>
            <w:tcW w:w="2552"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p>
        </w:tc>
      </w:tr>
      <w:tr w:rsidR="00467829" w:rsidRPr="00467829" w:rsidTr="00467829">
        <w:tc>
          <w:tcPr>
            <w:tcW w:w="3701"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t>Pernyataan 7</w:t>
            </w:r>
          </w:p>
        </w:tc>
        <w:tc>
          <w:tcPr>
            <w:tcW w:w="2904"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eastAsia="Times New Roman" w:hAnsi="Times New Roman" w:cs="Times New Roman"/>
                <w:sz w:val="20"/>
                <w:szCs w:val="20"/>
              </w:rPr>
              <w:t xml:space="preserve">0,825          </w:t>
            </w:r>
            <w:r w:rsidRPr="00467829">
              <w:rPr>
                <w:rFonts w:ascii="Times New Roman" w:hAnsi="Times New Roman" w:cs="Times New Roman"/>
                <w:sz w:val="20"/>
                <w:szCs w:val="20"/>
              </w:rPr>
              <w:t>Valid</w:t>
            </w:r>
          </w:p>
        </w:tc>
        <w:tc>
          <w:tcPr>
            <w:tcW w:w="2552"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t>0,964      Reliable</w:t>
            </w:r>
          </w:p>
        </w:tc>
      </w:tr>
      <w:tr w:rsidR="00467829" w:rsidRPr="00467829" w:rsidTr="00467829">
        <w:tc>
          <w:tcPr>
            <w:tcW w:w="3701"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t>Pernyataan 8</w:t>
            </w:r>
          </w:p>
        </w:tc>
        <w:tc>
          <w:tcPr>
            <w:tcW w:w="2904"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eastAsia="Times New Roman" w:hAnsi="Times New Roman" w:cs="Times New Roman"/>
                <w:sz w:val="20"/>
                <w:szCs w:val="20"/>
              </w:rPr>
              <w:t xml:space="preserve">0,811          </w:t>
            </w:r>
            <w:r w:rsidRPr="00467829">
              <w:rPr>
                <w:rFonts w:ascii="Times New Roman" w:hAnsi="Times New Roman" w:cs="Times New Roman"/>
                <w:sz w:val="20"/>
                <w:szCs w:val="20"/>
              </w:rPr>
              <w:t>Valid</w:t>
            </w:r>
          </w:p>
        </w:tc>
        <w:tc>
          <w:tcPr>
            <w:tcW w:w="2552"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p>
        </w:tc>
      </w:tr>
      <w:tr w:rsidR="00467829" w:rsidRPr="00467829" w:rsidTr="00467829">
        <w:tc>
          <w:tcPr>
            <w:tcW w:w="3701"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t>Pernyataan 9</w:t>
            </w:r>
          </w:p>
        </w:tc>
        <w:tc>
          <w:tcPr>
            <w:tcW w:w="2904"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eastAsia="Times New Roman" w:hAnsi="Times New Roman" w:cs="Times New Roman"/>
                <w:sz w:val="20"/>
                <w:szCs w:val="20"/>
              </w:rPr>
              <w:t xml:space="preserve">0,659          </w:t>
            </w:r>
            <w:r w:rsidRPr="00467829">
              <w:rPr>
                <w:rFonts w:ascii="Times New Roman" w:hAnsi="Times New Roman" w:cs="Times New Roman"/>
                <w:sz w:val="20"/>
                <w:szCs w:val="20"/>
              </w:rPr>
              <w:t>Valid</w:t>
            </w:r>
          </w:p>
        </w:tc>
        <w:tc>
          <w:tcPr>
            <w:tcW w:w="2552"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p>
        </w:tc>
      </w:tr>
      <w:tr w:rsidR="00467829" w:rsidRPr="00467829" w:rsidTr="00467829">
        <w:tc>
          <w:tcPr>
            <w:tcW w:w="3701"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t>Pernyataan 10</w:t>
            </w:r>
          </w:p>
        </w:tc>
        <w:tc>
          <w:tcPr>
            <w:tcW w:w="2904"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eastAsia="Times New Roman" w:hAnsi="Times New Roman" w:cs="Times New Roman"/>
                <w:sz w:val="20"/>
                <w:szCs w:val="20"/>
              </w:rPr>
              <w:t xml:space="preserve">0,733          </w:t>
            </w:r>
            <w:r w:rsidRPr="00467829">
              <w:rPr>
                <w:rFonts w:ascii="Times New Roman" w:hAnsi="Times New Roman" w:cs="Times New Roman"/>
                <w:sz w:val="20"/>
                <w:szCs w:val="20"/>
              </w:rPr>
              <w:t>Valid</w:t>
            </w:r>
          </w:p>
        </w:tc>
        <w:tc>
          <w:tcPr>
            <w:tcW w:w="2552"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p>
        </w:tc>
      </w:tr>
      <w:tr w:rsidR="00467829" w:rsidRPr="00467829" w:rsidTr="00467829">
        <w:tc>
          <w:tcPr>
            <w:tcW w:w="3701" w:type="dxa"/>
            <w:tcBorders>
              <w:top w:val="nil"/>
              <w:left w:val="nil"/>
              <w:bottom w:val="nil"/>
              <w:right w:val="nil"/>
            </w:tcBorders>
          </w:tcPr>
          <w:p w:rsidR="00467829" w:rsidRPr="00467829" w:rsidRDefault="00467829" w:rsidP="004B1633">
            <w:pPr>
              <w:pStyle w:val="ListParagraph"/>
              <w:tabs>
                <w:tab w:val="left" w:pos="2054"/>
              </w:tabs>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t>Pernyataan 11</w:t>
            </w:r>
            <w:r w:rsidRPr="00467829">
              <w:rPr>
                <w:rFonts w:ascii="Times New Roman" w:hAnsi="Times New Roman" w:cs="Times New Roman"/>
                <w:sz w:val="20"/>
                <w:szCs w:val="20"/>
              </w:rPr>
              <w:tab/>
            </w:r>
          </w:p>
        </w:tc>
        <w:tc>
          <w:tcPr>
            <w:tcW w:w="2904"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eastAsia="Times New Roman" w:hAnsi="Times New Roman" w:cs="Times New Roman"/>
                <w:sz w:val="20"/>
                <w:szCs w:val="20"/>
              </w:rPr>
              <w:t xml:space="preserve">0,842          </w:t>
            </w:r>
            <w:r w:rsidRPr="00467829">
              <w:rPr>
                <w:rFonts w:ascii="Times New Roman" w:hAnsi="Times New Roman" w:cs="Times New Roman"/>
                <w:sz w:val="20"/>
                <w:szCs w:val="20"/>
              </w:rPr>
              <w:t>Valid</w:t>
            </w:r>
          </w:p>
        </w:tc>
        <w:tc>
          <w:tcPr>
            <w:tcW w:w="2552"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p>
        </w:tc>
      </w:tr>
      <w:tr w:rsidR="00467829" w:rsidRPr="00467829" w:rsidTr="00467829">
        <w:tc>
          <w:tcPr>
            <w:tcW w:w="3701"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t>Pernyataan 12</w:t>
            </w:r>
          </w:p>
        </w:tc>
        <w:tc>
          <w:tcPr>
            <w:tcW w:w="2904"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eastAsia="Times New Roman" w:hAnsi="Times New Roman" w:cs="Times New Roman"/>
                <w:sz w:val="20"/>
                <w:szCs w:val="20"/>
              </w:rPr>
              <w:t xml:space="preserve">0,853          </w:t>
            </w:r>
            <w:r w:rsidRPr="00467829">
              <w:rPr>
                <w:rFonts w:ascii="Times New Roman" w:hAnsi="Times New Roman" w:cs="Times New Roman"/>
                <w:sz w:val="20"/>
                <w:szCs w:val="20"/>
              </w:rPr>
              <w:t>Valid</w:t>
            </w:r>
          </w:p>
        </w:tc>
        <w:tc>
          <w:tcPr>
            <w:tcW w:w="2552"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p>
        </w:tc>
      </w:tr>
      <w:tr w:rsidR="00467829" w:rsidRPr="00467829" w:rsidTr="00467829">
        <w:tc>
          <w:tcPr>
            <w:tcW w:w="3701"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t>Pernyataan 13</w:t>
            </w:r>
          </w:p>
        </w:tc>
        <w:tc>
          <w:tcPr>
            <w:tcW w:w="2904"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eastAsia="Times New Roman" w:hAnsi="Times New Roman" w:cs="Times New Roman"/>
                <w:sz w:val="20"/>
                <w:szCs w:val="20"/>
              </w:rPr>
              <w:t xml:space="preserve">0,909          </w:t>
            </w:r>
            <w:r w:rsidRPr="00467829">
              <w:rPr>
                <w:rFonts w:ascii="Times New Roman" w:hAnsi="Times New Roman" w:cs="Times New Roman"/>
                <w:sz w:val="20"/>
                <w:szCs w:val="20"/>
              </w:rPr>
              <w:t xml:space="preserve">Valid  </w:t>
            </w:r>
          </w:p>
        </w:tc>
        <w:tc>
          <w:tcPr>
            <w:tcW w:w="2552"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p>
        </w:tc>
      </w:tr>
      <w:tr w:rsidR="00467829" w:rsidRPr="00467829" w:rsidTr="00467829">
        <w:tc>
          <w:tcPr>
            <w:tcW w:w="3701" w:type="dxa"/>
            <w:tcBorders>
              <w:top w:val="nil"/>
              <w:left w:val="nil"/>
              <w:bottom w:val="single" w:sz="4" w:space="0" w:color="auto"/>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t>Pernyataan 14</w:t>
            </w:r>
          </w:p>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t>Pernyataan 15</w:t>
            </w:r>
          </w:p>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t>Pernyataan 16</w:t>
            </w:r>
          </w:p>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t xml:space="preserve">Pernyataan 17                                           </w:t>
            </w:r>
          </w:p>
        </w:tc>
        <w:tc>
          <w:tcPr>
            <w:tcW w:w="2904" w:type="dxa"/>
            <w:tcBorders>
              <w:top w:val="nil"/>
              <w:left w:val="nil"/>
              <w:bottom w:val="single" w:sz="4" w:space="0" w:color="auto"/>
              <w:right w:val="nil"/>
            </w:tcBorders>
          </w:tcPr>
          <w:p w:rsidR="00467829" w:rsidRPr="00467829" w:rsidRDefault="00467829" w:rsidP="004B1633">
            <w:pPr>
              <w:pStyle w:val="ListParagraph"/>
              <w:spacing w:after="0" w:line="240" w:lineRule="auto"/>
              <w:ind w:left="0"/>
              <w:jc w:val="both"/>
              <w:rPr>
                <w:rFonts w:ascii="Times New Roman" w:eastAsia="Times New Roman" w:hAnsi="Times New Roman" w:cs="Times New Roman"/>
                <w:sz w:val="20"/>
                <w:szCs w:val="20"/>
              </w:rPr>
            </w:pPr>
            <w:r w:rsidRPr="00467829">
              <w:rPr>
                <w:rFonts w:ascii="Times New Roman" w:eastAsia="Times New Roman" w:hAnsi="Times New Roman" w:cs="Times New Roman"/>
                <w:sz w:val="20"/>
                <w:szCs w:val="20"/>
              </w:rPr>
              <w:t xml:space="preserve">0,839          </w:t>
            </w:r>
            <w:r w:rsidRPr="00467829">
              <w:rPr>
                <w:rFonts w:ascii="Times New Roman" w:hAnsi="Times New Roman" w:cs="Times New Roman"/>
                <w:sz w:val="20"/>
                <w:szCs w:val="20"/>
              </w:rPr>
              <w:t>Valid</w:t>
            </w:r>
          </w:p>
          <w:p w:rsidR="00467829" w:rsidRPr="00467829" w:rsidRDefault="00467829" w:rsidP="004B1633">
            <w:pPr>
              <w:rPr>
                <w:sz w:val="20"/>
                <w:szCs w:val="20"/>
              </w:rPr>
            </w:pPr>
            <w:r w:rsidRPr="00467829">
              <w:rPr>
                <w:sz w:val="20"/>
                <w:szCs w:val="20"/>
              </w:rPr>
              <w:t>0,816           Valid</w:t>
            </w:r>
          </w:p>
          <w:p w:rsidR="00467829" w:rsidRPr="00467829" w:rsidRDefault="00467829" w:rsidP="004B1633">
            <w:pPr>
              <w:rPr>
                <w:sz w:val="20"/>
                <w:szCs w:val="20"/>
              </w:rPr>
            </w:pPr>
            <w:r w:rsidRPr="00467829">
              <w:rPr>
                <w:sz w:val="20"/>
                <w:szCs w:val="20"/>
              </w:rPr>
              <w:t>0,805           Valid</w:t>
            </w:r>
          </w:p>
          <w:p w:rsidR="00467829" w:rsidRPr="00467829" w:rsidRDefault="00467829" w:rsidP="004B1633">
            <w:pPr>
              <w:rPr>
                <w:sz w:val="20"/>
                <w:szCs w:val="20"/>
              </w:rPr>
            </w:pPr>
            <w:r w:rsidRPr="00467829">
              <w:rPr>
                <w:sz w:val="20"/>
                <w:szCs w:val="20"/>
              </w:rPr>
              <w:t>0,755           Valid</w:t>
            </w:r>
          </w:p>
        </w:tc>
        <w:tc>
          <w:tcPr>
            <w:tcW w:w="2552" w:type="dxa"/>
            <w:tcBorders>
              <w:top w:val="nil"/>
              <w:left w:val="nil"/>
              <w:bottom w:val="single" w:sz="4" w:space="0" w:color="auto"/>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p>
        </w:tc>
      </w:tr>
      <w:tr w:rsidR="00467829" w:rsidRPr="00467829" w:rsidTr="00467829">
        <w:trPr>
          <w:trHeight w:val="225"/>
        </w:trPr>
        <w:tc>
          <w:tcPr>
            <w:tcW w:w="3701" w:type="dxa"/>
            <w:tcBorders>
              <w:top w:val="single" w:sz="4" w:space="0" w:color="auto"/>
              <w:left w:val="nil"/>
              <w:bottom w:val="single" w:sz="4" w:space="0" w:color="auto"/>
              <w:right w:val="nil"/>
            </w:tcBorders>
            <w:vAlign w:val="center"/>
          </w:tcPr>
          <w:p w:rsidR="00467829" w:rsidRPr="00467829" w:rsidRDefault="00467829" w:rsidP="004B1633">
            <w:pPr>
              <w:pStyle w:val="ListParagraph"/>
              <w:spacing w:after="0" w:line="240" w:lineRule="auto"/>
              <w:ind w:left="0"/>
              <w:rPr>
                <w:rFonts w:ascii="Times New Roman" w:hAnsi="Times New Roman" w:cs="Times New Roman"/>
                <w:b/>
                <w:bCs/>
                <w:sz w:val="20"/>
                <w:szCs w:val="20"/>
              </w:rPr>
            </w:pPr>
          </w:p>
        </w:tc>
        <w:tc>
          <w:tcPr>
            <w:tcW w:w="2904" w:type="dxa"/>
            <w:tcBorders>
              <w:top w:val="single" w:sz="4" w:space="0" w:color="auto"/>
              <w:left w:val="nil"/>
              <w:bottom w:val="single" w:sz="4" w:space="0" w:color="auto"/>
              <w:right w:val="nil"/>
            </w:tcBorders>
            <w:vAlign w:val="bottom"/>
          </w:tcPr>
          <w:p w:rsidR="00467829" w:rsidRPr="00467829" w:rsidRDefault="00467829" w:rsidP="004B1633">
            <w:pPr>
              <w:pStyle w:val="ListParagraph"/>
              <w:spacing w:after="0" w:line="240" w:lineRule="auto"/>
              <w:ind w:left="0"/>
              <w:jc w:val="center"/>
              <w:rPr>
                <w:rFonts w:ascii="Times New Roman" w:hAnsi="Times New Roman" w:cs="Times New Roman"/>
                <w:b/>
                <w:bCs/>
                <w:sz w:val="20"/>
                <w:szCs w:val="20"/>
              </w:rPr>
            </w:pPr>
          </w:p>
        </w:tc>
        <w:tc>
          <w:tcPr>
            <w:tcW w:w="2552" w:type="dxa"/>
            <w:tcBorders>
              <w:top w:val="single" w:sz="4" w:space="0" w:color="auto"/>
              <w:left w:val="nil"/>
              <w:bottom w:val="single" w:sz="4" w:space="0" w:color="auto"/>
              <w:right w:val="nil"/>
            </w:tcBorders>
            <w:vAlign w:val="bottom"/>
          </w:tcPr>
          <w:p w:rsidR="00467829" w:rsidRPr="00467829" w:rsidRDefault="00467829" w:rsidP="004B1633">
            <w:pPr>
              <w:pStyle w:val="ListParagraph"/>
              <w:spacing w:after="0" w:line="240" w:lineRule="auto"/>
              <w:ind w:left="0"/>
              <w:rPr>
                <w:rFonts w:ascii="Times New Roman" w:hAnsi="Times New Roman" w:cs="Times New Roman"/>
                <w:b/>
                <w:bCs/>
                <w:sz w:val="20"/>
                <w:szCs w:val="20"/>
              </w:rPr>
            </w:pPr>
          </w:p>
        </w:tc>
      </w:tr>
      <w:tr w:rsidR="00467829" w:rsidRPr="00467829" w:rsidTr="00467829">
        <w:trPr>
          <w:trHeight w:val="315"/>
        </w:trPr>
        <w:tc>
          <w:tcPr>
            <w:tcW w:w="3701" w:type="dxa"/>
            <w:tcBorders>
              <w:top w:val="single" w:sz="4" w:space="0" w:color="auto"/>
              <w:left w:val="nil"/>
              <w:bottom w:val="single" w:sz="4" w:space="0" w:color="auto"/>
              <w:right w:val="nil"/>
            </w:tcBorders>
            <w:vAlign w:val="center"/>
          </w:tcPr>
          <w:p w:rsidR="00467829" w:rsidRPr="00467829" w:rsidRDefault="00467829" w:rsidP="004B1633">
            <w:pPr>
              <w:pStyle w:val="ListParagraph"/>
              <w:spacing w:after="0" w:line="240" w:lineRule="auto"/>
              <w:ind w:left="0"/>
              <w:rPr>
                <w:rFonts w:ascii="Times New Roman" w:hAnsi="Times New Roman" w:cs="Times New Roman"/>
                <w:b/>
                <w:bCs/>
                <w:sz w:val="20"/>
                <w:szCs w:val="20"/>
              </w:rPr>
            </w:pPr>
            <w:r w:rsidRPr="00467829">
              <w:rPr>
                <w:rFonts w:ascii="Times New Roman" w:hAnsi="Times New Roman" w:cs="Times New Roman"/>
                <w:b/>
                <w:bCs/>
                <w:sz w:val="20"/>
                <w:szCs w:val="20"/>
              </w:rPr>
              <w:t>Beban Kerja ( N=22)</w:t>
            </w:r>
          </w:p>
        </w:tc>
        <w:tc>
          <w:tcPr>
            <w:tcW w:w="2904" w:type="dxa"/>
            <w:tcBorders>
              <w:top w:val="single" w:sz="4" w:space="0" w:color="auto"/>
              <w:left w:val="nil"/>
              <w:bottom w:val="single" w:sz="4" w:space="0" w:color="auto"/>
              <w:right w:val="nil"/>
            </w:tcBorders>
            <w:vAlign w:val="bottom"/>
          </w:tcPr>
          <w:p w:rsidR="00467829" w:rsidRPr="00467829" w:rsidRDefault="00467829" w:rsidP="004B1633">
            <w:pPr>
              <w:pStyle w:val="ListParagraph"/>
              <w:spacing w:after="0" w:line="240" w:lineRule="auto"/>
              <w:ind w:left="0"/>
              <w:rPr>
                <w:rFonts w:ascii="Times New Roman" w:hAnsi="Times New Roman" w:cs="Times New Roman"/>
                <w:b/>
                <w:bCs/>
                <w:sz w:val="20"/>
                <w:szCs w:val="20"/>
              </w:rPr>
            </w:pPr>
            <w:r w:rsidRPr="00467829">
              <w:rPr>
                <w:rFonts w:ascii="Times New Roman" w:hAnsi="Times New Roman" w:cs="Times New Roman"/>
                <w:b/>
                <w:bCs/>
                <w:sz w:val="20"/>
                <w:szCs w:val="20"/>
              </w:rPr>
              <w:t>t hitung &gt; t tabel 0,2638</w:t>
            </w:r>
          </w:p>
        </w:tc>
        <w:tc>
          <w:tcPr>
            <w:tcW w:w="2552" w:type="dxa"/>
            <w:tcBorders>
              <w:top w:val="single" w:sz="4" w:space="0" w:color="auto"/>
              <w:left w:val="nil"/>
              <w:bottom w:val="single" w:sz="4" w:space="0" w:color="auto"/>
              <w:right w:val="nil"/>
            </w:tcBorders>
            <w:vAlign w:val="bottom"/>
          </w:tcPr>
          <w:p w:rsidR="00467829" w:rsidRPr="00467829" w:rsidRDefault="00467829" w:rsidP="004B1633">
            <w:pPr>
              <w:pStyle w:val="ListParagraph"/>
              <w:spacing w:after="0" w:line="240" w:lineRule="auto"/>
              <w:ind w:left="0"/>
              <w:jc w:val="center"/>
              <w:rPr>
                <w:rFonts w:ascii="Times New Roman" w:hAnsi="Times New Roman" w:cs="Times New Roman"/>
                <w:b/>
                <w:bCs/>
                <w:sz w:val="20"/>
                <w:szCs w:val="20"/>
              </w:rPr>
            </w:pPr>
            <w:r w:rsidRPr="00467829">
              <w:rPr>
                <w:rFonts w:ascii="Times New Roman" w:hAnsi="Times New Roman" w:cs="Times New Roman"/>
                <w:b/>
                <w:bCs/>
                <w:sz w:val="20"/>
                <w:szCs w:val="20"/>
              </w:rPr>
              <w:t>Alpha Cronbatch&gt;0,6</w:t>
            </w:r>
          </w:p>
        </w:tc>
      </w:tr>
      <w:tr w:rsidR="00467829" w:rsidRPr="00467829" w:rsidTr="00467829">
        <w:tc>
          <w:tcPr>
            <w:tcW w:w="3701" w:type="dxa"/>
            <w:tcBorders>
              <w:top w:val="single" w:sz="4" w:space="0" w:color="auto"/>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t xml:space="preserve">Pernyataan 1 </w:t>
            </w:r>
          </w:p>
        </w:tc>
        <w:tc>
          <w:tcPr>
            <w:tcW w:w="2904" w:type="dxa"/>
            <w:tcBorders>
              <w:top w:val="single" w:sz="4" w:space="0" w:color="auto"/>
              <w:left w:val="nil"/>
              <w:bottom w:val="nil"/>
              <w:right w:val="nil"/>
            </w:tcBorders>
          </w:tcPr>
          <w:p w:rsidR="00467829" w:rsidRPr="00467829" w:rsidRDefault="00467829" w:rsidP="004B1633">
            <w:pPr>
              <w:pStyle w:val="ListParagraph"/>
              <w:spacing w:after="0" w:line="240" w:lineRule="auto"/>
              <w:ind w:left="0"/>
              <w:rPr>
                <w:rFonts w:ascii="Times New Roman" w:hAnsi="Times New Roman" w:cs="Times New Roman"/>
                <w:sz w:val="20"/>
                <w:szCs w:val="20"/>
              </w:rPr>
            </w:pPr>
            <w:r w:rsidRPr="00467829">
              <w:rPr>
                <w:rFonts w:ascii="Times New Roman" w:eastAsia="Times New Roman" w:hAnsi="Times New Roman" w:cs="Times New Roman"/>
                <w:sz w:val="20"/>
                <w:szCs w:val="20"/>
              </w:rPr>
              <w:t xml:space="preserve">0,484          </w:t>
            </w:r>
            <w:r w:rsidRPr="00467829">
              <w:rPr>
                <w:rFonts w:ascii="Times New Roman" w:hAnsi="Times New Roman" w:cs="Times New Roman"/>
                <w:sz w:val="20"/>
                <w:szCs w:val="20"/>
              </w:rPr>
              <w:t>Valid</w:t>
            </w:r>
          </w:p>
        </w:tc>
        <w:tc>
          <w:tcPr>
            <w:tcW w:w="2552" w:type="dxa"/>
            <w:tcBorders>
              <w:top w:val="single" w:sz="4" w:space="0" w:color="auto"/>
              <w:left w:val="nil"/>
              <w:bottom w:val="nil"/>
              <w:right w:val="nil"/>
            </w:tcBorders>
            <w:vAlign w:val="center"/>
          </w:tcPr>
          <w:p w:rsidR="00467829" w:rsidRPr="00467829" w:rsidRDefault="00467829" w:rsidP="004B1633">
            <w:pPr>
              <w:pStyle w:val="ListParagraph"/>
              <w:spacing w:after="0" w:line="240" w:lineRule="auto"/>
              <w:ind w:left="0"/>
              <w:jc w:val="center"/>
              <w:rPr>
                <w:rFonts w:ascii="Times New Roman" w:hAnsi="Times New Roman" w:cs="Times New Roman"/>
                <w:sz w:val="20"/>
                <w:szCs w:val="20"/>
              </w:rPr>
            </w:pPr>
          </w:p>
        </w:tc>
      </w:tr>
      <w:tr w:rsidR="00467829" w:rsidRPr="00467829" w:rsidTr="00467829">
        <w:tc>
          <w:tcPr>
            <w:tcW w:w="3701"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t xml:space="preserve">Pernyataan 2 </w:t>
            </w:r>
          </w:p>
        </w:tc>
        <w:tc>
          <w:tcPr>
            <w:tcW w:w="2904" w:type="dxa"/>
            <w:tcBorders>
              <w:top w:val="nil"/>
              <w:left w:val="nil"/>
              <w:bottom w:val="nil"/>
              <w:right w:val="nil"/>
            </w:tcBorders>
          </w:tcPr>
          <w:p w:rsidR="00467829" w:rsidRPr="00467829" w:rsidRDefault="00467829" w:rsidP="004B1633">
            <w:pPr>
              <w:pStyle w:val="ListParagraph"/>
              <w:spacing w:after="0" w:line="240" w:lineRule="auto"/>
              <w:ind w:left="0"/>
              <w:rPr>
                <w:rFonts w:ascii="Times New Roman" w:hAnsi="Times New Roman" w:cs="Times New Roman"/>
                <w:sz w:val="20"/>
                <w:szCs w:val="20"/>
              </w:rPr>
            </w:pPr>
            <w:r w:rsidRPr="00467829">
              <w:rPr>
                <w:rFonts w:ascii="Times New Roman" w:eastAsia="Times New Roman" w:hAnsi="Times New Roman" w:cs="Times New Roman"/>
                <w:sz w:val="20"/>
                <w:szCs w:val="20"/>
              </w:rPr>
              <w:t xml:space="preserve">0,527          </w:t>
            </w:r>
            <w:r w:rsidRPr="00467829">
              <w:rPr>
                <w:rFonts w:ascii="Times New Roman" w:hAnsi="Times New Roman" w:cs="Times New Roman"/>
                <w:sz w:val="20"/>
                <w:szCs w:val="20"/>
              </w:rPr>
              <w:t>Valid</w:t>
            </w:r>
          </w:p>
        </w:tc>
        <w:tc>
          <w:tcPr>
            <w:tcW w:w="2552" w:type="dxa"/>
            <w:tcBorders>
              <w:top w:val="nil"/>
              <w:left w:val="nil"/>
              <w:bottom w:val="nil"/>
              <w:right w:val="nil"/>
            </w:tcBorders>
            <w:vAlign w:val="center"/>
          </w:tcPr>
          <w:p w:rsidR="00467829" w:rsidRPr="00467829" w:rsidRDefault="00467829" w:rsidP="004B1633">
            <w:pPr>
              <w:pStyle w:val="ListParagraph"/>
              <w:spacing w:after="0" w:line="240" w:lineRule="auto"/>
              <w:ind w:left="0"/>
              <w:jc w:val="center"/>
              <w:rPr>
                <w:rFonts w:ascii="Times New Roman" w:hAnsi="Times New Roman" w:cs="Times New Roman"/>
                <w:sz w:val="20"/>
                <w:szCs w:val="20"/>
              </w:rPr>
            </w:pPr>
          </w:p>
        </w:tc>
      </w:tr>
      <w:tr w:rsidR="00467829" w:rsidRPr="00467829" w:rsidTr="00467829">
        <w:tc>
          <w:tcPr>
            <w:tcW w:w="3701"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t>Pernyataan 3</w:t>
            </w:r>
          </w:p>
        </w:tc>
        <w:tc>
          <w:tcPr>
            <w:tcW w:w="2904" w:type="dxa"/>
            <w:tcBorders>
              <w:top w:val="nil"/>
              <w:left w:val="nil"/>
              <w:bottom w:val="nil"/>
              <w:right w:val="nil"/>
            </w:tcBorders>
          </w:tcPr>
          <w:p w:rsidR="00467829" w:rsidRPr="00467829" w:rsidRDefault="00467829" w:rsidP="004B1633">
            <w:pPr>
              <w:pStyle w:val="ListParagraph"/>
              <w:spacing w:after="0" w:line="240" w:lineRule="auto"/>
              <w:ind w:left="0"/>
              <w:rPr>
                <w:rFonts w:ascii="Times New Roman" w:hAnsi="Times New Roman" w:cs="Times New Roman"/>
                <w:sz w:val="20"/>
                <w:szCs w:val="20"/>
              </w:rPr>
            </w:pPr>
            <w:r w:rsidRPr="00467829">
              <w:rPr>
                <w:rFonts w:ascii="Times New Roman" w:eastAsia="Times New Roman" w:hAnsi="Times New Roman" w:cs="Times New Roman"/>
                <w:sz w:val="20"/>
                <w:szCs w:val="20"/>
              </w:rPr>
              <w:t xml:space="preserve">0,469          </w:t>
            </w:r>
            <w:r w:rsidRPr="00467829">
              <w:rPr>
                <w:rFonts w:ascii="Times New Roman" w:hAnsi="Times New Roman" w:cs="Times New Roman"/>
                <w:sz w:val="20"/>
                <w:szCs w:val="20"/>
              </w:rPr>
              <w:t>Valid</w:t>
            </w:r>
          </w:p>
        </w:tc>
        <w:tc>
          <w:tcPr>
            <w:tcW w:w="2552" w:type="dxa"/>
            <w:tcBorders>
              <w:top w:val="nil"/>
              <w:left w:val="nil"/>
              <w:bottom w:val="nil"/>
              <w:right w:val="nil"/>
            </w:tcBorders>
            <w:vAlign w:val="center"/>
          </w:tcPr>
          <w:p w:rsidR="00467829" w:rsidRPr="00467829" w:rsidRDefault="00467829" w:rsidP="004B1633">
            <w:pPr>
              <w:pStyle w:val="ListParagraph"/>
              <w:spacing w:after="0" w:line="240" w:lineRule="auto"/>
              <w:ind w:left="0"/>
              <w:rPr>
                <w:rFonts w:ascii="Times New Roman" w:hAnsi="Times New Roman" w:cs="Times New Roman"/>
                <w:sz w:val="20"/>
                <w:szCs w:val="20"/>
              </w:rPr>
            </w:pPr>
            <w:r w:rsidRPr="00467829">
              <w:rPr>
                <w:rFonts w:ascii="Times New Roman" w:hAnsi="Times New Roman" w:cs="Times New Roman"/>
                <w:sz w:val="20"/>
                <w:szCs w:val="20"/>
              </w:rPr>
              <w:t>0,742     Reliabel</w:t>
            </w:r>
          </w:p>
        </w:tc>
      </w:tr>
      <w:tr w:rsidR="00467829" w:rsidRPr="00467829" w:rsidTr="00467829">
        <w:trPr>
          <w:trHeight w:val="251"/>
        </w:trPr>
        <w:tc>
          <w:tcPr>
            <w:tcW w:w="3701"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t>Pernyataan 4</w:t>
            </w:r>
          </w:p>
        </w:tc>
        <w:tc>
          <w:tcPr>
            <w:tcW w:w="2904" w:type="dxa"/>
            <w:tcBorders>
              <w:top w:val="nil"/>
              <w:left w:val="nil"/>
              <w:bottom w:val="nil"/>
              <w:right w:val="nil"/>
            </w:tcBorders>
          </w:tcPr>
          <w:p w:rsidR="00467829" w:rsidRPr="00467829" w:rsidRDefault="00467829" w:rsidP="004B1633">
            <w:pPr>
              <w:pStyle w:val="ListParagraph"/>
              <w:spacing w:after="0" w:line="240" w:lineRule="auto"/>
              <w:ind w:left="0"/>
              <w:rPr>
                <w:rFonts w:ascii="Times New Roman" w:hAnsi="Times New Roman" w:cs="Times New Roman"/>
                <w:sz w:val="20"/>
                <w:szCs w:val="20"/>
              </w:rPr>
            </w:pPr>
            <w:r w:rsidRPr="00467829">
              <w:rPr>
                <w:rFonts w:ascii="Times New Roman" w:eastAsia="Times New Roman" w:hAnsi="Times New Roman" w:cs="Times New Roman"/>
                <w:sz w:val="20"/>
                <w:szCs w:val="20"/>
              </w:rPr>
              <w:t xml:space="preserve">0,642          </w:t>
            </w:r>
            <w:r w:rsidRPr="00467829">
              <w:rPr>
                <w:rFonts w:ascii="Times New Roman" w:hAnsi="Times New Roman" w:cs="Times New Roman"/>
                <w:sz w:val="20"/>
                <w:szCs w:val="20"/>
              </w:rPr>
              <w:t>Valid</w:t>
            </w:r>
          </w:p>
        </w:tc>
        <w:tc>
          <w:tcPr>
            <w:tcW w:w="2552" w:type="dxa"/>
            <w:tcBorders>
              <w:top w:val="nil"/>
              <w:left w:val="nil"/>
              <w:bottom w:val="nil"/>
              <w:right w:val="nil"/>
            </w:tcBorders>
            <w:vAlign w:val="center"/>
          </w:tcPr>
          <w:p w:rsidR="00467829" w:rsidRPr="00467829" w:rsidRDefault="00467829" w:rsidP="004B1633">
            <w:pPr>
              <w:pStyle w:val="ListParagraph"/>
              <w:spacing w:after="0" w:line="240" w:lineRule="auto"/>
              <w:ind w:left="0"/>
              <w:jc w:val="center"/>
              <w:rPr>
                <w:rFonts w:ascii="Times New Roman" w:hAnsi="Times New Roman" w:cs="Times New Roman"/>
                <w:sz w:val="20"/>
                <w:szCs w:val="20"/>
              </w:rPr>
            </w:pPr>
          </w:p>
        </w:tc>
      </w:tr>
      <w:tr w:rsidR="00467829" w:rsidRPr="00467829" w:rsidTr="00467829">
        <w:trPr>
          <w:trHeight w:val="134"/>
        </w:trPr>
        <w:tc>
          <w:tcPr>
            <w:tcW w:w="3701"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t>Pernyataan 5</w:t>
            </w:r>
          </w:p>
        </w:tc>
        <w:tc>
          <w:tcPr>
            <w:tcW w:w="2904" w:type="dxa"/>
            <w:tcBorders>
              <w:top w:val="nil"/>
              <w:left w:val="nil"/>
              <w:bottom w:val="nil"/>
              <w:right w:val="nil"/>
            </w:tcBorders>
          </w:tcPr>
          <w:p w:rsidR="00467829" w:rsidRPr="00467829" w:rsidRDefault="00467829" w:rsidP="004B1633">
            <w:pPr>
              <w:pStyle w:val="ListParagraph"/>
              <w:tabs>
                <w:tab w:val="center" w:pos="1344"/>
              </w:tabs>
              <w:spacing w:after="0" w:line="240" w:lineRule="auto"/>
              <w:ind w:left="0"/>
              <w:rPr>
                <w:rFonts w:ascii="Times New Roman" w:eastAsia="Times New Roman" w:hAnsi="Times New Roman" w:cs="Times New Roman"/>
                <w:sz w:val="20"/>
                <w:szCs w:val="20"/>
              </w:rPr>
            </w:pPr>
            <w:r w:rsidRPr="00467829">
              <w:rPr>
                <w:rFonts w:ascii="Times New Roman" w:eastAsia="Times New Roman" w:hAnsi="Times New Roman" w:cs="Times New Roman"/>
                <w:sz w:val="20"/>
                <w:szCs w:val="20"/>
              </w:rPr>
              <w:t xml:space="preserve">0,663 </w:t>
            </w:r>
            <w:r w:rsidRPr="00467829">
              <w:rPr>
                <w:rFonts w:ascii="Times New Roman" w:eastAsia="Times New Roman" w:hAnsi="Times New Roman" w:cs="Times New Roman"/>
                <w:sz w:val="20"/>
                <w:szCs w:val="20"/>
              </w:rPr>
              <w:tab/>
              <w:t xml:space="preserve">  Valid</w:t>
            </w:r>
          </w:p>
        </w:tc>
        <w:tc>
          <w:tcPr>
            <w:tcW w:w="2552" w:type="dxa"/>
            <w:tcBorders>
              <w:top w:val="nil"/>
              <w:left w:val="nil"/>
              <w:bottom w:val="nil"/>
              <w:right w:val="nil"/>
            </w:tcBorders>
            <w:vAlign w:val="center"/>
          </w:tcPr>
          <w:p w:rsidR="00467829" w:rsidRPr="00467829" w:rsidRDefault="00467829" w:rsidP="004B1633">
            <w:pPr>
              <w:pStyle w:val="ListParagraph"/>
              <w:spacing w:after="0" w:line="240" w:lineRule="auto"/>
              <w:ind w:left="0"/>
              <w:jc w:val="center"/>
              <w:rPr>
                <w:rFonts w:ascii="Times New Roman" w:hAnsi="Times New Roman" w:cs="Times New Roman"/>
                <w:sz w:val="20"/>
                <w:szCs w:val="20"/>
              </w:rPr>
            </w:pPr>
          </w:p>
        </w:tc>
      </w:tr>
      <w:tr w:rsidR="00467829" w:rsidRPr="00467829" w:rsidTr="00467829">
        <w:trPr>
          <w:trHeight w:val="134"/>
        </w:trPr>
        <w:tc>
          <w:tcPr>
            <w:tcW w:w="3701"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t>Pernyataan 6</w:t>
            </w:r>
          </w:p>
        </w:tc>
        <w:tc>
          <w:tcPr>
            <w:tcW w:w="2904" w:type="dxa"/>
            <w:tcBorders>
              <w:top w:val="nil"/>
              <w:left w:val="nil"/>
              <w:bottom w:val="nil"/>
              <w:right w:val="nil"/>
            </w:tcBorders>
          </w:tcPr>
          <w:p w:rsidR="00467829" w:rsidRPr="00467829" w:rsidRDefault="00467829" w:rsidP="004B1633">
            <w:pPr>
              <w:pStyle w:val="ListParagraph"/>
              <w:tabs>
                <w:tab w:val="center" w:pos="1344"/>
              </w:tabs>
              <w:spacing w:after="0" w:line="240" w:lineRule="auto"/>
              <w:ind w:left="0"/>
              <w:rPr>
                <w:rFonts w:ascii="Times New Roman" w:eastAsia="Times New Roman" w:hAnsi="Times New Roman" w:cs="Times New Roman"/>
                <w:sz w:val="20"/>
                <w:szCs w:val="20"/>
              </w:rPr>
            </w:pPr>
            <w:r w:rsidRPr="00467829">
              <w:rPr>
                <w:rFonts w:ascii="Times New Roman" w:eastAsia="Times New Roman" w:hAnsi="Times New Roman" w:cs="Times New Roman"/>
                <w:sz w:val="20"/>
                <w:szCs w:val="20"/>
              </w:rPr>
              <w:t xml:space="preserve">0,750  </w:t>
            </w:r>
            <w:r w:rsidRPr="00467829">
              <w:rPr>
                <w:rFonts w:ascii="Times New Roman" w:eastAsia="Times New Roman" w:hAnsi="Times New Roman" w:cs="Times New Roman"/>
                <w:sz w:val="20"/>
                <w:szCs w:val="20"/>
              </w:rPr>
              <w:tab/>
              <w:t xml:space="preserve">  Valid</w:t>
            </w:r>
          </w:p>
        </w:tc>
        <w:tc>
          <w:tcPr>
            <w:tcW w:w="2552" w:type="dxa"/>
            <w:tcBorders>
              <w:top w:val="nil"/>
              <w:left w:val="nil"/>
              <w:bottom w:val="nil"/>
              <w:right w:val="nil"/>
            </w:tcBorders>
            <w:vAlign w:val="center"/>
          </w:tcPr>
          <w:p w:rsidR="00467829" w:rsidRPr="00467829" w:rsidRDefault="00467829" w:rsidP="004B1633">
            <w:pPr>
              <w:pStyle w:val="ListParagraph"/>
              <w:spacing w:after="0" w:line="240" w:lineRule="auto"/>
              <w:ind w:left="0"/>
              <w:rPr>
                <w:rFonts w:ascii="Times New Roman" w:hAnsi="Times New Roman" w:cs="Times New Roman"/>
                <w:sz w:val="20"/>
                <w:szCs w:val="20"/>
              </w:rPr>
            </w:pPr>
          </w:p>
        </w:tc>
      </w:tr>
      <w:tr w:rsidR="00467829" w:rsidRPr="00467829" w:rsidTr="00467829">
        <w:trPr>
          <w:trHeight w:val="100"/>
        </w:trPr>
        <w:tc>
          <w:tcPr>
            <w:tcW w:w="3701"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t>Pernyataan 7</w:t>
            </w:r>
          </w:p>
        </w:tc>
        <w:tc>
          <w:tcPr>
            <w:tcW w:w="2904" w:type="dxa"/>
            <w:tcBorders>
              <w:top w:val="nil"/>
              <w:left w:val="nil"/>
              <w:bottom w:val="nil"/>
              <w:right w:val="nil"/>
            </w:tcBorders>
          </w:tcPr>
          <w:p w:rsidR="00467829" w:rsidRPr="00467829" w:rsidRDefault="00467829" w:rsidP="004B1633">
            <w:pPr>
              <w:pStyle w:val="ListParagraph"/>
              <w:tabs>
                <w:tab w:val="center" w:pos="1344"/>
              </w:tabs>
              <w:spacing w:after="0" w:line="240" w:lineRule="auto"/>
              <w:ind w:left="0"/>
              <w:rPr>
                <w:rFonts w:ascii="Times New Roman" w:eastAsia="Times New Roman" w:hAnsi="Times New Roman" w:cs="Times New Roman"/>
                <w:sz w:val="20"/>
                <w:szCs w:val="20"/>
              </w:rPr>
            </w:pPr>
            <w:r w:rsidRPr="00467829">
              <w:rPr>
                <w:rFonts w:ascii="Times New Roman" w:eastAsia="Times New Roman" w:hAnsi="Times New Roman" w:cs="Times New Roman"/>
                <w:sz w:val="20"/>
                <w:szCs w:val="20"/>
              </w:rPr>
              <w:t xml:space="preserve">0,663  </w:t>
            </w:r>
            <w:r w:rsidRPr="00467829">
              <w:rPr>
                <w:rFonts w:ascii="Times New Roman" w:eastAsia="Times New Roman" w:hAnsi="Times New Roman" w:cs="Times New Roman"/>
                <w:sz w:val="20"/>
                <w:szCs w:val="20"/>
              </w:rPr>
              <w:tab/>
              <w:t xml:space="preserve">  Valid</w:t>
            </w:r>
          </w:p>
        </w:tc>
        <w:tc>
          <w:tcPr>
            <w:tcW w:w="2552" w:type="dxa"/>
            <w:tcBorders>
              <w:top w:val="nil"/>
              <w:left w:val="nil"/>
              <w:bottom w:val="nil"/>
              <w:right w:val="nil"/>
            </w:tcBorders>
            <w:vAlign w:val="center"/>
          </w:tcPr>
          <w:p w:rsidR="00467829" w:rsidRPr="00467829" w:rsidRDefault="00467829" w:rsidP="004B1633">
            <w:pPr>
              <w:pStyle w:val="ListParagraph"/>
              <w:spacing w:after="0" w:line="240" w:lineRule="auto"/>
              <w:ind w:left="0"/>
              <w:jc w:val="center"/>
              <w:rPr>
                <w:rFonts w:ascii="Times New Roman" w:hAnsi="Times New Roman" w:cs="Times New Roman"/>
                <w:sz w:val="20"/>
                <w:szCs w:val="20"/>
              </w:rPr>
            </w:pPr>
          </w:p>
        </w:tc>
      </w:tr>
      <w:tr w:rsidR="00467829" w:rsidRPr="00467829" w:rsidTr="00467829">
        <w:trPr>
          <w:trHeight w:val="167"/>
        </w:trPr>
        <w:tc>
          <w:tcPr>
            <w:tcW w:w="3701"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t>Pernyataan 8</w:t>
            </w:r>
          </w:p>
        </w:tc>
        <w:tc>
          <w:tcPr>
            <w:tcW w:w="2904" w:type="dxa"/>
            <w:tcBorders>
              <w:top w:val="nil"/>
              <w:left w:val="nil"/>
              <w:bottom w:val="nil"/>
              <w:right w:val="nil"/>
            </w:tcBorders>
          </w:tcPr>
          <w:p w:rsidR="00467829" w:rsidRPr="00467829" w:rsidRDefault="00467829" w:rsidP="004B1633">
            <w:pPr>
              <w:pStyle w:val="ListParagraph"/>
              <w:tabs>
                <w:tab w:val="center" w:pos="1344"/>
              </w:tabs>
              <w:spacing w:after="0" w:line="240" w:lineRule="auto"/>
              <w:ind w:left="0"/>
              <w:rPr>
                <w:rFonts w:ascii="Times New Roman" w:eastAsia="Times New Roman" w:hAnsi="Times New Roman" w:cs="Times New Roman"/>
                <w:sz w:val="20"/>
                <w:szCs w:val="20"/>
              </w:rPr>
            </w:pPr>
            <w:r w:rsidRPr="00467829">
              <w:rPr>
                <w:rFonts w:ascii="Times New Roman" w:eastAsia="Times New Roman" w:hAnsi="Times New Roman" w:cs="Times New Roman"/>
                <w:sz w:val="20"/>
                <w:szCs w:val="20"/>
              </w:rPr>
              <w:t xml:space="preserve">0,462  </w:t>
            </w:r>
            <w:r w:rsidRPr="00467829">
              <w:rPr>
                <w:rFonts w:ascii="Times New Roman" w:eastAsia="Times New Roman" w:hAnsi="Times New Roman" w:cs="Times New Roman"/>
                <w:sz w:val="20"/>
                <w:szCs w:val="20"/>
              </w:rPr>
              <w:tab/>
              <w:t xml:space="preserve">  Valid</w:t>
            </w:r>
          </w:p>
        </w:tc>
        <w:tc>
          <w:tcPr>
            <w:tcW w:w="2552" w:type="dxa"/>
            <w:tcBorders>
              <w:top w:val="nil"/>
              <w:left w:val="nil"/>
              <w:bottom w:val="nil"/>
              <w:right w:val="nil"/>
            </w:tcBorders>
            <w:vAlign w:val="center"/>
          </w:tcPr>
          <w:p w:rsidR="00467829" w:rsidRPr="00467829" w:rsidRDefault="00467829" w:rsidP="004B1633">
            <w:pPr>
              <w:pStyle w:val="ListParagraph"/>
              <w:spacing w:after="0" w:line="240" w:lineRule="auto"/>
              <w:ind w:left="0"/>
              <w:jc w:val="center"/>
              <w:rPr>
                <w:rFonts w:ascii="Times New Roman" w:hAnsi="Times New Roman" w:cs="Times New Roman"/>
                <w:sz w:val="20"/>
                <w:szCs w:val="20"/>
              </w:rPr>
            </w:pPr>
          </w:p>
        </w:tc>
      </w:tr>
      <w:tr w:rsidR="00467829" w:rsidRPr="00467829" w:rsidTr="00467829">
        <w:trPr>
          <w:trHeight w:val="201"/>
        </w:trPr>
        <w:tc>
          <w:tcPr>
            <w:tcW w:w="3701" w:type="dxa"/>
            <w:tcBorders>
              <w:top w:val="nil"/>
              <w:left w:val="nil"/>
              <w:bottom w:val="nil"/>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t>Pernyataan 9</w:t>
            </w:r>
          </w:p>
        </w:tc>
        <w:tc>
          <w:tcPr>
            <w:tcW w:w="2904" w:type="dxa"/>
            <w:tcBorders>
              <w:top w:val="nil"/>
              <w:left w:val="nil"/>
              <w:bottom w:val="nil"/>
              <w:right w:val="nil"/>
            </w:tcBorders>
          </w:tcPr>
          <w:p w:rsidR="00467829" w:rsidRPr="00467829" w:rsidRDefault="00467829" w:rsidP="004B1633">
            <w:pPr>
              <w:pStyle w:val="ListParagraph"/>
              <w:tabs>
                <w:tab w:val="center" w:pos="1344"/>
              </w:tabs>
              <w:spacing w:after="0" w:line="240" w:lineRule="auto"/>
              <w:ind w:left="0"/>
              <w:rPr>
                <w:rFonts w:ascii="Times New Roman" w:eastAsia="Times New Roman" w:hAnsi="Times New Roman" w:cs="Times New Roman"/>
                <w:sz w:val="20"/>
                <w:szCs w:val="20"/>
              </w:rPr>
            </w:pPr>
            <w:r w:rsidRPr="00467829">
              <w:rPr>
                <w:rFonts w:ascii="Times New Roman" w:eastAsia="Times New Roman" w:hAnsi="Times New Roman" w:cs="Times New Roman"/>
                <w:sz w:val="20"/>
                <w:szCs w:val="20"/>
              </w:rPr>
              <w:t xml:space="preserve">0,311  </w:t>
            </w:r>
            <w:r w:rsidRPr="00467829">
              <w:rPr>
                <w:rFonts w:ascii="Times New Roman" w:eastAsia="Times New Roman" w:hAnsi="Times New Roman" w:cs="Times New Roman"/>
                <w:sz w:val="20"/>
                <w:szCs w:val="20"/>
              </w:rPr>
              <w:tab/>
              <w:t xml:space="preserve">  Valid</w:t>
            </w:r>
          </w:p>
        </w:tc>
        <w:tc>
          <w:tcPr>
            <w:tcW w:w="2552" w:type="dxa"/>
            <w:tcBorders>
              <w:top w:val="nil"/>
              <w:left w:val="nil"/>
              <w:bottom w:val="nil"/>
              <w:right w:val="nil"/>
            </w:tcBorders>
            <w:vAlign w:val="center"/>
          </w:tcPr>
          <w:p w:rsidR="00467829" w:rsidRPr="00467829" w:rsidRDefault="00467829" w:rsidP="004B1633">
            <w:pPr>
              <w:pStyle w:val="ListParagraph"/>
              <w:spacing w:after="0" w:line="240" w:lineRule="auto"/>
              <w:ind w:left="0"/>
              <w:jc w:val="center"/>
              <w:rPr>
                <w:rFonts w:ascii="Times New Roman" w:hAnsi="Times New Roman" w:cs="Times New Roman"/>
                <w:sz w:val="20"/>
                <w:szCs w:val="20"/>
              </w:rPr>
            </w:pPr>
          </w:p>
        </w:tc>
      </w:tr>
      <w:tr w:rsidR="00467829" w:rsidRPr="00467829" w:rsidTr="00467829">
        <w:trPr>
          <w:trHeight w:val="167"/>
        </w:trPr>
        <w:tc>
          <w:tcPr>
            <w:tcW w:w="3701" w:type="dxa"/>
            <w:tcBorders>
              <w:top w:val="nil"/>
              <w:left w:val="nil"/>
              <w:bottom w:val="single" w:sz="4" w:space="0" w:color="auto"/>
              <w:right w:val="nil"/>
            </w:tcBorders>
          </w:tcPr>
          <w:p w:rsidR="00467829" w:rsidRPr="00467829" w:rsidRDefault="00467829" w:rsidP="004B1633">
            <w:pPr>
              <w:pStyle w:val="ListParagraph"/>
              <w:spacing w:after="0" w:line="240" w:lineRule="auto"/>
              <w:ind w:left="0"/>
              <w:jc w:val="both"/>
              <w:rPr>
                <w:rFonts w:ascii="Times New Roman" w:hAnsi="Times New Roman" w:cs="Times New Roman"/>
                <w:sz w:val="20"/>
                <w:szCs w:val="20"/>
              </w:rPr>
            </w:pPr>
            <w:r w:rsidRPr="00467829">
              <w:rPr>
                <w:rFonts w:ascii="Times New Roman" w:hAnsi="Times New Roman" w:cs="Times New Roman"/>
                <w:sz w:val="20"/>
                <w:szCs w:val="20"/>
              </w:rPr>
              <w:t>Pernyataan 10</w:t>
            </w:r>
          </w:p>
        </w:tc>
        <w:tc>
          <w:tcPr>
            <w:tcW w:w="2904" w:type="dxa"/>
            <w:tcBorders>
              <w:top w:val="nil"/>
              <w:left w:val="nil"/>
              <w:bottom w:val="single" w:sz="4" w:space="0" w:color="auto"/>
              <w:right w:val="nil"/>
            </w:tcBorders>
          </w:tcPr>
          <w:p w:rsidR="00467829" w:rsidRPr="00467829" w:rsidRDefault="00467829" w:rsidP="004B1633">
            <w:pPr>
              <w:pStyle w:val="ListParagraph"/>
              <w:tabs>
                <w:tab w:val="center" w:pos="1344"/>
              </w:tabs>
              <w:spacing w:after="0" w:line="240" w:lineRule="auto"/>
              <w:ind w:left="0"/>
              <w:rPr>
                <w:rFonts w:ascii="Times New Roman" w:eastAsia="Times New Roman" w:hAnsi="Times New Roman" w:cs="Times New Roman"/>
                <w:sz w:val="20"/>
                <w:szCs w:val="20"/>
              </w:rPr>
            </w:pPr>
            <w:r w:rsidRPr="00467829">
              <w:rPr>
                <w:rFonts w:ascii="Times New Roman" w:eastAsia="Times New Roman" w:hAnsi="Times New Roman" w:cs="Times New Roman"/>
                <w:sz w:val="20"/>
                <w:szCs w:val="20"/>
              </w:rPr>
              <w:t xml:space="preserve">0,535  </w:t>
            </w:r>
            <w:r w:rsidRPr="00467829">
              <w:rPr>
                <w:rFonts w:ascii="Times New Roman" w:eastAsia="Times New Roman" w:hAnsi="Times New Roman" w:cs="Times New Roman"/>
                <w:sz w:val="20"/>
                <w:szCs w:val="20"/>
              </w:rPr>
              <w:tab/>
              <w:t xml:space="preserve">   Valid</w:t>
            </w:r>
          </w:p>
        </w:tc>
        <w:tc>
          <w:tcPr>
            <w:tcW w:w="2552" w:type="dxa"/>
            <w:tcBorders>
              <w:top w:val="nil"/>
              <w:left w:val="nil"/>
              <w:bottom w:val="single" w:sz="4" w:space="0" w:color="auto"/>
              <w:right w:val="nil"/>
            </w:tcBorders>
            <w:vAlign w:val="center"/>
          </w:tcPr>
          <w:p w:rsidR="00467829" w:rsidRPr="00467829" w:rsidRDefault="00467829" w:rsidP="004B1633">
            <w:pPr>
              <w:pStyle w:val="ListParagraph"/>
              <w:spacing w:after="0" w:line="240" w:lineRule="auto"/>
              <w:ind w:left="0"/>
              <w:jc w:val="center"/>
              <w:rPr>
                <w:rFonts w:ascii="Times New Roman" w:hAnsi="Times New Roman" w:cs="Times New Roman"/>
                <w:sz w:val="20"/>
                <w:szCs w:val="20"/>
              </w:rPr>
            </w:pPr>
          </w:p>
        </w:tc>
      </w:tr>
    </w:tbl>
    <w:p w:rsidR="00C53342" w:rsidRPr="00467829" w:rsidRDefault="00467829" w:rsidP="00467829">
      <w:pPr>
        <w:pBdr>
          <w:top w:val="nil"/>
          <w:left w:val="nil"/>
          <w:bottom w:val="nil"/>
          <w:right w:val="nil"/>
          <w:between w:val="nil"/>
        </w:pBdr>
        <w:spacing w:line="276" w:lineRule="auto"/>
        <w:jc w:val="both"/>
        <w:rPr>
          <w:i/>
          <w:color w:val="000000"/>
          <w:sz w:val="22"/>
          <w:szCs w:val="22"/>
          <w:lang w:val="id-ID"/>
        </w:rPr>
      </w:pPr>
      <w:r>
        <w:rPr>
          <w:i/>
          <w:color w:val="000000"/>
          <w:sz w:val="22"/>
          <w:szCs w:val="22"/>
          <w:lang w:val="id-ID"/>
        </w:rPr>
        <w:t xml:space="preserve">Sumber Data </w:t>
      </w:r>
      <w:r w:rsidRPr="00467829">
        <w:rPr>
          <w:color w:val="000000"/>
          <w:sz w:val="22"/>
          <w:szCs w:val="22"/>
          <w:lang w:val="id-ID"/>
        </w:rPr>
        <w:t>Primer</w:t>
      </w:r>
      <w:r>
        <w:rPr>
          <w:i/>
          <w:color w:val="000000"/>
          <w:sz w:val="22"/>
          <w:szCs w:val="22"/>
          <w:lang w:val="id-ID"/>
        </w:rPr>
        <w:t xml:space="preserve"> 2024</w:t>
      </w:r>
    </w:p>
    <w:p w:rsidR="00C53342" w:rsidRDefault="00C53342">
      <w:pPr>
        <w:jc w:val="both"/>
        <w:rPr>
          <w:b/>
          <w:lang w:val="id-ID"/>
        </w:rPr>
      </w:pPr>
    </w:p>
    <w:p w:rsidR="00467829" w:rsidRPr="00467829" w:rsidRDefault="00467829" w:rsidP="001147AF">
      <w:pPr>
        <w:ind w:firstLine="539"/>
        <w:jc w:val="both"/>
        <w:rPr>
          <w:sz w:val="20"/>
          <w:lang w:val="id-ID"/>
        </w:rPr>
      </w:pPr>
      <w:r w:rsidRPr="00467829">
        <w:rPr>
          <w:sz w:val="20"/>
          <w:lang w:val="id-ID"/>
        </w:rPr>
        <w:t>Tahapan awal penelitian mempersiapkan data kuesioner dengan 2 variabel independen beban kerja dan dependen kinerja petugas medis yang akan diisi oleh responden petugas medis di UPTD Puskesmas Separi III. Kuesioner yang diberikan terdapat 17 pernyataan untuk variabel kinerja petugas medis (dependen) dan variabel beban kerja (independen) sebanyak 10 pernyataan. Setiap pernyataan uji validasi menggunakan metode korelasi product moment yaitu teknik statistik untuk mengukur kuat atau lemahnya antara 2 variabel independen dan variabel dependen antar skor setiap pernyataan kuesioner skor total adalah jumlah skor kuesioner. Berdasarkan hasil pengolahan data dalam uji validasi dan reabillity bahwa t-hitung pada variabel kinerja petugas medis (dependen) dari 17 pernyataan memiliki nilai &gt;t-tabel (0,2638) bahwa variabel kinerja petugas (dependen) dinyatakan valid dan Selanjutnya menggunakan uji reliabel dengan menggunakan metode Alpha Cronbach dengan 17  pernyataan tersebut senilai 0,964 &gt;0,6 yang dinyatakan realiabel.</w:t>
      </w:r>
      <w:r w:rsidRPr="00467829">
        <w:rPr>
          <w:sz w:val="20"/>
          <w:lang w:val="id-ID"/>
        </w:rPr>
        <w:cr/>
      </w:r>
    </w:p>
    <w:p w:rsidR="00467829" w:rsidRPr="00467829" w:rsidRDefault="00467829" w:rsidP="001147AF">
      <w:pPr>
        <w:ind w:firstLine="539"/>
        <w:jc w:val="both"/>
        <w:rPr>
          <w:sz w:val="20"/>
          <w:lang w:val="id-ID"/>
        </w:rPr>
      </w:pPr>
      <w:r w:rsidRPr="00467829">
        <w:rPr>
          <w:sz w:val="20"/>
          <w:lang w:val="id-ID"/>
        </w:rPr>
        <w:t>Setelah mengetahui hasil uji validitas dan realible dalam variabel kinerja petugas medis (dependen). Berikutnya akan melakukan uji validitas dan realibel terhadap variabel beban kerja (independen). Secara metode penggunaan masih sama dengan menggunakan metode korelasi product momen seperti variabel yang sebelumnya dengan 10 pernyataan. Berdasarkan tabel 1 variabel beban kerja (independen) mengungkapkan bahwa hasil variabel t tabel lebih dari dari 0,2638 maka variabel tersebut dinyatakan valid, sedangkan hasil uji reliable dalam variabel beban kerja (independen) dengan hasil yang sudah didapatkan bahwa r tabel 0,742 &gt;0,6 menyatakan data variabel beban kerja (independen) ialah realiabel.</w:t>
      </w:r>
    </w:p>
    <w:p w:rsidR="00467829" w:rsidRDefault="00467829" w:rsidP="00467829">
      <w:pPr>
        <w:jc w:val="both"/>
        <w:rPr>
          <w:sz w:val="20"/>
          <w:lang w:val="id-ID"/>
        </w:rPr>
      </w:pPr>
      <w:r w:rsidRPr="00467829">
        <w:rPr>
          <w:sz w:val="20"/>
          <w:lang w:val="id-ID"/>
        </w:rPr>
        <w:t>Uji validitas ini merupakan alat ukur untuk mengetahui seberapa akuratnya pernyataan tersebut dalam sebuah variabel, Uji validitas juga memiliki tujuan seperti mengetahui apakah dari pernyataan tersebut ada yang tidak valid atau akurat dan harus dibuang/diganti karena tidak relevan. Uji validitas dapat dilihat dengan cara membandingkan jika  t-hitung lebih besar dari t-tabel maka hasilnya dinyatakan valid.</w:t>
      </w:r>
    </w:p>
    <w:p w:rsidR="00467829" w:rsidRDefault="00467829" w:rsidP="00467829">
      <w:pPr>
        <w:jc w:val="both"/>
        <w:rPr>
          <w:sz w:val="20"/>
          <w:lang w:val="id-ID"/>
        </w:rPr>
      </w:pPr>
    </w:p>
    <w:p w:rsidR="004B1633" w:rsidRPr="004B1633" w:rsidRDefault="004B1633" w:rsidP="00467829">
      <w:pPr>
        <w:jc w:val="both"/>
        <w:rPr>
          <w:b/>
          <w:sz w:val="20"/>
          <w:lang w:val="id-ID"/>
        </w:rPr>
      </w:pPr>
      <w:r w:rsidRPr="004B1633">
        <w:rPr>
          <w:b/>
          <w:sz w:val="20"/>
          <w:lang w:val="id-ID"/>
        </w:rPr>
        <w:t>Tabel 2.Distribusi Berdasarkan Karakteristik Responden Berdasarkan Tingkat Usia, Status Pegawai, dan Pendidikan Kinerja Petugas Medis UPTD Puskesmas Separi III</w:t>
      </w:r>
    </w:p>
    <w:tbl>
      <w:tblPr>
        <w:tblStyle w:val="TableGrid"/>
        <w:tblW w:w="9210" w:type="dxa"/>
        <w:tblInd w:w="58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1698"/>
        <w:gridCol w:w="2061"/>
      </w:tblGrid>
      <w:tr w:rsidR="004B1633" w:rsidTr="004B1633">
        <w:trPr>
          <w:trHeight w:val="484"/>
        </w:trPr>
        <w:tc>
          <w:tcPr>
            <w:tcW w:w="5451" w:type="dxa"/>
            <w:tcBorders>
              <w:top w:val="single" w:sz="4" w:space="0" w:color="auto"/>
              <w:bottom w:val="single" w:sz="4" w:space="0" w:color="auto"/>
            </w:tcBorders>
            <w:vAlign w:val="center"/>
          </w:tcPr>
          <w:p w:rsidR="004B1633" w:rsidRPr="004B1633" w:rsidRDefault="004B1633" w:rsidP="004B1633">
            <w:pPr>
              <w:spacing w:line="276" w:lineRule="auto"/>
              <w:jc w:val="center"/>
              <w:rPr>
                <w:b/>
                <w:bCs/>
                <w:sz w:val="20"/>
                <w:szCs w:val="22"/>
              </w:rPr>
            </w:pPr>
            <w:r w:rsidRPr="004B1633">
              <w:rPr>
                <w:b/>
                <w:bCs/>
                <w:sz w:val="20"/>
              </w:rPr>
              <w:t>Karakteristik (n=22)</w:t>
            </w:r>
          </w:p>
        </w:tc>
        <w:tc>
          <w:tcPr>
            <w:tcW w:w="1698" w:type="dxa"/>
            <w:tcBorders>
              <w:top w:val="single" w:sz="4" w:space="0" w:color="auto"/>
              <w:bottom w:val="single" w:sz="4" w:space="0" w:color="auto"/>
            </w:tcBorders>
            <w:vAlign w:val="center"/>
          </w:tcPr>
          <w:p w:rsidR="004B1633" w:rsidRPr="004B1633" w:rsidRDefault="004B1633" w:rsidP="004B1633">
            <w:pPr>
              <w:spacing w:line="276" w:lineRule="auto"/>
              <w:jc w:val="center"/>
              <w:rPr>
                <w:b/>
                <w:sz w:val="20"/>
              </w:rPr>
            </w:pPr>
            <w:r w:rsidRPr="004B1633">
              <w:rPr>
                <w:b/>
                <w:sz w:val="20"/>
              </w:rPr>
              <w:t>N</w:t>
            </w:r>
          </w:p>
        </w:tc>
        <w:tc>
          <w:tcPr>
            <w:tcW w:w="2061" w:type="dxa"/>
            <w:tcBorders>
              <w:top w:val="single" w:sz="4" w:space="0" w:color="auto"/>
              <w:bottom w:val="single" w:sz="4" w:space="0" w:color="auto"/>
            </w:tcBorders>
            <w:vAlign w:val="center"/>
          </w:tcPr>
          <w:p w:rsidR="004B1633" w:rsidRPr="004B1633" w:rsidRDefault="004B1633" w:rsidP="004B1633">
            <w:pPr>
              <w:spacing w:line="276" w:lineRule="auto"/>
              <w:jc w:val="center"/>
              <w:rPr>
                <w:sz w:val="20"/>
              </w:rPr>
            </w:pPr>
            <w:r w:rsidRPr="004B1633">
              <w:rPr>
                <w:b/>
                <w:sz w:val="20"/>
              </w:rPr>
              <w:t>%</w:t>
            </w:r>
          </w:p>
        </w:tc>
      </w:tr>
      <w:tr w:rsidR="004B1633" w:rsidTr="004B1633">
        <w:trPr>
          <w:trHeight w:val="133"/>
        </w:trPr>
        <w:tc>
          <w:tcPr>
            <w:tcW w:w="5451" w:type="dxa"/>
            <w:tcBorders>
              <w:top w:val="single" w:sz="4" w:space="0" w:color="auto"/>
              <w:bottom w:val="single" w:sz="4" w:space="0" w:color="auto"/>
            </w:tcBorders>
          </w:tcPr>
          <w:p w:rsidR="004B1633" w:rsidRPr="004B1633" w:rsidRDefault="004B1633" w:rsidP="004B1633">
            <w:pPr>
              <w:spacing w:line="276" w:lineRule="auto"/>
              <w:jc w:val="both"/>
              <w:rPr>
                <w:b/>
                <w:bCs/>
                <w:sz w:val="20"/>
              </w:rPr>
            </w:pPr>
            <w:r w:rsidRPr="004B1633">
              <w:rPr>
                <w:b/>
                <w:bCs/>
                <w:sz w:val="20"/>
                <w:szCs w:val="22"/>
              </w:rPr>
              <w:t>Usia</w:t>
            </w:r>
          </w:p>
        </w:tc>
        <w:tc>
          <w:tcPr>
            <w:tcW w:w="1698" w:type="dxa"/>
            <w:tcBorders>
              <w:top w:val="single" w:sz="4" w:space="0" w:color="auto"/>
              <w:bottom w:val="single" w:sz="4" w:space="0" w:color="auto"/>
            </w:tcBorders>
            <w:vAlign w:val="center"/>
          </w:tcPr>
          <w:p w:rsidR="004B1633" w:rsidRPr="004B1633" w:rsidRDefault="004B1633" w:rsidP="004B1633">
            <w:pPr>
              <w:spacing w:line="276" w:lineRule="auto"/>
              <w:jc w:val="center"/>
              <w:rPr>
                <w:sz w:val="20"/>
              </w:rPr>
            </w:pPr>
          </w:p>
        </w:tc>
        <w:tc>
          <w:tcPr>
            <w:tcW w:w="2061" w:type="dxa"/>
            <w:tcBorders>
              <w:top w:val="single" w:sz="4" w:space="0" w:color="auto"/>
              <w:bottom w:val="single" w:sz="4" w:space="0" w:color="auto"/>
            </w:tcBorders>
            <w:vAlign w:val="center"/>
          </w:tcPr>
          <w:p w:rsidR="004B1633" w:rsidRPr="004B1633" w:rsidRDefault="004B1633" w:rsidP="004B1633">
            <w:pPr>
              <w:spacing w:line="276" w:lineRule="auto"/>
              <w:jc w:val="center"/>
              <w:rPr>
                <w:sz w:val="20"/>
              </w:rPr>
            </w:pPr>
          </w:p>
        </w:tc>
      </w:tr>
      <w:tr w:rsidR="004B1633" w:rsidTr="004B1633">
        <w:trPr>
          <w:trHeight w:val="250"/>
        </w:trPr>
        <w:tc>
          <w:tcPr>
            <w:tcW w:w="5451" w:type="dxa"/>
            <w:tcBorders>
              <w:top w:val="single" w:sz="4" w:space="0" w:color="auto"/>
            </w:tcBorders>
          </w:tcPr>
          <w:p w:rsidR="004B1633" w:rsidRPr="004B1633" w:rsidRDefault="004B1633" w:rsidP="004B1633">
            <w:pPr>
              <w:spacing w:line="276" w:lineRule="auto"/>
              <w:jc w:val="both"/>
              <w:rPr>
                <w:sz w:val="20"/>
                <w:szCs w:val="22"/>
              </w:rPr>
            </w:pPr>
            <w:r w:rsidRPr="004B1633">
              <w:rPr>
                <w:sz w:val="20"/>
                <w:szCs w:val="22"/>
              </w:rPr>
              <w:t>Remaja Akhir (17-25)</w:t>
            </w:r>
          </w:p>
        </w:tc>
        <w:tc>
          <w:tcPr>
            <w:tcW w:w="1698" w:type="dxa"/>
            <w:tcBorders>
              <w:top w:val="single" w:sz="4" w:space="0" w:color="auto"/>
            </w:tcBorders>
            <w:vAlign w:val="center"/>
          </w:tcPr>
          <w:p w:rsidR="004B1633" w:rsidRPr="004B1633" w:rsidRDefault="004B1633" w:rsidP="004B1633">
            <w:pPr>
              <w:spacing w:line="276" w:lineRule="auto"/>
              <w:jc w:val="center"/>
              <w:rPr>
                <w:sz w:val="20"/>
              </w:rPr>
            </w:pPr>
            <w:r w:rsidRPr="004B1633">
              <w:rPr>
                <w:sz w:val="20"/>
              </w:rPr>
              <w:t>7</w:t>
            </w:r>
          </w:p>
        </w:tc>
        <w:tc>
          <w:tcPr>
            <w:tcW w:w="2061" w:type="dxa"/>
            <w:tcBorders>
              <w:top w:val="single" w:sz="4" w:space="0" w:color="auto"/>
            </w:tcBorders>
            <w:vAlign w:val="center"/>
          </w:tcPr>
          <w:p w:rsidR="004B1633" w:rsidRPr="004B1633" w:rsidRDefault="004B1633" w:rsidP="004B1633">
            <w:pPr>
              <w:spacing w:line="276" w:lineRule="auto"/>
              <w:jc w:val="center"/>
              <w:rPr>
                <w:sz w:val="20"/>
              </w:rPr>
            </w:pPr>
            <w:r w:rsidRPr="004B1633">
              <w:rPr>
                <w:sz w:val="20"/>
              </w:rPr>
              <w:t>15,6%</w:t>
            </w:r>
          </w:p>
        </w:tc>
      </w:tr>
      <w:tr w:rsidR="004B1633" w:rsidTr="004B1633">
        <w:trPr>
          <w:trHeight w:val="190"/>
        </w:trPr>
        <w:tc>
          <w:tcPr>
            <w:tcW w:w="5451" w:type="dxa"/>
          </w:tcPr>
          <w:p w:rsidR="004B1633" w:rsidRPr="004B1633" w:rsidRDefault="004B1633" w:rsidP="004B1633">
            <w:pPr>
              <w:spacing w:line="276" w:lineRule="auto"/>
              <w:jc w:val="both"/>
              <w:rPr>
                <w:sz w:val="20"/>
                <w:szCs w:val="22"/>
              </w:rPr>
            </w:pPr>
            <w:r w:rsidRPr="004B1633">
              <w:rPr>
                <w:sz w:val="20"/>
                <w:szCs w:val="22"/>
              </w:rPr>
              <w:t xml:space="preserve">Dewasa Awal (26-35) </w:t>
            </w:r>
          </w:p>
        </w:tc>
        <w:tc>
          <w:tcPr>
            <w:tcW w:w="1698" w:type="dxa"/>
            <w:vAlign w:val="center"/>
          </w:tcPr>
          <w:p w:rsidR="004B1633" w:rsidRPr="004B1633" w:rsidRDefault="004B1633" w:rsidP="004B1633">
            <w:pPr>
              <w:spacing w:line="276" w:lineRule="auto"/>
              <w:jc w:val="center"/>
              <w:rPr>
                <w:sz w:val="20"/>
              </w:rPr>
            </w:pPr>
            <w:r w:rsidRPr="004B1633">
              <w:rPr>
                <w:sz w:val="20"/>
              </w:rPr>
              <w:t>20</w:t>
            </w:r>
          </w:p>
        </w:tc>
        <w:tc>
          <w:tcPr>
            <w:tcW w:w="2061" w:type="dxa"/>
            <w:vAlign w:val="center"/>
          </w:tcPr>
          <w:p w:rsidR="004B1633" w:rsidRPr="004B1633" w:rsidRDefault="004B1633" w:rsidP="004B1633">
            <w:pPr>
              <w:spacing w:line="276" w:lineRule="auto"/>
              <w:jc w:val="center"/>
              <w:rPr>
                <w:sz w:val="20"/>
              </w:rPr>
            </w:pPr>
            <w:r w:rsidRPr="004B1633">
              <w:rPr>
                <w:sz w:val="20"/>
              </w:rPr>
              <w:t>44,4%</w:t>
            </w:r>
          </w:p>
        </w:tc>
      </w:tr>
      <w:tr w:rsidR="004B1633" w:rsidTr="004B1633">
        <w:trPr>
          <w:trHeight w:val="165"/>
        </w:trPr>
        <w:tc>
          <w:tcPr>
            <w:tcW w:w="5451" w:type="dxa"/>
            <w:tcBorders>
              <w:bottom w:val="nil"/>
            </w:tcBorders>
          </w:tcPr>
          <w:p w:rsidR="004B1633" w:rsidRPr="004B1633" w:rsidRDefault="004B1633" w:rsidP="004B1633">
            <w:pPr>
              <w:spacing w:line="276" w:lineRule="auto"/>
              <w:jc w:val="both"/>
              <w:rPr>
                <w:sz w:val="20"/>
                <w:szCs w:val="22"/>
              </w:rPr>
            </w:pPr>
            <w:r w:rsidRPr="004B1633">
              <w:rPr>
                <w:sz w:val="20"/>
                <w:szCs w:val="22"/>
              </w:rPr>
              <w:t>Dewasa Akhir (36-45)</w:t>
            </w:r>
          </w:p>
        </w:tc>
        <w:tc>
          <w:tcPr>
            <w:tcW w:w="1698" w:type="dxa"/>
            <w:tcBorders>
              <w:bottom w:val="nil"/>
            </w:tcBorders>
            <w:vAlign w:val="center"/>
          </w:tcPr>
          <w:p w:rsidR="004B1633" w:rsidRPr="004B1633" w:rsidRDefault="004B1633" w:rsidP="004B1633">
            <w:pPr>
              <w:spacing w:line="276" w:lineRule="auto"/>
              <w:jc w:val="center"/>
              <w:rPr>
                <w:sz w:val="20"/>
              </w:rPr>
            </w:pPr>
            <w:r w:rsidRPr="004B1633">
              <w:rPr>
                <w:sz w:val="20"/>
              </w:rPr>
              <w:t>15</w:t>
            </w:r>
          </w:p>
        </w:tc>
        <w:tc>
          <w:tcPr>
            <w:tcW w:w="2061" w:type="dxa"/>
            <w:tcBorders>
              <w:bottom w:val="nil"/>
            </w:tcBorders>
            <w:vAlign w:val="center"/>
          </w:tcPr>
          <w:p w:rsidR="004B1633" w:rsidRPr="004B1633" w:rsidRDefault="004B1633" w:rsidP="004B1633">
            <w:pPr>
              <w:spacing w:line="276" w:lineRule="auto"/>
              <w:jc w:val="center"/>
              <w:rPr>
                <w:sz w:val="20"/>
              </w:rPr>
            </w:pPr>
            <w:r w:rsidRPr="004B1633">
              <w:rPr>
                <w:sz w:val="20"/>
              </w:rPr>
              <w:t>33,3%</w:t>
            </w:r>
          </w:p>
        </w:tc>
      </w:tr>
      <w:tr w:rsidR="004B1633" w:rsidTr="004B1633">
        <w:trPr>
          <w:trHeight w:val="80"/>
        </w:trPr>
        <w:tc>
          <w:tcPr>
            <w:tcW w:w="5451" w:type="dxa"/>
            <w:tcBorders>
              <w:top w:val="nil"/>
              <w:bottom w:val="single" w:sz="4" w:space="0" w:color="auto"/>
            </w:tcBorders>
          </w:tcPr>
          <w:p w:rsidR="004B1633" w:rsidRPr="004B1633" w:rsidRDefault="004B1633" w:rsidP="004B1633">
            <w:pPr>
              <w:spacing w:line="276" w:lineRule="auto"/>
              <w:jc w:val="both"/>
              <w:rPr>
                <w:sz w:val="20"/>
                <w:szCs w:val="22"/>
              </w:rPr>
            </w:pPr>
            <w:r w:rsidRPr="004B1633">
              <w:rPr>
                <w:sz w:val="20"/>
                <w:szCs w:val="22"/>
              </w:rPr>
              <w:t>Lansia Awal (46-55)</w:t>
            </w:r>
          </w:p>
        </w:tc>
        <w:tc>
          <w:tcPr>
            <w:tcW w:w="1698" w:type="dxa"/>
            <w:tcBorders>
              <w:top w:val="nil"/>
              <w:bottom w:val="single" w:sz="4" w:space="0" w:color="auto"/>
            </w:tcBorders>
            <w:vAlign w:val="center"/>
          </w:tcPr>
          <w:p w:rsidR="004B1633" w:rsidRPr="004B1633" w:rsidRDefault="004B1633" w:rsidP="004B1633">
            <w:pPr>
              <w:spacing w:line="276" w:lineRule="auto"/>
              <w:jc w:val="center"/>
              <w:rPr>
                <w:sz w:val="20"/>
              </w:rPr>
            </w:pPr>
            <w:r w:rsidRPr="004B1633">
              <w:rPr>
                <w:sz w:val="20"/>
              </w:rPr>
              <w:t>3</w:t>
            </w:r>
          </w:p>
        </w:tc>
        <w:tc>
          <w:tcPr>
            <w:tcW w:w="2061" w:type="dxa"/>
            <w:tcBorders>
              <w:top w:val="nil"/>
              <w:bottom w:val="single" w:sz="4" w:space="0" w:color="auto"/>
            </w:tcBorders>
            <w:vAlign w:val="center"/>
          </w:tcPr>
          <w:p w:rsidR="004B1633" w:rsidRPr="004B1633" w:rsidRDefault="004B1633" w:rsidP="004B1633">
            <w:pPr>
              <w:spacing w:line="276" w:lineRule="auto"/>
              <w:jc w:val="center"/>
              <w:rPr>
                <w:sz w:val="20"/>
              </w:rPr>
            </w:pPr>
            <w:r w:rsidRPr="004B1633">
              <w:rPr>
                <w:sz w:val="20"/>
              </w:rPr>
              <w:t>6,7%</w:t>
            </w:r>
          </w:p>
        </w:tc>
      </w:tr>
      <w:tr w:rsidR="004B1633" w:rsidTr="004B1633">
        <w:trPr>
          <w:trHeight w:val="235"/>
        </w:trPr>
        <w:tc>
          <w:tcPr>
            <w:tcW w:w="5451" w:type="dxa"/>
            <w:tcBorders>
              <w:top w:val="single" w:sz="4" w:space="0" w:color="auto"/>
              <w:bottom w:val="single" w:sz="4" w:space="0" w:color="auto"/>
            </w:tcBorders>
          </w:tcPr>
          <w:p w:rsidR="004B1633" w:rsidRPr="004B1633" w:rsidRDefault="004B1633" w:rsidP="004B1633">
            <w:pPr>
              <w:spacing w:line="276" w:lineRule="auto"/>
              <w:jc w:val="both"/>
              <w:rPr>
                <w:sz w:val="20"/>
                <w:szCs w:val="22"/>
              </w:rPr>
            </w:pPr>
            <w:r w:rsidRPr="004B1633">
              <w:rPr>
                <w:b/>
                <w:bCs/>
                <w:sz w:val="20"/>
              </w:rPr>
              <w:t>Status Pegawai</w:t>
            </w:r>
          </w:p>
        </w:tc>
        <w:tc>
          <w:tcPr>
            <w:tcW w:w="1698" w:type="dxa"/>
            <w:tcBorders>
              <w:top w:val="single" w:sz="4" w:space="0" w:color="auto"/>
              <w:bottom w:val="single" w:sz="4" w:space="0" w:color="auto"/>
            </w:tcBorders>
            <w:vAlign w:val="center"/>
          </w:tcPr>
          <w:p w:rsidR="004B1633" w:rsidRPr="004B1633" w:rsidRDefault="004B1633" w:rsidP="004B1633">
            <w:pPr>
              <w:spacing w:line="276" w:lineRule="auto"/>
              <w:jc w:val="center"/>
              <w:rPr>
                <w:sz w:val="20"/>
              </w:rPr>
            </w:pPr>
          </w:p>
        </w:tc>
        <w:tc>
          <w:tcPr>
            <w:tcW w:w="2061" w:type="dxa"/>
            <w:tcBorders>
              <w:top w:val="single" w:sz="4" w:space="0" w:color="auto"/>
              <w:bottom w:val="single" w:sz="4" w:space="0" w:color="auto"/>
            </w:tcBorders>
            <w:vAlign w:val="center"/>
          </w:tcPr>
          <w:p w:rsidR="004B1633" w:rsidRPr="004B1633" w:rsidRDefault="004B1633" w:rsidP="004B1633">
            <w:pPr>
              <w:spacing w:line="276" w:lineRule="auto"/>
              <w:jc w:val="center"/>
              <w:rPr>
                <w:sz w:val="20"/>
              </w:rPr>
            </w:pPr>
          </w:p>
        </w:tc>
      </w:tr>
      <w:tr w:rsidR="004B1633" w:rsidTr="004B1633">
        <w:trPr>
          <w:trHeight w:val="235"/>
        </w:trPr>
        <w:tc>
          <w:tcPr>
            <w:tcW w:w="5451" w:type="dxa"/>
            <w:tcBorders>
              <w:top w:val="single" w:sz="4" w:space="0" w:color="auto"/>
            </w:tcBorders>
          </w:tcPr>
          <w:p w:rsidR="004B1633" w:rsidRPr="004B1633" w:rsidRDefault="004B1633" w:rsidP="004B1633">
            <w:pPr>
              <w:spacing w:line="276" w:lineRule="auto"/>
              <w:jc w:val="both"/>
              <w:rPr>
                <w:sz w:val="20"/>
                <w:szCs w:val="22"/>
              </w:rPr>
            </w:pPr>
            <w:r w:rsidRPr="004B1633">
              <w:rPr>
                <w:sz w:val="20"/>
                <w:szCs w:val="22"/>
              </w:rPr>
              <w:lastRenderedPageBreak/>
              <w:t>Pegawai Tetap</w:t>
            </w:r>
          </w:p>
        </w:tc>
        <w:tc>
          <w:tcPr>
            <w:tcW w:w="1698" w:type="dxa"/>
            <w:tcBorders>
              <w:top w:val="single" w:sz="4" w:space="0" w:color="auto"/>
            </w:tcBorders>
            <w:vAlign w:val="center"/>
          </w:tcPr>
          <w:p w:rsidR="004B1633" w:rsidRPr="004B1633" w:rsidRDefault="004B1633" w:rsidP="004B1633">
            <w:pPr>
              <w:spacing w:line="276" w:lineRule="auto"/>
              <w:jc w:val="center"/>
              <w:rPr>
                <w:sz w:val="20"/>
              </w:rPr>
            </w:pPr>
            <w:r w:rsidRPr="004B1633">
              <w:rPr>
                <w:sz w:val="20"/>
              </w:rPr>
              <w:t>40</w:t>
            </w:r>
          </w:p>
        </w:tc>
        <w:tc>
          <w:tcPr>
            <w:tcW w:w="2061" w:type="dxa"/>
            <w:tcBorders>
              <w:top w:val="single" w:sz="4" w:space="0" w:color="auto"/>
            </w:tcBorders>
            <w:vAlign w:val="center"/>
          </w:tcPr>
          <w:p w:rsidR="004B1633" w:rsidRPr="004B1633" w:rsidRDefault="004B1633" w:rsidP="004B1633">
            <w:pPr>
              <w:spacing w:line="276" w:lineRule="auto"/>
              <w:jc w:val="center"/>
              <w:rPr>
                <w:sz w:val="20"/>
              </w:rPr>
            </w:pPr>
            <w:r w:rsidRPr="004B1633">
              <w:rPr>
                <w:sz w:val="20"/>
              </w:rPr>
              <w:t>88,9%</w:t>
            </w:r>
          </w:p>
        </w:tc>
      </w:tr>
      <w:tr w:rsidR="004B1633" w:rsidTr="004B1633">
        <w:trPr>
          <w:trHeight w:val="235"/>
        </w:trPr>
        <w:tc>
          <w:tcPr>
            <w:tcW w:w="5451" w:type="dxa"/>
            <w:tcBorders>
              <w:bottom w:val="single" w:sz="4" w:space="0" w:color="auto"/>
            </w:tcBorders>
          </w:tcPr>
          <w:p w:rsidR="004B1633" w:rsidRPr="004B1633" w:rsidRDefault="004B1633" w:rsidP="004B1633">
            <w:pPr>
              <w:spacing w:line="276" w:lineRule="auto"/>
              <w:jc w:val="both"/>
              <w:rPr>
                <w:sz w:val="20"/>
                <w:szCs w:val="22"/>
              </w:rPr>
            </w:pPr>
            <w:r w:rsidRPr="004B1633">
              <w:rPr>
                <w:sz w:val="20"/>
                <w:szCs w:val="22"/>
              </w:rPr>
              <w:t>Pegawai Tidak Tetap</w:t>
            </w:r>
          </w:p>
        </w:tc>
        <w:tc>
          <w:tcPr>
            <w:tcW w:w="1698" w:type="dxa"/>
            <w:tcBorders>
              <w:bottom w:val="single" w:sz="4" w:space="0" w:color="auto"/>
            </w:tcBorders>
            <w:vAlign w:val="center"/>
          </w:tcPr>
          <w:p w:rsidR="004B1633" w:rsidRPr="004B1633" w:rsidRDefault="004B1633" w:rsidP="004B1633">
            <w:pPr>
              <w:spacing w:line="276" w:lineRule="auto"/>
              <w:jc w:val="center"/>
              <w:rPr>
                <w:sz w:val="20"/>
              </w:rPr>
            </w:pPr>
            <w:r w:rsidRPr="004B1633">
              <w:rPr>
                <w:sz w:val="20"/>
              </w:rPr>
              <w:t>5</w:t>
            </w:r>
          </w:p>
        </w:tc>
        <w:tc>
          <w:tcPr>
            <w:tcW w:w="2061" w:type="dxa"/>
            <w:tcBorders>
              <w:bottom w:val="single" w:sz="4" w:space="0" w:color="auto"/>
            </w:tcBorders>
            <w:vAlign w:val="center"/>
          </w:tcPr>
          <w:p w:rsidR="004B1633" w:rsidRPr="004B1633" w:rsidRDefault="004B1633" w:rsidP="004B1633">
            <w:pPr>
              <w:spacing w:line="276" w:lineRule="auto"/>
              <w:jc w:val="center"/>
              <w:rPr>
                <w:sz w:val="20"/>
              </w:rPr>
            </w:pPr>
            <w:r w:rsidRPr="004B1633">
              <w:rPr>
                <w:sz w:val="20"/>
              </w:rPr>
              <w:t>11,1%</w:t>
            </w:r>
          </w:p>
        </w:tc>
      </w:tr>
      <w:tr w:rsidR="004B1633" w:rsidTr="004B1633">
        <w:trPr>
          <w:trHeight w:val="235"/>
        </w:trPr>
        <w:tc>
          <w:tcPr>
            <w:tcW w:w="5451" w:type="dxa"/>
            <w:tcBorders>
              <w:top w:val="single" w:sz="4" w:space="0" w:color="auto"/>
              <w:bottom w:val="single" w:sz="4" w:space="0" w:color="auto"/>
            </w:tcBorders>
          </w:tcPr>
          <w:p w:rsidR="004B1633" w:rsidRPr="004B1633" w:rsidRDefault="004B1633" w:rsidP="004B1633">
            <w:pPr>
              <w:spacing w:line="276" w:lineRule="auto"/>
              <w:jc w:val="both"/>
              <w:rPr>
                <w:b/>
                <w:bCs/>
                <w:sz w:val="20"/>
                <w:szCs w:val="22"/>
              </w:rPr>
            </w:pPr>
            <w:r w:rsidRPr="004B1633">
              <w:rPr>
                <w:b/>
                <w:bCs/>
                <w:sz w:val="20"/>
                <w:szCs w:val="22"/>
              </w:rPr>
              <w:t>Pendidikan</w:t>
            </w:r>
          </w:p>
        </w:tc>
        <w:tc>
          <w:tcPr>
            <w:tcW w:w="1698" w:type="dxa"/>
            <w:tcBorders>
              <w:top w:val="single" w:sz="4" w:space="0" w:color="auto"/>
              <w:bottom w:val="single" w:sz="4" w:space="0" w:color="auto"/>
            </w:tcBorders>
            <w:vAlign w:val="center"/>
          </w:tcPr>
          <w:p w:rsidR="004B1633" w:rsidRPr="004B1633" w:rsidRDefault="004B1633" w:rsidP="004B1633">
            <w:pPr>
              <w:spacing w:line="276" w:lineRule="auto"/>
              <w:jc w:val="center"/>
              <w:rPr>
                <w:sz w:val="20"/>
              </w:rPr>
            </w:pPr>
          </w:p>
        </w:tc>
        <w:tc>
          <w:tcPr>
            <w:tcW w:w="2061" w:type="dxa"/>
            <w:tcBorders>
              <w:top w:val="single" w:sz="4" w:space="0" w:color="auto"/>
              <w:bottom w:val="single" w:sz="4" w:space="0" w:color="auto"/>
            </w:tcBorders>
            <w:vAlign w:val="center"/>
          </w:tcPr>
          <w:p w:rsidR="004B1633" w:rsidRPr="004B1633" w:rsidRDefault="004B1633" w:rsidP="004B1633">
            <w:pPr>
              <w:spacing w:line="276" w:lineRule="auto"/>
              <w:jc w:val="center"/>
              <w:rPr>
                <w:sz w:val="20"/>
              </w:rPr>
            </w:pPr>
          </w:p>
        </w:tc>
      </w:tr>
      <w:tr w:rsidR="004B1633" w:rsidTr="004B1633">
        <w:trPr>
          <w:trHeight w:val="288"/>
        </w:trPr>
        <w:tc>
          <w:tcPr>
            <w:tcW w:w="5451" w:type="dxa"/>
            <w:tcBorders>
              <w:top w:val="single" w:sz="4" w:space="0" w:color="auto"/>
              <w:bottom w:val="nil"/>
            </w:tcBorders>
          </w:tcPr>
          <w:p w:rsidR="004B1633" w:rsidRPr="004B1633" w:rsidRDefault="004B1633" w:rsidP="004B1633">
            <w:pPr>
              <w:spacing w:line="276" w:lineRule="auto"/>
              <w:jc w:val="both"/>
              <w:rPr>
                <w:sz w:val="20"/>
                <w:szCs w:val="22"/>
              </w:rPr>
            </w:pPr>
            <w:r w:rsidRPr="004B1633">
              <w:rPr>
                <w:sz w:val="20"/>
                <w:szCs w:val="22"/>
              </w:rPr>
              <w:t>D3 Kebidanan</w:t>
            </w:r>
          </w:p>
        </w:tc>
        <w:tc>
          <w:tcPr>
            <w:tcW w:w="1698" w:type="dxa"/>
            <w:tcBorders>
              <w:top w:val="single" w:sz="4" w:space="0" w:color="auto"/>
              <w:bottom w:val="nil"/>
            </w:tcBorders>
            <w:vAlign w:val="center"/>
          </w:tcPr>
          <w:p w:rsidR="004B1633" w:rsidRPr="004B1633" w:rsidRDefault="004B1633" w:rsidP="004B1633">
            <w:pPr>
              <w:spacing w:line="276" w:lineRule="auto"/>
              <w:jc w:val="center"/>
              <w:rPr>
                <w:sz w:val="20"/>
              </w:rPr>
            </w:pPr>
            <w:r w:rsidRPr="004B1633">
              <w:rPr>
                <w:sz w:val="20"/>
              </w:rPr>
              <w:t>3</w:t>
            </w:r>
          </w:p>
        </w:tc>
        <w:tc>
          <w:tcPr>
            <w:tcW w:w="2061" w:type="dxa"/>
            <w:tcBorders>
              <w:top w:val="single" w:sz="4" w:space="0" w:color="auto"/>
              <w:bottom w:val="nil"/>
            </w:tcBorders>
            <w:vAlign w:val="center"/>
          </w:tcPr>
          <w:p w:rsidR="004B1633" w:rsidRPr="004B1633" w:rsidRDefault="004B1633" w:rsidP="004B1633">
            <w:pPr>
              <w:spacing w:line="276" w:lineRule="auto"/>
              <w:jc w:val="center"/>
              <w:rPr>
                <w:sz w:val="20"/>
              </w:rPr>
            </w:pPr>
            <w:r w:rsidRPr="004B1633">
              <w:rPr>
                <w:sz w:val="20"/>
              </w:rPr>
              <w:t>6,7%</w:t>
            </w:r>
          </w:p>
        </w:tc>
      </w:tr>
      <w:tr w:rsidR="004B1633" w:rsidTr="004B1633">
        <w:trPr>
          <w:trHeight w:val="264"/>
        </w:trPr>
        <w:tc>
          <w:tcPr>
            <w:tcW w:w="5451" w:type="dxa"/>
            <w:tcBorders>
              <w:top w:val="nil"/>
            </w:tcBorders>
          </w:tcPr>
          <w:p w:rsidR="004B1633" w:rsidRPr="004B1633" w:rsidRDefault="004B1633" w:rsidP="004B1633">
            <w:pPr>
              <w:spacing w:line="276" w:lineRule="auto"/>
              <w:jc w:val="both"/>
              <w:rPr>
                <w:sz w:val="20"/>
                <w:szCs w:val="22"/>
              </w:rPr>
            </w:pPr>
            <w:r w:rsidRPr="004B1633">
              <w:rPr>
                <w:sz w:val="20"/>
                <w:szCs w:val="22"/>
              </w:rPr>
              <w:t xml:space="preserve"> D3 Keperawatan</w:t>
            </w:r>
          </w:p>
        </w:tc>
        <w:tc>
          <w:tcPr>
            <w:tcW w:w="1698" w:type="dxa"/>
            <w:tcBorders>
              <w:top w:val="nil"/>
            </w:tcBorders>
            <w:vAlign w:val="center"/>
          </w:tcPr>
          <w:p w:rsidR="004B1633" w:rsidRPr="004B1633" w:rsidRDefault="004B1633" w:rsidP="004B1633">
            <w:pPr>
              <w:spacing w:line="276" w:lineRule="auto"/>
              <w:jc w:val="center"/>
              <w:rPr>
                <w:sz w:val="20"/>
              </w:rPr>
            </w:pPr>
            <w:r w:rsidRPr="004B1633">
              <w:rPr>
                <w:sz w:val="20"/>
              </w:rPr>
              <w:t>12</w:t>
            </w:r>
          </w:p>
        </w:tc>
        <w:tc>
          <w:tcPr>
            <w:tcW w:w="2061" w:type="dxa"/>
            <w:tcBorders>
              <w:top w:val="nil"/>
            </w:tcBorders>
            <w:vAlign w:val="center"/>
          </w:tcPr>
          <w:p w:rsidR="004B1633" w:rsidRPr="004B1633" w:rsidRDefault="004B1633" w:rsidP="004B1633">
            <w:pPr>
              <w:spacing w:line="276" w:lineRule="auto"/>
              <w:jc w:val="center"/>
              <w:rPr>
                <w:sz w:val="20"/>
              </w:rPr>
            </w:pPr>
            <w:r w:rsidRPr="004B1633">
              <w:rPr>
                <w:sz w:val="20"/>
              </w:rPr>
              <w:t>26,7%</w:t>
            </w:r>
          </w:p>
        </w:tc>
      </w:tr>
      <w:tr w:rsidR="004B1633" w:rsidTr="004B1633">
        <w:trPr>
          <w:trHeight w:val="249"/>
        </w:trPr>
        <w:tc>
          <w:tcPr>
            <w:tcW w:w="5451" w:type="dxa"/>
          </w:tcPr>
          <w:p w:rsidR="004B1633" w:rsidRPr="004B1633" w:rsidRDefault="004B1633" w:rsidP="004B1633">
            <w:pPr>
              <w:spacing w:line="276" w:lineRule="auto"/>
              <w:jc w:val="both"/>
              <w:rPr>
                <w:sz w:val="20"/>
                <w:szCs w:val="22"/>
              </w:rPr>
            </w:pPr>
            <w:r w:rsidRPr="004B1633">
              <w:rPr>
                <w:sz w:val="20"/>
                <w:szCs w:val="22"/>
              </w:rPr>
              <w:t>D4 Keperawatan</w:t>
            </w:r>
          </w:p>
        </w:tc>
        <w:tc>
          <w:tcPr>
            <w:tcW w:w="1698" w:type="dxa"/>
            <w:vAlign w:val="center"/>
          </w:tcPr>
          <w:p w:rsidR="004B1633" w:rsidRPr="004B1633" w:rsidRDefault="004B1633" w:rsidP="004B1633">
            <w:pPr>
              <w:spacing w:line="276" w:lineRule="auto"/>
              <w:jc w:val="center"/>
              <w:rPr>
                <w:sz w:val="20"/>
              </w:rPr>
            </w:pPr>
            <w:r w:rsidRPr="004B1633">
              <w:rPr>
                <w:sz w:val="20"/>
              </w:rPr>
              <w:t>1</w:t>
            </w:r>
          </w:p>
        </w:tc>
        <w:tc>
          <w:tcPr>
            <w:tcW w:w="2061" w:type="dxa"/>
            <w:vAlign w:val="center"/>
          </w:tcPr>
          <w:p w:rsidR="004B1633" w:rsidRPr="004B1633" w:rsidRDefault="004B1633" w:rsidP="004B1633">
            <w:pPr>
              <w:spacing w:line="276" w:lineRule="auto"/>
              <w:jc w:val="center"/>
              <w:rPr>
                <w:sz w:val="20"/>
              </w:rPr>
            </w:pPr>
            <w:r w:rsidRPr="004B1633">
              <w:rPr>
                <w:sz w:val="20"/>
              </w:rPr>
              <w:t>4,5%</w:t>
            </w:r>
          </w:p>
        </w:tc>
      </w:tr>
      <w:tr w:rsidR="004B1633" w:rsidTr="004B1633">
        <w:trPr>
          <w:trHeight w:val="285"/>
        </w:trPr>
        <w:tc>
          <w:tcPr>
            <w:tcW w:w="5451" w:type="dxa"/>
            <w:tcBorders>
              <w:bottom w:val="nil"/>
            </w:tcBorders>
          </w:tcPr>
          <w:p w:rsidR="004B1633" w:rsidRPr="004B1633" w:rsidRDefault="004B1633" w:rsidP="004B1633">
            <w:pPr>
              <w:spacing w:line="276" w:lineRule="auto"/>
              <w:jc w:val="both"/>
              <w:rPr>
                <w:sz w:val="20"/>
                <w:szCs w:val="22"/>
              </w:rPr>
            </w:pPr>
            <w:r w:rsidRPr="004B1633">
              <w:rPr>
                <w:sz w:val="20"/>
                <w:szCs w:val="22"/>
              </w:rPr>
              <w:t>S1 Kebidanan</w:t>
            </w:r>
          </w:p>
        </w:tc>
        <w:tc>
          <w:tcPr>
            <w:tcW w:w="1698" w:type="dxa"/>
            <w:tcBorders>
              <w:bottom w:val="nil"/>
            </w:tcBorders>
            <w:vAlign w:val="center"/>
          </w:tcPr>
          <w:p w:rsidR="004B1633" w:rsidRPr="004B1633" w:rsidRDefault="004B1633" w:rsidP="004B1633">
            <w:pPr>
              <w:spacing w:line="276" w:lineRule="auto"/>
              <w:jc w:val="center"/>
              <w:rPr>
                <w:sz w:val="20"/>
              </w:rPr>
            </w:pPr>
            <w:r w:rsidRPr="004B1633">
              <w:rPr>
                <w:sz w:val="20"/>
              </w:rPr>
              <w:t>3</w:t>
            </w:r>
          </w:p>
        </w:tc>
        <w:tc>
          <w:tcPr>
            <w:tcW w:w="2061" w:type="dxa"/>
            <w:tcBorders>
              <w:bottom w:val="nil"/>
            </w:tcBorders>
            <w:vAlign w:val="center"/>
          </w:tcPr>
          <w:p w:rsidR="004B1633" w:rsidRPr="004B1633" w:rsidRDefault="004B1633" w:rsidP="004B1633">
            <w:pPr>
              <w:spacing w:line="276" w:lineRule="auto"/>
              <w:jc w:val="center"/>
              <w:rPr>
                <w:sz w:val="20"/>
              </w:rPr>
            </w:pPr>
            <w:r w:rsidRPr="004B1633">
              <w:rPr>
                <w:sz w:val="20"/>
              </w:rPr>
              <w:t>13,6%</w:t>
            </w:r>
          </w:p>
        </w:tc>
      </w:tr>
      <w:tr w:rsidR="004B1633" w:rsidTr="004B1633">
        <w:trPr>
          <w:trHeight w:val="345"/>
        </w:trPr>
        <w:tc>
          <w:tcPr>
            <w:tcW w:w="5451" w:type="dxa"/>
            <w:tcBorders>
              <w:top w:val="nil"/>
              <w:bottom w:val="nil"/>
            </w:tcBorders>
          </w:tcPr>
          <w:p w:rsidR="004B1633" w:rsidRPr="004B1633" w:rsidRDefault="004B1633" w:rsidP="004B1633">
            <w:pPr>
              <w:spacing w:line="276" w:lineRule="auto"/>
              <w:jc w:val="both"/>
              <w:rPr>
                <w:sz w:val="20"/>
                <w:szCs w:val="22"/>
              </w:rPr>
            </w:pPr>
            <w:r w:rsidRPr="004B1633">
              <w:rPr>
                <w:sz w:val="20"/>
                <w:szCs w:val="22"/>
              </w:rPr>
              <w:t>S1 Keperawatan</w:t>
            </w:r>
          </w:p>
        </w:tc>
        <w:tc>
          <w:tcPr>
            <w:tcW w:w="1698" w:type="dxa"/>
            <w:tcBorders>
              <w:top w:val="nil"/>
              <w:bottom w:val="nil"/>
            </w:tcBorders>
            <w:vAlign w:val="center"/>
          </w:tcPr>
          <w:p w:rsidR="004B1633" w:rsidRPr="004B1633" w:rsidRDefault="004B1633" w:rsidP="004B1633">
            <w:pPr>
              <w:spacing w:line="276" w:lineRule="auto"/>
              <w:jc w:val="center"/>
              <w:rPr>
                <w:sz w:val="20"/>
              </w:rPr>
            </w:pPr>
            <w:r w:rsidRPr="004B1633">
              <w:rPr>
                <w:sz w:val="20"/>
              </w:rPr>
              <w:t>16</w:t>
            </w:r>
          </w:p>
        </w:tc>
        <w:tc>
          <w:tcPr>
            <w:tcW w:w="2061" w:type="dxa"/>
            <w:tcBorders>
              <w:top w:val="nil"/>
              <w:bottom w:val="nil"/>
            </w:tcBorders>
            <w:vAlign w:val="center"/>
          </w:tcPr>
          <w:p w:rsidR="004B1633" w:rsidRPr="004B1633" w:rsidRDefault="004B1633" w:rsidP="004B1633">
            <w:pPr>
              <w:spacing w:line="276" w:lineRule="auto"/>
              <w:jc w:val="center"/>
              <w:rPr>
                <w:sz w:val="20"/>
              </w:rPr>
            </w:pPr>
            <w:r w:rsidRPr="004B1633">
              <w:rPr>
                <w:sz w:val="20"/>
              </w:rPr>
              <w:t>35,6%</w:t>
            </w:r>
          </w:p>
        </w:tc>
      </w:tr>
      <w:tr w:rsidR="004B1633" w:rsidTr="004B1633">
        <w:trPr>
          <w:trHeight w:val="315"/>
        </w:trPr>
        <w:tc>
          <w:tcPr>
            <w:tcW w:w="5451" w:type="dxa"/>
            <w:tcBorders>
              <w:top w:val="nil"/>
              <w:bottom w:val="single" w:sz="4" w:space="0" w:color="auto"/>
            </w:tcBorders>
          </w:tcPr>
          <w:p w:rsidR="004B1633" w:rsidRPr="004B1633" w:rsidRDefault="004B1633" w:rsidP="004B1633">
            <w:pPr>
              <w:spacing w:line="276" w:lineRule="auto"/>
              <w:jc w:val="both"/>
              <w:rPr>
                <w:sz w:val="20"/>
                <w:szCs w:val="22"/>
              </w:rPr>
            </w:pPr>
            <w:r w:rsidRPr="004B1633">
              <w:rPr>
                <w:sz w:val="20"/>
                <w:szCs w:val="22"/>
              </w:rPr>
              <w:t>S1 Administrasi Kesehatan Masyarakat</w:t>
            </w:r>
          </w:p>
        </w:tc>
        <w:tc>
          <w:tcPr>
            <w:tcW w:w="1698" w:type="dxa"/>
            <w:tcBorders>
              <w:top w:val="nil"/>
              <w:bottom w:val="single" w:sz="4" w:space="0" w:color="auto"/>
            </w:tcBorders>
            <w:vAlign w:val="center"/>
          </w:tcPr>
          <w:p w:rsidR="004B1633" w:rsidRPr="004B1633" w:rsidRDefault="004B1633" w:rsidP="004B1633">
            <w:pPr>
              <w:spacing w:line="276" w:lineRule="auto"/>
              <w:jc w:val="center"/>
              <w:rPr>
                <w:sz w:val="20"/>
              </w:rPr>
            </w:pPr>
            <w:r w:rsidRPr="004B1633">
              <w:rPr>
                <w:sz w:val="20"/>
              </w:rPr>
              <w:t>7</w:t>
            </w:r>
          </w:p>
        </w:tc>
        <w:tc>
          <w:tcPr>
            <w:tcW w:w="2061" w:type="dxa"/>
            <w:tcBorders>
              <w:top w:val="nil"/>
              <w:bottom w:val="single" w:sz="4" w:space="0" w:color="auto"/>
            </w:tcBorders>
            <w:vAlign w:val="center"/>
          </w:tcPr>
          <w:p w:rsidR="004B1633" w:rsidRPr="004B1633" w:rsidRDefault="004B1633" w:rsidP="004B1633">
            <w:pPr>
              <w:spacing w:line="276" w:lineRule="auto"/>
              <w:jc w:val="center"/>
              <w:rPr>
                <w:sz w:val="20"/>
              </w:rPr>
            </w:pPr>
            <w:r w:rsidRPr="004B1633">
              <w:rPr>
                <w:sz w:val="20"/>
              </w:rPr>
              <w:t>15,6%</w:t>
            </w:r>
          </w:p>
        </w:tc>
      </w:tr>
    </w:tbl>
    <w:p w:rsidR="00467829" w:rsidRPr="004B1633" w:rsidRDefault="004B1633" w:rsidP="00467829">
      <w:pPr>
        <w:jc w:val="both"/>
        <w:rPr>
          <w:i/>
          <w:sz w:val="20"/>
          <w:lang w:val="id-ID"/>
        </w:rPr>
      </w:pPr>
      <w:r w:rsidRPr="004B1633">
        <w:rPr>
          <w:i/>
          <w:sz w:val="20"/>
          <w:lang w:val="id-ID"/>
        </w:rPr>
        <w:t>Sumber Data Primer 2024</w:t>
      </w:r>
    </w:p>
    <w:p w:rsidR="00467829" w:rsidRDefault="00467829">
      <w:pPr>
        <w:jc w:val="both"/>
        <w:rPr>
          <w:lang w:val="id-ID"/>
        </w:rPr>
      </w:pPr>
    </w:p>
    <w:p w:rsidR="004B1633" w:rsidRPr="004B1633" w:rsidRDefault="004B1633" w:rsidP="001147AF">
      <w:pPr>
        <w:ind w:firstLine="539"/>
        <w:jc w:val="both"/>
        <w:rPr>
          <w:sz w:val="20"/>
          <w:lang w:val="id-ID"/>
        </w:rPr>
      </w:pPr>
      <w:r w:rsidRPr="004B1633">
        <w:rPr>
          <w:sz w:val="20"/>
          <w:lang w:val="id-ID"/>
        </w:rPr>
        <w:t xml:space="preserve">Berdasarkan karakteristik tingkat usia diketahui bahwa petugas medis dewasa awal dengan jumlah 20 responden mencapai nilai status tinggi yaitu sebanyak 44,4%. Berdasarkan Karakteristik Status Pegawai Jika dilihat dari tingkat pegawai karakteristik mayoritas responden mencapai nilai status tinggi sebanyak 88,9% sebagai pegawai tetap dengan 40 responden. Berdasarkan Karakteristik Responden Tingkat pendidikan karakteristik pendidikan S1 Keperawatan sebanyak 16 responden mencapai nilai status tinggi yaitu sebanyak 35,6%. </w:t>
      </w:r>
    </w:p>
    <w:p w:rsidR="004B1633" w:rsidRDefault="004B1633" w:rsidP="004B1633">
      <w:pPr>
        <w:jc w:val="both"/>
        <w:rPr>
          <w:sz w:val="20"/>
          <w:lang w:val="id-ID"/>
        </w:rPr>
      </w:pPr>
      <w:r w:rsidRPr="004B1633">
        <w:rPr>
          <w:sz w:val="20"/>
          <w:lang w:val="id-ID"/>
        </w:rPr>
        <w:t>Kesimpulan dari tabel diatas kinerja dari beberapa mayoritas karakteristik seperti usia, status pegawai, dan status pendidikan untuk menunjukkan jumlah karakteristik petugas kesehatan di UPTD Puskesmas III.</w:t>
      </w:r>
    </w:p>
    <w:p w:rsidR="004B1633" w:rsidRDefault="004B1633" w:rsidP="004B1633">
      <w:pPr>
        <w:jc w:val="both"/>
        <w:rPr>
          <w:sz w:val="20"/>
          <w:lang w:val="id-ID"/>
        </w:rPr>
      </w:pPr>
    </w:p>
    <w:p w:rsidR="004B1633" w:rsidRPr="004B1633" w:rsidRDefault="004B1633" w:rsidP="004B1633">
      <w:pPr>
        <w:jc w:val="both"/>
        <w:rPr>
          <w:b/>
          <w:sz w:val="20"/>
          <w:lang w:val="id-ID"/>
        </w:rPr>
      </w:pPr>
      <w:r w:rsidRPr="004B1633">
        <w:rPr>
          <w:b/>
          <w:sz w:val="20"/>
          <w:lang w:val="id-ID"/>
        </w:rPr>
        <w:t>Tabel 3. Hasil Analisis Bivariat Berdasarkan Pengaruh Beban Kerja Terhadap Kinerja Karyawan di Puskesmas</w:t>
      </w:r>
    </w:p>
    <w:p w:rsidR="004B1633" w:rsidRPr="004B1633" w:rsidRDefault="004B1633" w:rsidP="004B1633">
      <w:pPr>
        <w:rPr>
          <w:color w:val="000000"/>
          <w:kern w:val="2"/>
          <w:sz w:val="20"/>
          <w:szCs w:val="20"/>
          <w:lang w:val="id-ID" w:eastAsia="en-US"/>
        </w:rPr>
      </w:pPr>
    </w:p>
    <w:tbl>
      <w:tblPr>
        <w:tblpPr w:leftFromText="180" w:rightFromText="180" w:vertAnchor="text" w:horzAnchor="page" w:tblpX="2098" w:tblpY="35"/>
        <w:tblOverlap w:val="never"/>
        <w:tblW w:w="8330" w:type="dxa"/>
        <w:tblLayout w:type="fixed"/>
        <w:tblLook w:val="04A0" w:firstRow="1" w:lastRow="0" w:firstColumn="1" w:lastColumn="0" w:noHBand="0" w:noVBand="1"/>
      </w:tblPr>
      <w:tblGrid>
        <w:gridCol w:w="2152"/>
        <w:gridCol w:w="1985"/>
        <w:gridCol w:w="1287"/>
        <w:gridCol w:w="1205"/>
        <w:gridCol w:w="709"/>
        <w:gridCol w:w="992"/>
      </w:tblGrid>
      <w:tr w:rsidR="004B1633" w:rsidTr="004B1633">
        <w:trPr>
          <w:trHeight w:val="851"/>
        </w:trPr>
        <w:tc>
          <w:tcPr>
            <w:tcW w:w="2152" w:type="dxa"/>
            <w:tcBorders>
              <w:top w:val="single" w:sz="4" w:space="0" w:color="auto"/>
              <w:bottom w:val="single" w:sz="4" w:space="0" w:color="auto"/>
            </w:tcBorders>
            <w:noWrap/>
            <w:vAlign w:val="center"/>
          </w:tcPr>
          <w:p w:rsidR="004B1633" w:rsidRDefault="004B1633" w:rsidP="004B1633">
            <w:pPr>
              <w:jc w:val="center"/>
              <w:rPr>
                <w:b/>
                <w:bCs/>
                <w:color w:val="000000"/>
                <w:sz w:val="20"/>
                <w:szCs w:val="20"/>
              </w:rPr>
            </w:pPr>
            <w:bookmarkStart w:id="3" w:name="_Hlk184659896"/>
            <w:r>
              <w:rPr>
                <w:b/>
                <w:bCs/>
                <w:color w:val="000000"/>
                <w:sz w:val="20"/>
                <w:szCs w:val="20"/>
              </w:rPr>
              <w:t>Variabel (n=22)</w:t>
            </w:r>
          </w:p>
        </w:tc>
        <w:tc>
          <w:tcPr>
            <w:tcW w:w="1985" w:type="dxa"/>
            <w:tcBorders>
              <w:top w:val="single" w:sz="4" w:space="0" w:color="auto"/>
              <w:bottom w:val="single" w:sz="4" w:space="0" w:color="auto"/>
            </w:tcBorders>
            <w:noWrap/>
            <w:vAlign w:val="center"/>
          </w:tcPr>
          <w:p w:rsidR="004B1633" w:rsidRDefault="004B1633" w:rsidP="004B1633">
            <w:pPr>
              <w:jc w:val="center"/>
              <w:rPr>
                <w:b/>
                <w:bCs/>
                <w:i/>
                <w:color w:val="000000"/>
                <w:sz w:val="20"/>
                <w:szCs w:val="20"/>
              </w:rPr>
            </w:pPr>
            <w:r>
              <w:rPr>
                <w:b/>
                <w:bCs/>
                <w:i/>
                <w:color w:val="000000"/>
                <w:sz w:val="20"/>
                <w:szCs w:val="20"/>
              </w:rPr>
              <w:t>Std Deviation ± Mean</w:t>
            </w:r>
          </w:p>
        </w:tc>
        <w:tc>
          <w:tcPr>
            <w:tcW w:w="1287" w:type="dxa"/>
            <w:tcBorders>
              <w:top w:val="single" w:sz="4" w:space="0" w:color="auto"/>
              <w:bottom w:val="single" w:sz="4" w:space="0" w:color="auto"/>
            </w:tcBorders>
            <w:noWrap/>
            <w:vAlign w:val="center"/>
          </w:tcPr>
          <w:p w:rsidR="004B1633" w:rsidRDefault="004B1633" w:rsidP="004B1633">
            <w:pPr>
              <w:jc w:val="center"/>
              <w:rPr>
                <w:b/>
                <w:bCs/>
                <w:color w:val="000000"/>
                <w:sz w:val="20"/>
                <w:szCs w:val="20"/>
              </w:rPr>
            </w:pPr>
            <w:r>
              <w:rPr>
                <w:b/>
                <w:bCs/>
                <w:color w:val="000000"/>
                <w:sz w:val="20"/>
                <w:szCs w:val="20"/>
              </w:rPr>
              <w:t>Min – Max</w:t>
            </w:r>
          </w:p>
        </w:tc>
        <w:tc>
          <w:tcPr>
            <w:tcW w:w="1205" w:type="dxa"/>
            <w:tcBorders>
              <w:top w:val="single" w:sz="4" w:space="0" w:color="auto"/>
              <w:bottom w:val="single" w:sz="4" w:space="0" w:color="auto"/>
            </w:tcBorders>
            <w:shd w:val="clear" w:color="auto" w:fill="auto"/>
            <w:vAlign w:val="center"/>
          </w:tcPr>
          <w:p w:rsidR="004B1633" w:rsidRDefault="004B1633" w:rsidP="004B1633">
            <w:pPr>
              <w:jc w:val="center"/>
              <w:rPr>
                <w:i/>
                <w:sz w:val="20"/>
                <w:szCs w:val="20"/>
              </w:rPr>
            </w:pPr>
            <w:r>
              <w:rPr>
                <w:b/>
                <w:bCs/>
                <w:i/>
                <w:color w:val="000000"/>
                <w:sz w:val="20"/>
                <w:szCs w:val="20"/>
              </w:rPr>
              <w:t>Pearson Chi-Square</w:t>
            </w:r>
          </w:p>
        </w:tc>
        <w:tc>
          <w:tcPr>
            <w:tcW w:w="709" w:type="dxa"/>
            <w:tcBorders>
              <w:top w:val="single" w:sz="4" w:space="0" w:color="auto"/>
              <w:bottom w:val="single" w:sz="4" w:space="0" w:color="auto"/>
            </w:tcBorders>
            <w:shd w:val="clear" w:color="auto" w:fill="auto"/>
            <w:vAlign w:val="center"/>
          </w:tcPr>
          <w:p w:rsidR="004B1633" w:rsidRDefault="004B1633" w:rsidP="004B1633">
            <w:pPr>
              <w:jc w:val="center"/>
              <w:rPr>
                <w:b/>
                <w:bCs/>
                <w:color w:val="000000"/>
                <w:sz w:val="20"/>
                <w:szCs w:val="20"/>
              </w:rPr>
            </w:pPr>
            <w:r>
              <w:rPr>
                <w:b/>
                <w:bCs/>
                <w:color w:val="000000"/>
                <w:sz w:val="20"/>
                <w:szCs w:val="20"/>
              </w:rPr>
              <w:t>df</w:t>
            </w:r>
          </w:p>
        </w:tc>
        <w:tc>
          <w:tcPr>
            <w:tcW w:w="992" w:type="dxa"/>
            <w:tcBorders>
              <w:top w:val="single" w:sz="4" w:space="0" w:color="auto"/>
              <w:bottom w:val="single" w:sz="4" w:space="0" w:color="auto"/>
            </w:tcBorders>
            <w:shd w:val="clear" w:color="auto" w:fill="auto"/>
            <w:vAlign w:val="center"/>
          </w:tcPr>
          <w:p w:rsidR="004B1633" w:rsidRDefault="004B1633" w:rsidP="004B1633">
            <w:pPr>
              <w:jc w:val="center"/>
              <w:rPr>
                <w:b/>
                <w:bCs/>
                <w:i/>
                <w:color w:val="000000"/>
                <w:sz w:val="20"/>
                <w:szCs w:val="20"/>
              </w:rPr>
            </w:pPr>
            <w:r>
              <w:rPr>
                <w:b/>
                <w:bCs/>
                <w:i/>
                <w:color w:val="000000"/>
                <w:sz w:val="20"/>
                <w:szCs w:val="20"/>
              </w:rPr>
              <w:t>P-Value</w:t>
            </w:r>
          </w:p>
        </w:tc>
      </w:tr>
      <w:tr w:rsidR="004B1633" w:rsidRPr="004B1633" w:rsidTr="004B1633">
        <w:trPr>
          <w:trHeight w:val="348"/>
        </w:trPr>
        <w:tc>
          <w:tcPr>
            <w:tcW w:w="2152" w:type="dxa"/>
            <w:tcBorders>
              <w:top w:val="single" w:sz="4" w:space="0" w:color="auto"/>
            </w:tcBorders>
            <w:noWrap/>
            <w:vAlign w:val="center"/>
          </w:tcPr>
          <w:p w:rsidR="004B1633" w:rsidRPr="004B1633" w:rsidRDefault="004B1633" w:rsidP="004B1633">
            <w:pPr>
              <w:rPr>
                <w:color w:val="000000"/>
                <w:kern w:val="2"/>
                <w:sz w:val="20"/>
                <w:szCs w:val="20"/>
                <w:lang w:val="id-ID" w:eastAsia="en-US"/>
              </w:rPr>
            </w:pPr>
            <w:r w:rsidRPr="004B1633">
              <w:rPr>
                <w:color w:val="000000"/>
                <w:kern w:val="2"/>
                <w:sz w:val="20"/>
                <w:szCs w:val="20"/>
                <w:lang w:val="id-ID" w:eastAsia="en-US"/>
              </w:rPr>
              <w:t>Kinerja Petugas Medis</w:t>
            </w:r>
          </w:p>
        </w:tc>
        <w:tc>
          <w:tcPr>
            <w:tcW w:w="1985" w:type="dxa"/>
            <w:tcBorders>
              <w:top w:val="single" w:sz="4" w:space="0" w:color="auto"/>
            </w:tcBorders>
            <w:noWrap/>
            <w:vAlign w:val="center"/>
          </w:tcPr>
          <w:p w:rsidR="004B1633" w:rsidRPr="004B1633" w:rsidRDefault="004B1633" w:rsidP="004B1633">
            <w:pPr>
              <w:rPr>
                <w:color w:val="000000"/>
                <w:kern w:val="2"/>
                <w:sz w:val="20"/>
                <w:szCs w:val="20"/>
                <w:lang w:val="id-ID" w:eastAsia="en-US"/>
              </w:rPr>
            </w:pPr>
            <w:r w:rsidRPr="004B1633">
              <w:rPr>
                <w:color w:val="000000"/>
                <w:kern w:val="2"/>
                <w:sz w:val="20"/>
                <w:szCs w:val="20"/>
                <w:lang w:val="id-ID" w:eastAsia="en-US"/>
              </w:rPr>
              <w:t>7,311±1,090</w:t>
            </w:r>
          </w:p>
        </w:tc>
        <w:tc>
          <w:tcPr>
            <w:tcW w:w="1287" w:type="dxa"/>
            <w:tcBorders>
              <w:top w:val="single" w:sz="4" w:space="0" w:color="auto"/>
            </w:tcBorders>
            <w:noWrap/>
            <w:vAlign w:val="center"/>
          </w:tcPr>
          <w:p w:rsidR="004B1633" w:rsidRPr="004B1633" w:rsidRDefault="004B1633" w:rsidP="004B1633">
            <w:pPr>
              <w:rPr>
                <w:color w:val="000000"/>
                <w:kern w:val="2"/>
                <w:sz w:val="20"/>
                <w:szCs w:val="20"/>
                <w:lang w:val="id-ID" w:eastAsia="en-US"/>
              </w:rPr>
            </w:pPr>
            <w:r w:rsidRPr="004B1633">
              <w:rPr>
                <w:color w:val="000000"/>
                <w:kern w:val="2"/>
                <w:sz w:val="20"/>
                <w:szCs w:val="20"/>
                <w:lang w:val="id-ID" w:eastAsia="en-US"/>
              </w:rPr>
              <w:t>66-85</w:t>
            </w:r>
          </w:p>
        </w:tc>
        <w:tc>
          <w:tcPr>
            <w:tcW w:w="1205" w:type="dxa"/>
            <w:vMerge w:val="restart"/>
            <w:tcBorders>
              <w:top w:val="single" w:sz="4" w:space="0" w:color="auto"/>
            </w:tcBorders>
            <w:shd w:val="clear" w:color="auto" w:fill="auto"/>
            <w:vAlign w:val="bottom"/>
          </w:tcPr>
          <w:p w:rsidR="004B1633" w:rsidRPr="004B1633" w:rsidRDefault="004B1633" w:rsidP="004B1633">
            <w:pPr>
              <w:rPr>
                <w:color w:val="000000"/>
                <w:kern w:val="2"/>
                <w:sz w:val="20"/>
                <w:szCs w:val="20"/>
                <w:lang w:val="id-ID" w:eastAsia="en-US"/>
              </w:rPr>
            </w:pPr>
            <w:r w:rsidRPr="004B1633">
              <w:rPr>
                <w:color w:val="000000"/>
                <w:kern w:val="2"/>
                <w:sz w:val="20"/>
                <w:szCs w:val="20"/>
                <w:lang w:val="id-ID" w:eastAsia="en-US"/>
              </w:rPr>
              <w:t>139,500</w:t>
            </w:r>
          </w:p>
        </w:tc>
        <w:tc>
          <w:tcPr>
            <w:tcW w:w="709" w:type="dxa"/>
            <w:vMerge w:val="restart"/>
            <w:tcBorders>
              <w:top w:val="single" w:sz="4" w:space="0" w:color="auto"/>
            </w:tcBorders>
            <w:shd w:val="clear" w:color="auto" w:fill="auto"/>
            <w:vAlign w:val="bottom"/>
          </w:tcPr>
          <w:p w:rsidR="004B1633" w:rsidRPr="004B1633" w:rsidRDefault="004B1633" w:rsidP="004B1633">
            <w:pPr>
              <w:rPr>
                <w:color w:val="000000"/>
                <w:kern w:val="2"/>
                <w:sz w:val="20"/>
                <w:szCs w:val="20"/>
                <w:lang w:val="id-ID" w:eastAsia="en-US"/>
              </w:rPr>
            </w:pPr>
            <w:r w:rsidRPr="004B1633">
              <w:rPr>
                <w:color w:val="000000"/>
                <w:kern w:val="2"/>
                <w:sz w:val="20"/>
                <w:szCs w:val="20"/>
                <w:lang w:val="id-ID" w:eastAsia="en-US"/>
              </w:rPr>
              <w:t>182</w:t>
            </w:r>
          </w:p>
        </w:tc>
        <w:tc>
          <w:tcPr>
            <w:tcW w:w="992" w:type="dxa"/>
            <w:vMerge w:val="restart"/>
            <w:tcBorders>
              <w:top w:val="single" w:sz="4" w:space="0" w:color="auto"/>
            </w:tcBorders>
            <w:shd w:val="clear" w:color="auto" w:fill="auto"/>
            <w:vAlign w:val="bottom"/>
          </w:tcPr>
          <w:p w:rsidR="004B1633" w:rsidRPr="004B1633" w:rsidRDefault="004B1633" w:rsidP="004B1633">
            <w:pPr>
              <w:rPr>
                <w:color w:val="000000"/>
                <w:kern w:val="2"/>
                <w:sz w:val="20"/>
                <w:szCs w:val="20"/>
                <w:lang w:val="id-ID" w:eastAsia="en-US"/>
              </w:rPr>
            </w:pPr>
            <w:r w:rsidRPr="004B1633">
              <w:rPr>
                <w:color w:val="000000"/>
                <w:kern w:val="2"/>
                <w:sz w:val="20"/>
                <w:szCs w:val="20"/>
                <w:lang w:val="id-ID" w:eastAsia="en-US"/>
              </w:rPr>
              <w:t>0,992</w:t>
            </w:r>
          </w:p>
        </w:tc>
      </w:tr>
      <w:tr w:rsidR="004B1633" w:rsidRPr="004B1633" w:rsidTr="004B1633">
        <w:trPr>
          <w:trHeight w:val="285"/>
        </w:trPr>
        <w:tc>
          <w:tcPr>
            <w:tcW w:w="2152" w:type="dxa"/>
            <w:tcBorders>
              <w:bottom w:val="single" w:sz="4" w:space="0" w:color="auto"/>
            </w:tcBorders>
            <w:noWrap/>
            <w:vAlign w:val="center"/>
          </w:tcPr>
          <w:p w:rsidR="004B1633" w:rsidRPr="004B1633" w:rsidRDefault="004B1633" w:rsidP="004B1633">
            <w:pPr>
              <w:rPr>
                <w:color w:val="000000"/>
                <w:kern w:val="2"/>
                <w:sz w:val="20"/>
                <w:szCs w:val="20"/>
                <w:lang w:val="id-ID" w:eastAsia="en-US"/>
              </w:rPr>
            </w:pPr>
            <w:r w:rsidRPr="004B1633">
              <w:rPr>
                <w:color w:val="000000"/>
                <w:kern w:val="2"/>
                <w:sz w:val="20"/>
                <w:szCs w:val="20"/>
                <w:lang w:val="id-ID" w:eastAsia="en-US"/>
              </w:rPr>
              <w:t>Beban Kerja</w:t>
            </w:r>
          </w:p>
        </w:tc>
        <w:tc>
          <w:tcPr>
            <w:tcW w:w="1985" w:type="dxa"/>
            <w:tcBorders>
              <w:bottom w:val="single" w:sz="4" w:space="0" w:color="auto"/>
            </w:tcBorders>
            <w:noWrap/>
            <w:vAlign w:val="center"/>
          </w:tcPr>
          <w:p w:rsidR="004B1633" w:rsidRPr="004B1633" w:rsidRDefault="004B1633" w:rsidP="004B1633">
            <w:pPr>
              <w:rPr>
                <w:color w:val="000000"/>
                <w:kern w:val="2"/>
                <w:sz w:val="20"/>
                <w:szCs w:val="20"/>
                <w:lang w:val="id-ID" w:eastAsia="en-US"/>
              </w:rPr>
            </w:pPr>
            <w:r w:rsidRPr="004B1633">
              <w:rPr>
                <w:color w:val="000000"/>
                <w:kern w:val="2"/>
                <w:sz w:val="20"/>
                <w:szCs w:val="20"/>
                <w:lang w:val="id-ID" w:eastAsia="en-US"/>
              </w:rPr>
              <w:t>4,267±0,636</w:t>
            </w:r>
          </w:p>
        </w:tc>
        <w:tc>
          <w:tcPr>
            <w:tcW w:w="1287" w:type="dxa"/>
            <w:tcBorders>
              <w:bottom w:val="single" w:sz="4" w:space="0" w:color="auto"/>
            </w:tcBorders>
            <w:noWrap/>
            <w:vAlign w:val="center"/>
          </w:tcPr>
          <w:p w:rsidR="004B1633" w:rsidRPr="004B1633" w:rsidRDefault="004B1633" w:rsidP="004B1633">
            <w:pPr>
              <w:rPr>
                <w:color w:val="000000"/>
                <w:kern w:val="2"/>
                <w:sz w:val="20"/>
                <w:szCs w:val="20"/>
                <w:lang w:val="id-ID" w:eastAsia="en-US"/>
              </w:rPr>
            </w:pPr>
            <w:r w:rsidRPr="004B1633">
              <w:rPr>
                <w:color w:val="000000"/>
                <w:kern w:val="2"/>
                <w:sz w:val="20"/>
                <w:szCs w:val="20"/>
                <w:lang w:val="id-ID" w:eastAsia="en-US"/>
              </w:rPr>
              <w:t>23-42</w:t>
            </w:r>
          </w:p>
        </w:tc>
        <w:tc>
          <w:tcPr>
            <w:tcW w:w="1205" w:type="dxa"/>
            <w:vMerge/>
            <w:tcBorders>
              <w:bottom w:val="single" w:sz="4" w:space="0" w:color="auto"/>
            </w:tcBorders>
            <w:shd w:val="clear" w:color="auto" w:fill="auto"/>
          </w:tcPr>
          <w:p w:rsidR="004B1633" w:rsidRPr="004B1633" w:rsidRDefault="004B1633" w:rsidP="004B1633">
            <w:pPr>
              <w:rPr>
                <w:color w:val="000000"/>
                <w:kern w:val="2"/>
                <w:sz w:val="20"/>
                <w:szCs w:val="20"/>
                <w:lang w:val="id-ID" w:eastAsia="en-US"/>
              </w:rPr>
            </w:pPr>
          </w:p>
        </w:tc>
        <w:tc>
          <w:tcPr>
            <w:tcW w:w="709" w:type="dxa"/>
            <w:vMerge/>
            <w:tcBorders>
              <w:bottom w:val="single" w:sz="4" w:space="0" w:color="auto"/>
            </w:tcBorders>
            <w:shd w:val="clear" w:color="auto" w:fill="auto"/>
          </w:tcPr>
          <w:p w:rsidR="004B1633" w:rsidRPr="004B1633" w:rsidRDefault="004B1633" w:rsidP="004B1633">
            <w:pPr>
              <w:rPr>
                <w:color w:val="000000"/>
                <w:kern w:val="2"/>
                <w:sz w:val="20"/>
                <w:szCs w:val="20"/>
                <w:lang w:val="id-ID" w:eastAsia="en-US"/>
              </w:rPr>
            </w:pPr>
          </w:p>
        </w:tc>
        <w:tc>
          <w:tcPr>
            <w:tcW w:w="992" w:type="dxa"/>
            <w:vMerge/>
            <w:tcBorders>
              <w:bottom w:val="single" w:sz="4" w:space="0" w:color="auto"/>
            </w:tcBorders>
            <w:shd w:val="clear" w:color="auto" w:fill="auto"/>
          </w:tcPr>
          <w:p w:rsidR="004B1633" w:rsidRPr="004B1633" w:rsidRDefault="004B1633" w:rsidP="004B1633">
            <w:pPr>
              <w:rPr>
                <w:color w:val="000000"/>
                <w:kern w:val="2"/>
                <w:sz w:val="20"/>
                <w:szCs w:val="20"/>
                <w:lang w:val="id-ID" w:eastAsia="en-US"/>
              </w:rPr>
            </w:pPr>
          </w:p>
        </w:tc>
      </w:tr>
      <w:bookmarkEnd w:id="3"/>
    </w:tbl>
    <w:p w:rsidR="004B1633" w:rsidRPr="004B1633" w:rsidRDefault="004B1633" w:rsidP="004B1633">
      <w:pPr>
        <w:rPr>
          <w:color w:val="000000"/>
          <w:kern w:val="2"/>
          <w:sz w:val="20"/>
          <w:szCs w:val="20"/>
          <w:lang w:val="id-ID" w:eastAsia="en-US"/>
        </w:rPr>
      </w:pPr>
    </w:p>
    <w:p w:rsidR="004B1633" w:rsidRPr="004B1633" w:rsidRDefault="004B1633" w:rsidP="004B1633">
      <w:pPr>
        <w:rPr>
          <w:color w:val="000000"/>
          <w:kern w:val="2"/>
          <w:sz w:val="20"/>
          <w:szCs w:val="20"/>
          <w:lang w:val="id-ID" w:eastAsia="en-US"/>
        </w:rPr>
      </w:pPr>
    </w:p>
    <w:p w:rsidR="004B1633" w:rsidRPr="004B1633" w:rsidRDefault="004B1633" w:rsidP="004B1633">
      <w:pPr>
        <w:rPr>
          <w:color w:val="000000"/>
          <w:kern w:val="2"/>
          <w:sz w:val="20"/>
          <w:szCs w:val="20"/>
          <w:lang w:val="id-ID" w:eastAsia="en-US"/>
        </w:rPr>
      </w:pPr>
    </w:p>
    <w:p w:rsidR="004B1633" w:rsidRPr="004B1633" w:rsidRDefault="004B1633" w:rsidP="004B1633">
      <w:pPr>
        <w:rPr>
          <w:color w:val="000000"/>
          <w:kern w:val="2"/>
          <w:sz w:val="20"/>
          <w:szCs w:val="20"/>
          <w:lang w:val="id-ID" w:eastAsia="en-US"/>
        </w:rPr>
      </w:pPr>
    </w:p>
    <w:p w:rsidR="004B1633" w:rsidRPr="004B1633" w:rsidRDefault="004B1633" w:rsidP="004B1633">
      <w:pPr>
        <w:rPr>
          <w:color w:val="000000"/>
          <w:kern w:val="2"/>
          <w:sz w:val="20"/>
          <w:szCs w:val="20"/>
          <w:lang w:val="id-ID" w:eastAsia="en-US"/>
        </w:rPr>
      </w:pPr>
    </w:p>
    <w:p w:rsidR="004B1633" w:rsidRPr="004B1633" w:rsidRDefault="004B1633" w:rsidP="004B1633">
      <w:pPr>
        <w:rPr>
          <w:color w:val="000000"/>
          <w:kern w:val="2"/>
          <w:sz w:val="20"/>
          <w:szCs w:val="20"/>
          <w:lang w:val="id-ID" w:eastAsia="en-US"/>
        </w:rPr>
      </w:pPr>
    </w:p>
    <w:p w:rsidR="004B1633" w:rsidRDefault="004B1633" w:rsidP="004B1633">
      <w:pPr>
        <w:rPr>
          <w:color w:val="000000"/>
          <w:kern w:val="2"/>
          <w:sz w:val="20"/>
          <w:szCs w:val="20"/>
          <w:lang w:val="id-ID" w:eastAsia="en-US"/>
        </w:rPr>
      </w:pPr>
    </w:p>
    <w:p w:rsidR="004B1633" w:rsidRPr="004B1633" w:rsidRDefault="004B1633" w:rsidP="004B1633">
      <w:pPr>
        <w:rPr>
          <w:i/>
          <w:color w:val="000000"/>
          <w:kern w:val="2"/>
          <w:sz w:val="20"/>
          <w:szCs w:val="20"/>
          <w:lang w:val="id-ID" w:eastAsia="en-US"/>
        </w:rPr>
      </w:pPr>
      <w:r w:rsidRPr="004B1633">
        <w:rPr>
          <w:i/>
          <w:color w:val="000000"/>
          <w:kern w:val="2"/>
          <w:sz w:val="20"/>
          <w:szCs w:val="20"/>
          <w:lang w:val="id-ID" w:eastAsia="en-US"/>
        </w:rPr>
        <w:t>Sumber Data Primer 2024</w:t>
      </w:r>
    </w:p>
    <w:p w:rsidR="004B1633" w:rsidRDefault="004B1633">
      <w:pPr>
        <w:jc w:val="both"/>
        <w:rPr>
          <w:b/>
          <w:lang w:val="id-ID"/>
        </w:rPr>
      </w:pPr>
    </w:p>
    <w:p w:rsidR="004B1633" w:rsidRDefault="004B1633" w:rsidP="001147AF">
      <w:pPr>
        <w:ind w:firstLine="539"/>
        <w:jc w:val="both"/>
        <w:rPr>
          <w:sz w:val="20"/>
          <w:lang w:val="id-ID"/>
        </w:rPr>
      </w:pPr>
      <w:r w:rsidRPr="004B1633">
        <w:rPr>
          <w:sz w:val="20"/>
          <w:lang w:val="id-ID"/>
        </w:rPr>
        <w:t>Tabel 4 menunjukan bahwa hasil pengolahan data statistic pada variabel dependen kinerja petugas medis memiliki nilai standar deviasi dan mean (Rata-rata) sebesar 7,311±1,090 dan nilai min-max sebesar 66-85, Selanjutnya pengolahan data statistic pada variable independen beban kerja memiliki nilai standar deviasi dan mean (rata-rata)  sebesar 4,267± 0,636 dan nilai min-max sebesar 23-42. Pada hasil P-Value menunjukkan nilai signifikan sebesar 0,432 &gt; 0,05 dan nilai P-Value sebesar 0,992 &gt; 0,05 dengan Derajat Kebebasan (df) 182. Telah dibuktikan bahwa kedua variabel ini tidak ada kecocokan, Dengan demikian hal ini disimpulkan bahwa tidak ada pengaruh beban kerja terhadap kinerja petugas medis di UPTD Puskesmas Separi III.</w:t>
      </w:r>
    </w:p>
    <w:p w:rsidR="004B1633" w:rsidRDefault="004B1633">
      <w:pPr>
        <w:jc w:val="both"/>
        <w:rPr>
          <w:sz w:val="20"/>
          <w:lang w:val="id-ID"/>
        </w:rPr>
      </w:pPr>
    </w:p>
    <w:p w:rsidR="004B1633" w:rsidRDefault="004B1633">
      <w:pPr>
        <w:jc w:val="both"/>
        <w:rPr>
          <w:b/>
          <w:sz w:val="20"/>
          <w:lang w:val="id-ID"/>
        </w:rPr>
      </w:pPr>
      <w:r w:rsidRPr="004B1633">
        <w:rPr>
          <w:b/>
          <w:sz w:val="20"/>
          <w:lang w:val="id-ID"/>
        </w:rPr>
        <w:t>Tabel 4 Tanggapan Responden Berdasarkan Kinerja Petugas UPTD Puskesmas Separi III</w:t>
      </w:r>
    </w:p>
    <w:tbl>
      <w:tblPr>
        <w:tblStyle w:val="TableGrid"/>
        <w:tblW w:w="10336" w:type="dxa"/>
        <w:tblLayout w:type="fixed"/>
        <w:tblLook w:val="04A0" w:firstRow="1" w:lastRow="0" w:firstColumn="1" w:lastColumn="0" w:noHBand="0" w:noVBand="1"/>
      </w:tblPr>
      <w:tblGrid>
        <w:gridCol w:w="462"/>
        <w:gridCol w:w="3366"/>
        <w:gridCol w:w="567"/>
        <w:gridCol w:w="851"/>
        <w:gridCol w:w="766"/>
        <w:gridCol w:w="833"/>
        <w:gridCol w:w="566"/>
        <w:gridCol w:w="733"/>
        <w:gridCol w:w="566"/>
        <w:gridCol w:w="733"/>
        <w:gridCol w:w="459"/>
        <w:gridCol w:w="434"/>
      </w:tblGrid>
      <w:tr w:rsidR="004B1633" w:rsidTr="004B1633">
        <w:trPr>
          <w:cantSplit/>
          <w:tblHeader/>
        </w:trPr>
        <w:tc>
          <w:tcPr>
            <w:tcW w:w="462" w:type="dxa"/>
            <w:vMerge w:val="restart"/>
            <w:vAlign w:val="center"/>
          </w:tcPr>
          <w:p w:rsidR="004B1633" w:rsidRDefault="004B1633" w:rsidP="004B1633">
            <w:pPr>
              <w:jc w:val="center"/>
              <w:rPr>
                <w:rFonts w:eastAsia="Calibri"/>
                <w:b/>
                <w:iCs/>
                <w:sz w:val="20"/>
                <w:szCs w:val="20"/>
              </w:rPr>
            </w:pPr>
            <w:r>
              <w:rPr>
                <w:rFonts w:eastAsia="Calibri"/>
                <w:b/>
                <w:iCs/>
                <w:sz w:val="20"/>
                <w:szCs w:val="20"/>
              </w:rPr>
              <w:t>No</w:t>
            </w:r>
          </w:p>
        </w:tc>
        <w:tc>
          <w:tcPr>
            <w:tcW w:w="3366" w:type="dxa"/>
            <w:vMerge w:val="restart"/>
            <w:vAlign w:val="center"/>
          </w:tcPr>
          <w:p w:rsidR="004B1633" w:rsidRDefault="004B1633" w:rsidP="004B1633">
            <w:pPr>
              <w:jc w:val="center"/>
              <w:rPr>
                <w:rFonts w:eastAsia="Calibri"/>
                <w:b/>
                <w:iCs/>
                <w:sz w:val="20"/>
                <w:szCs w:val="20"/>
              </w:rPr>
            </w:pPr>
            <w:r>
              <w:rPr>
                <w:rFonts w:eastAsia="Calibri"/>
                <w:b/>
                <w:iCs/>
                <w:sz w:val="20"/>
                <w:szCs w:val="20"/>
              </w:rPr>
              <w:t>Pernyataan</w:t>
            </w:r>
          </w:p>
        </w:tc>
        <w:tc>
          <w:tcPr>
            <w:tcW w:w="1418" w:type="dxa"/>
            <w:gridSpan w:val="2"/>
            <w:vAlign w:val="center"/>
          </w:tcPr>
          <w:p w:rsidR="004B1633" w:rsidRDefault="004B1633" w:rsidP="004B1633">
            <w:pPr>
              <w:jc w:val="center"/>
              <w:rPr>
                <w:rFonts w:eastAsia="Calibri"/>
                <w:b/>
                <w:iCs/>
                <w:sz w:val="20"/>
                <w:szCs w:val="20"/>
              </w:rPr>
            </w:pPr>
            <w:r>
              <w:rPr>
                <w:rFonts w:eastAsia="Calibri"/>
                <w:b/>
                <w:iCs/>
                <w:sz w:val="20"/>
                <w:szCs w:val="20"/>
              </w:rPr>
              <w:t>SS</w:t>
            </w:r>
          </w:p>
        </w:tc>
        <w:tc>
          <w:tcPr>
            <w:tcW w:w="1599" w:type="dxa"/>
            <w:gridSpan w:val="2"/>
            <w:vAlign w:val="center"/>
          </w:tcPr>
          <w:p w:rsidR="004B1633" w:rsidRDefault="004B1633" w:rsidP="004B1633">
            <w:pPr>
              <w:jc w:val="center"/>
              <w:rPr>
                <w:rFonts w:eastAsia="Calibri"/>
                <w:b/>
                <w:iCs/>
                <w:sz w:val="20"/>
                <w:szCs w:val="20"/>
              </w:rPr>
            </w:pPr>
            <w:r>
              <w:rPr>
                <w:rFonts w:eastAsia="Calibri"/>
                <w:b/>
                <w:iCs/>
                <w:sz w:val="20"/>
                <w:szCs w:val="20"/>
              </w:rPr>
              <w:t>S</w:t>
            </w:r>
          </w:p>
        </w:tc>
        <w:tc>
          <w:tcPr>
            <w:tcW w:w="1299" w:type="dxa"/>
            <w:gridSpan w:val="2"/>
            <w:vAlign w:val="center"/>
          </w:tcPr>
          <w:p w:rsidR="004B1633" w:rsidRDefault="004B1633" w:rsidP="004B1633">
            <w:pPr>
              <w:jc w:val="center"/>
              <w:rPr>
                <w:rFonts w:eastAsia="Calibri"/>
                <w:b/>
                <w:iCs/>
                <w:sz w:val="20"/>
                <w:szCs w:val="20"/>
              </w:rPr>
            </w:pPr>
            <w:r>
              <w:rPr>
                <w:rFonts w:eastAsia="Calibri"/>
                <w:b/>
                <w:iCs/>
                <w:sz w:val="20"/>
                <w:szCs w:val="20"/>
              </w:rPr>
              <w:t>CS</w:t>
            </w:r>
          </w:p>
        </w:tc>
        <w:tc>
          <w:tcPr>
            <w:tcW w:w="1299" w:type="dxa"/>
            <w:gridSpan w:val="2"/>
            <w:vAlign w:val="center"/>
          </w:tcPr>
          <w:p w:rsidR="004B1633" w:rsidRDefault="004B1633" w:rsidP="004B1633">
            <w:pPr>
              <w:jc w:val="center"/>
              <w:rPr>
                <w:rFonts w:eastAsia="Calibri"/>
                <w:b/>
                <w:iCs/>
                <w:sz w:val="20"/>
                <w:szCs w:val="20"/>
              </w:rPr>
            </w:pPr>
            <w:r>
              <w:rPr>
                <w:rFonts w:eastAsia="Calibri"/>
                <w:b/>
                <w:iCs/>
                <w:sz w:val="20"/>
                <w:szCs w:val="20"/>
              </w:rPr>
              <w:t>TS</w:t>
            </w:r>
          </w:p>
        </w:tc>
        <w:tc>
          <w:tcPr>
            <w:tcW w:w="893" w:type="dxa"/>
            <w:gridSpan w:val="2"/>
            <w:vAlign w:val="center"/>
          </w:tcPr>
          <w:p w:rsidR="004B1633" w:rsidRDefault="004B1633" w:rsidP="004B1633">
            <w:pPr>
              <w:jc w:val="center"/>
              <w:rPr>
                <w:rFonts w:eastAsia="Calibri"/>
                <w:b/>
                <w:iCs/>
                <w:sz w:val="20"/>
                <w:szCs w:val="20"/>
              </w:rPr>
            </w:pPr>
            <w:r>
              <w:rPr>
                <w:rFonts w:eastAsia="Calibri"/>
                <w:b/>
                <w:iCs/>
                <w:sz w:val="20"/>
                <w:szCs w:val="20"/>
              </w:rPr>
              <w:t>STS</w:t>
            </w:r>
          </w:p>
        </w:tc>
      </w:tr>
      <w:tr w:rsidR="004B1633" w:rsidTr="004B1633">
        <w:trPr>
          <w:cantSplit/>
          <w:tblHeader/>
        </w:trPr>
        <w:tc>
          <w:tcPr>
            <w:tcW w:w="462" w:type="dxa"/>
            <w:vMerge/>
            <w:vAlign w:val="center"/>
          </w:tcPr>
          <w:p w:rsidR="004B1633" w:rsidRDefault="004B1633" w:rsidP="004B1633">
            <w:pPr>
              <w:jc w:val="center"/>
              <w:rPr>
                <w:rFonts w:eastAsia="Calibri"/>
                <w:iCs/>
                <w:sz w:val="20"/>
                <w:szCs w:val="20"/>
              </w:rPr>
            </w:pPr>
          </w:p>
        </w:tc>
        <w:tc>
          <w:tcPr>
            <w:tcW w:w="3366" w:type="dxa"/>
            <w:vMerge/>
            <w:vAlign w:val="center"/>
          </w:tcPr>
          <w:p w:rsidR="004B1633" w:rsidRDefault="004B1633" w:rsidP="004B1633">
            <w:pPr>
              <w:jc w:val="center"/>
              <w:rPr>
                <w:rFonts w:eastAsia="Calibri"/>
                <w:b/>
                <w:iCs/>
                <w:sz w:val="20"/>
                <w:szCs w:val="20"/>
              </w:rPr>
            </w:pPr>
          </w:p>
        </w:tc>
        <w:tc>
          <w:tcPr>
            <w:tcW w:w="567" w:type="dxa"/>
            <w:vAlign w:val="center"/>
          </w:tcPr>
          <w:p w:rsidR="004B1633" w:rsidRDefault="004B1633" w:rsidP="004B1633">
            <w:pPr>
              <w:jc w:val="center"/>
              <w:rPr>
                <w:rFonts w:eastAsia="Calibri"/>
                <w:b/>
                <w:iCs/>
                <w:sz w:val="20"/>
                <w:szCs w:val="20"/>
              </w:rPr>
            </w:pPr>
            <w:r>
              <w:rPr>
                <w:rFonts w:eastAsia="Calibri"/>
                <w:b/>
                <w:iCs/>
                <w:sz w:val="20"/>
                <w:szCs w:val="20"/>
              </w:rPr>
              <w:t>f</w:t>
            </w:r>
          </w:p>
        </w:tc>
        <w:tc>
          <w:tcPr>
            <w:tcW w:w="851" w:type="dxa"/>
            <w:vAlign w:val="center"/>
          </w:tcPr>
          <w:p w:rsidR="004B1633" w:rsidRDefault="004B1633" w:rsidP="004B1633">
            <w:pPr>
              <w:jc w:val="center"/>
              <w:rPr>
                <w:rFonts w:eastAsia="Calibri"/>
                <w:b/>
                <w:iCs/>
                <w:sz w:val="20"/>
                <w:szCs w:val="20"/>
              </w:rPr>
            </w:pPr>
            <w:r>
              <w:rPr>
                <w:rFonts w:eastAsia="Calibri"/>
                <w:b/>
                <w:iCs/>
                <w:sz w:val="20"/>
                <w:szCs w:val="20"/>
              </w:rPr>
              <w:t>%</w:t>
            </w:r>
          </w:p>
        </w:tc>
        <w:tc>
          <w:tcPr>
            <w:tcW w:w="766" w:type="dxa"/>
            <w:vAlign w:val="center"/>
          </w:tcPr>
          <w:p w:rsidR="004B1633" w:rsidRDefault="004B1633" w:rsidP="004B1633">
            <w:pPr>
              <w:jc w:val="center"/>
              <w:rPr>
                <w:rFonts w:eastAsia="Calibri"/>
                <w:b/>
                <w:iCs/>
                <w:sz w:val="20"/>
                <w:szCs w:val="20"/>
              </w:rPr>
            </w:pPr>
            <w:r>
              <w:rPr>
                <w:rFonts w:eastAsia="Calibri"/>
                <w:b/>
                <w:iCs/>
                <w:sz w:val="20"/>
                <w:szCs w:val="20"/>
              </w:rPr>
              <w:t>f</w:t>
            </w:r>
          </w:p>
        </w:tc>
        <w:tc>
          <w:tcPr>
            <w:tcW w:w="833" w:type="dxa"/>
            <w:vAlign w:val="center"/>
          </w:tcPr>
          <w:p w:rsidR="004B1633" w:rsidRDefault="004B1633" w:rsidP="004B1633">
            <w:pPr>
              <w:jc w:val="center"/>
              <w:rPr>
                <w:rFonts w:eastAsia="Calibri"/>
                <w:b/>
                <w:iCs/>
                <w:sz w:val="20"/>
                <w:szCs w:val="20"/>
              </w:rPr>
            </w:pPr>
            <w:r>
              <w:rPr>
                <w:rFonts w:eastAsia="Calibri"/>
                <w:b/>
                <w:iCs/>
                <w:sz w:val="20"/>
                <w:szCs w:val="20"/>
              </w:rPr>
              <w:t>%</w:t>
            </w:r>
          </w:p>
        </w:tc>
        <w:tc>
          <w:tcPr>
            <w:tcW w:w="566" w:type="dxa"/>
            <w:vAlign w:val="center"/>
          </w:tcPr>
          <w:p w:rsidR="004B1633" w:rsidRDefault="004B1633" w:rsidP="004B1633">
            <w:pPr>
              <w:jc w:val="center"/>
              <w:rPr>
                <w:rFonts w:eastAsia="Calibri"/>
                <w:b/>
                <w:iCs/>
                <w:sz w:val="20"/>
                <w:szCs w:val="20"/>
              </w:rPr>
            </w:pPr>
            <w:r>
              <w:rPr>
                <w:rFonts w:eastAsia="Calibri"/>
                <w:b/>
                <w:iCs/>
                <w:sz w:val="20"/>
                <w:szCs w:val="20"/>
              </w:rPr>
              <w:t>F</w:t>
            </w:r>
          </w:p>
        </w:tc>
        <w:tc>
          <w:tcPr>
            <w:tcW w:w="733" w:type="dxa"/>
            <w:vAlign w:val="center"/>
          </w:tcPr>
          <w:p w:rsidR="004B1633" w:rsidRDefault="004B1633" w:rsidP="004B1633">
            <w:pPr>
              <w:jc w:val="center"/>
              <w:rPr>
                <w:rFonts w:eastAsia="Calibri"/>
                <w:b/>
                <w:iCs/>
                <w:sz w:val="20"/>
                <w:szCs w:val="20"/>
              </w:rPr>
            </w:pPr>
            <w:r>
              <w:rPr>
                <w:rFonts w:eastAsia="Calibri"/>
                <w:b/>
                <w:iCs/>
                <w:sz w:val="20"/>
                <w:szCs w:val="20"/>
              </w:rPr>
              <w:t>%</w:t>
            </w:r>
          </w:p>
        </w:tc>
        <w:tc>
          <w:tcPr>
            <w:tcW w:w="566" w:type="dxa"/>
            <w:vAlign w:val="center"/>
          </w:tcPr>
          <w:p w:rsidR="004B1633" w:rsidRDefault="004B1633" w:rsidP="004B1633">
            <w:pPr>
              <w:jc w:val="center"/>
              <w:rPr>
                <w:rFonts w:eastAsia="Calibri"/>
                <w:b/>
                <w:iCs/>
                <w:sz w:val="20"/>
                <w:szCs w:val="20"/>
              </w:rPr>
            </w:pPr>
            <w:r>
              <w:rPr>
                <w:rFonts w:eastAsia="Calibri"/>
                <w:b/>
                <w:iCs/>
                <w:sz w:val="20"/>
                <w:szCs w:val="20"/>
              </w:rPr>
              <w:t>f</w:t>
            </w:r>
          </w:p>
        </w:tc>
        <w:tc>
          <w:tcPr>
            <w:tcW w:w="733" w:type="dxa"/>
            <w:vAlign w:val="center"/>
          </w:tcPr>
          <w:p w:rsidR="004B1633" w:rsidRDefault="004B1633" w:rsidP="004B1633">
            <w:pPr>
              <w:jc w:val="center"/>
              <w:rPr>
                <w:rFonts w:eastAsia="Calibri"/>
                <w:b/>
                <w:iCs/>
                <w:sz w:val="20"/>
                <w:szCs w:val="20"/>
              </w:rPr>
            </w:pPr>
            <w:r>
              <w:rPr>
                <w:rFonts w:eastAsia="Calibri"/>
                <w:b/>
                <w:iCs/>
                <w:sz w:val="20"/>
                <w:szCs w:val="20"/>
              </w:rPr>
              <w:t>%</w:t>
            </w:r>
          </w:p>
        </w:tc>
        <w:tc>
          <w:tcPr>
            <w:tcW w:w="459" w:type="dxa"/>
            <w:vAlign w:val="center"/>
          </w:tcPr>
          <w:p w:rsidR="004B1633" w:rsidRDefault="004B1633" w:rsidP="004B1633">
            <w:pPr>
              <w:jc w:val="center"/>
              <w:rPr>
                <w:rFonts w:eastAsia="Calibri"/>
                <w:b/>
                <w:iCs/>
                <w:sz w:val="20"/>
                <w:szCs w:val="20"/>
              </w:rPr>
            </w:pPr>
            <w:r>
              <w:rPr>
                <w:rFonts w:eastAsia="Calibri"/>
                <w:b/>
                <w:iCs/>
                <w:sz w:val="20"/>
                <w:szCs w:val="20"/>
              </w:rPr>
              <w:t>f</w:t>
            </w:r>
          </w:p>
        </w:tc>
        <w:tc>
          <w:tcPr>
            <w:tcW w:w="434" w:type="dxa"/>
            <w:vAlign w:val="center"/>
          </w:tcPr>
          <w:p w:rsidR="004B1633" w:rsidRDefault="004B1633" w:rsidP="004B1633">
            <w:pPr>
              <w:jc w:val="center"/>
              <w:rPr>
                <w:rFonts w:eastAsia="Calibri"/>
                <w:b/>
                <w:iCs/>
                <w:sz w:val="20"/>
                <w:szCs w:val="20"/>
              </w:rPr>
            </w:pPr>
            <w:r>
              <w:rPr>
                <w:rFonts w:eastAsia="Calibri"/>
                <w:b/>
                <w:iCs/>
                <w:sz w:val="20"/>
                <w:szCs w:val="20"/>
              </w:rPr>
              <w:t>%</w:t>
            </w:r>
          </w:p>
        </w:tc>
      </w:tr>
      <w:tr w:rsidR="004B1633" w:rsidTr="004B1633">
        <w:tc>
          <w:tcPr>
            <w:tcW w:w="462" w:type="dxa"/>
          </w:tcPr>
          <w:p w:rsidR="004B1633" w:rsidRDefault="004B1633" w:rsidP="004B1633">
            <w:pPr>
              <w:jc w:val="both"/>
              <w:rPr>
                <w:rFonts w:eastAsia="Calibri"/>
                <w:iCs/>
                <w:sz w:val="20"/>
                <w:szCs w:val="20"/>
              </w:rPr>
            </w:pPr>
            <w:r>
              <w:rPr>
                <w:rFonts w:eastAsia="Calibri"/>
                <w:iCs/>
                <w:sz w:val="20"/>
                <w:szCs w:val="20"/>
              </w:rPr>
              <w:t>1</w:t>
            </w:r>
          </w:p>
        </w:tc>
        <w:tc>
          <w:tcPr>
            <w:tcW w:w="3366" w:type="dxa"/>
          </w:tcPr>
          <w:p w:rsidR="004B1633" w:rsidRDefault="004B1633" w:rsidP="004B1633">
            <w:pPr>
              <w:jc w:val="both"/>
              <w:rPr>
                <w:color w:val="000000"/>
                <w:sz w:val="20"/>
                <w:szCs w:val="20"/>
                <w:lang w:eastAsia="zh-CN"/>
              </w:rPr>
            </w:pPr>
            <w:r>
              <w:rPr>
                <w:sz w:val="20"/>
                <w:szCs w:val="20"/>
              </w:rPr>
              <w:t>Saya selalu berusaha untuk menyelesaikan tugas dengan rasa penuh taggung jawab untuk mencapai hasil yang maksimal.</w:t>
            </w:r>
          </w:p>
        </w:tc>
        <w:tc>
          <w:tcPr>
            <w:tcW w:w="567" w:type="dxa"/>
            <w:vAlign w:val="center"/>
          </w:tcPr>
          <w:p w:rsidR="004B1633" w:rsidRDefault="004B1633" w:rsidP="004B1633">
            <w:pPr>
              <w:jc w:val="center"/>
              <w:rPr>
                <w:color w:val="000000"/>
                <w:sz w:val="20"/>
                <w:szCs w:val="20"/>
              </w:rPr>
            </w:pPr>
            <w:r>
              <w:rPr>
                <w:color w:val="000000"/>
                <w:sz w:val="20"/>
                <w:szCs w:val="20"/>
              </w:rPr>
              <w:t>17</w:t>
            </w:r>
          </w:p>
        </w:tc>
        <w:tc>
          <w:tcPr>
            <w:tcW w:w="851" w:type="dxa"/>
            <w:vAlign w:val="center"/>
          </w:tcPr>
          <w:p w:rsidR="004B1633" w:rsidRDefault="004B1633" w:rsidP="004B1633">
            <w:pPr>
              <w:jc w:val="center"/>
              <w:rPr>
                <w:color w:val="000000"/>
                <w:sz w:val="20"/>
                <w:szCs w:val="20"/>
              </w:rPr>
            </w:pPr>
            <w:r>
              <w:rPr>
                <w:color w:val="000000"/>
                <w:sz w:val="20"/>
                <w:szCs w:val="20"/>
              </w:rPr>
              <w:t>37,8%</w:t>
            </w:r>
          </w:p>
        </w:tc>
        <w:tc>
          <w:tcPr>
            <w:tcW w:w="766" w:type="dxa"/>
            <w:vAlign w:val="center"/>
          </w:tcPr>
          <w:p w:rsidR="004B1633" w:rsidRDefault="004B1633" w:rsidP="004B1633">
            <w:pPr>
              <w:jc w:val="center"/>
              <w:rPr>
                <w:color w:val="000000"/>
                <w:sz w:val="20"/>
                <w:szCs w:val="20"/>
              </w:rPr>
            </w:pPr>
            <w:r>
              <w:rPr>
                <w:color w:val="000000"/>
                <w:sz w:val="20"/>
                <w:szCs w:val="20"/>
              </w:rPr>
              <w:t>28</w:t>
            </w:r>
          </w:p>
        </w:tc>
        <w:tc>
          <w:tcPr>
            <w:tcW w:w="833" w:type="dxa"/>
            <w:vAlign w:val="center"/>
          </w:tcPr>
          <w:p w:rsidR="004B1633" w:rsidRDefault="004B1633" w:rsidP="004B1633">
            <w:pPr>
              <w:jc w:val="center"/>
              <w:rPr>
                <w:color w:val="000000"/>
                <w:sz w:val="20"/>
                <w:szCs w:val="20"/>
              </w:rPr>
            </w:pPr>
            <w:r>
              <w:rPr>
                <w:color w:val="000000"/>
                <w:sz w:val="20"/>
                <w:szCs w:val="20"/>
              </w:rPr>
              <w:t>62,2%</w:t>
            </w:r>
          </w:p>
        </w:tc>
        <w:tc>
          <w:tcPr>
            <w:tcW w:w="566" w:type="dxa"/>
            <w:vAlign w:val="center"/>
          </w:tcPr>
          <w:p w:rsidR="004B1633" w:rsidRDefault="004B1633" w:rsidP="004B1633">
            <w:pPr>
              <w:jc w:val="center"/>
              <w:rPr>
                <w:color w:val="000000"/>
                <w:sz w:val="20"/>
                <w:szCs w:val="20"/>
              </w:rPr>
            </w:pPr>
            <w:r>
              <w:rPr>
                <w:color w:val="000000"/>
                <w:sz w:val="20"/>
                <w:szCs w:val="20"/>
              </w:rPr>
              <w:t>0</w:t>
            </w:r>
          </w:p>
        </w:tc>
        <w:tc>
          <w:tcPr>
            <w:tcW w:w="733" w:type="dxa"/>
            <w:vAlign w:val="center"/>
          </w:tcPr>
          <w:p w:rsidR="004B1633" w:rsidRDefault="004B1633" w:rsidP="004B1633">
            <w:pPr>
              <w:jc w:val="center"/>
              <w:rPr>
                <w:color w:val="000000"/>
                <w:sz w:val="20"/>
                <w:szCs w:val="20"/>
              </w:rPr>
            </w:pPr>
            <w:r>
              <w:rPr>
                <w:color w:val="000000"/>
                <w:sz w:val="20"/>
                <w:szCs w:val="20"/>
              </w:rPr>
              <w:t>0</w:t>
            </w:r>
          </w:p>
        </w:tc>
        <w:tc>
          <w:tcPr>
            <w:tcW w:w="566" w:type="dxa"/>
            <w:vAlign w:val="center"/>
          </w:tcPr>
          <w:p w:rsidR="004B1633" w:rsidRDefault="004B1633" w:rsidP="004B1633">
            <w:pPr>
              <w:jc w:val="center"/>
              <w:rPr>
                <w:color w:val="000000"/>
                <w:sz w:val="20"/>
                <w:szCs w:val="20"/>
              </w:rPr>
            </w:pPr>
            <w:r>
              <w:rPr>
                <w:color w:val="000000"/>
                <w:sz w:val="20"/>
                <w:szCs w:val="20"/>
              </w:rPr>
              <w:t>0</w:t>
            </w:r>
          </w:p>
        </w:tc>
        <w:tc>
          <w:tcPr>
            <w:tcW w:w="733" w:type="dxa"/>
            <w:vAlign w:val="center"/>
          </w:tcPr>
          <w:p w:rsidR="004B1633" w:rsidRDefault="004B1633" w:rsidP="004B1633">
            <w:pPr>
              <w:jc w:val="center"/>
              <w:rPr>
                <w:color w:val="000000"/>
                <w:sz w:val="20"/>
                <w:szCs w:val="20"/>
              </w:rPr>
            </w:pPr>
            <w:r>
              <w:rPr>
                <w:color w:val="000000"/>
                <w:sz w:val="20"/>
                <w:szCs w:val="20"/>
              </w:rPr>
              <w:t>0</w:t>
            </w:r>
          </w:p>
        </w:tc>
        <w:tc>
          <w:tcPr>
            <w:tcW w:w="459" w:type="dxa"/>
            <w:vAlign w:val="center"/>
          </w:tcPr>
          <w:p w:rsidR="004B1633" w:rsidRDefault="004B1633" w:rsidP="004B1633">
            <w:pPr>
              <w:jc w:val="center"/>
              <w:rPr>
                <w:color w:val="000000"/>
                <w:sz w:val="20"/>
                <w:szCs w:val="20"/>
              </w:rPr>
            </w:pPr>
            <w:r>
              <w:rPr>
                <w:color w:val="000000"/>
                <w:sz w:val="20"/>
                <w:szCs w:val="20"/>
              </w:rPr>
              <w:t>0</w:t>
            </w:r>
          </w:p>
        </w:tc>
        <w:tc>
          <w:tcPr>
            <w:tcW w:w="434" w:type="dxa"/>
            <w:vAlign w:val="center"/>
          </w:tcPr>
          <w:p w:rsidR="004B1633" w:rsidRDefault="004B1633" w:rsidP="004B1633">
            <w:pPr>
              <w:jc w:val="center"/>
              <w:rPr>
                <w:color w:val="000000"/>
                <w:sz w:val="20"/>
                <w:szCs w:val="20"/>
              </w:rPr>
            </w:pPr>
            <w:r>
              <w:rPr>
                <w:color w:val="000000"/>
                <w:sz w:val="20"/>
                <w:szCs w:val="20"/>
              </w:rPr>
              <w:t>0</w:t>
            </w:r>
          </w:p>
        </w:tc>
      </w:tr>
      <w:tr w:rsidR="004B1633" w:rsidTr="004B1633">
        <w:tc>
          <w:tcPr>
            <w:tcW w:w="462" w:type="dxa"/>
          </w:tcPr>
          <w:p w:rsidR="004B1633" w:rsidRDefault="004B1633" w:rsidP="004B1633">
            <w:pPr>
              <w:jc w:val="both"/>
              <w:rPr>
                <w:rFonts w:eastAsia="Calibri"/>
                <w:iCs/>
                <w:sz w:val="20"/>
                <w:szCs w:val="20"/>
              </w:rPr>
            </w:pPr>
            <w:r>
              <w:rPr>
                <w:rFonts w:eastAsia="Calibri"/>
                <w:iCs/>
                <w:sz w:val="20"/>
                <w:szCs w:val="20"/>
              </w:rPr>
              <w:t>2</w:t>
            </w:r>
          </w:p>
        </w:tc>
        <w:tc>
          <w:tcPr>
            <w:tcW w:w="3366" w:type="dxa"/>
          </w:tcPr>
          <w:p w:rsidR="004B1633" w:rsidRDefault="004B1633" w:rsidP="004B1633">
            <w:pPr>
              <w:jc w:val="both"/>
              <w:rPr>
                <w:color w:val="000000"/>
                <w:sz w:val="20"/>
                <w:szCs w:val="20"/>
                <w:lang w:eastAsia="zh-CN"/>
              </w:rPr>
            </w:pPr>
            <w:r>
              <w:rPr>
                <w:sz w:val="20"/>
                <w:szCs w:val="20"/>
                <w:lang w:val="fi-FI"/>
              </w:rPr>
              <w:t>Saya selalu berusaha mencapai target kerja yang ditetapkan oleh puskesmas</w:t>
            </w:r>
          </w:p>
        </w:tc>
        <w:tc>
          <w:tcPr>
            <w:tcW w:w="567" w:type="dxa"/>
            <w:vAlign w:val="center"/>
          </w:tcPr>
          <w:p w:rsidR="004B1633" w:rsidRDefault="004B1633" w:rsidP="004B1633">
            <w:pPr>
              <w:jc w:val="center"/>
              <w:rPr>
                <w:color w:val="000000"/>
                <w:sz w:val="20"/>
                <w:szCs w:val="20"/>
              </w:rPr>
            </w:pPr>
            <w:r>
              <w:rPr>
                <w:color w:val="000000"/>
                <w:sz w:val="20"/>
                <w:szCs w:val="20"/>
              </w:rPr>
              <w:t>12</w:t>
            </w:r>
          </w:p>
        </w:tc>
        <w:tc>
          <w:tcPr>
            <w:tcW w:w="851" w:type="dxa"/>
            <w:vAlign w:val="center"/>
          </w:tcPr>
          <w:p w:rsidR="004B1633" w:rsidRDefault="004B1633" w:rsidP="004B1633">
            <w:pPr>
              <w:jc w:val="center"/>
              <w:rPr>
                <w:color w:val="000000"/>
                <w:sz w:val="20"/>
                <w:szCs w:val="20"/>
              </w:rPr>
            </w:pPr>
            <w:r>
              <w:rPr>
                <w:color w:val="000000"/>
                <w:sz w:val="20"/>
                <w:szCs w:val="20"/>
              </w:rPr>
              <w:t>26,7%</w:t>
            </w:r>
          </w:p>
        </w:tc>
        <w:tc>
          <w:tcPr>
            <w:tcW w:w="766" w:type="dxa"/>
            <w:vAlign w:val="center"/>
          </w:tcPr>
          <w:p w:rsidR="004B1633" w:rsidRDefault="004B1633" w:rsidP="004B1633">
            <w:pPr>
              <w:jc w:val="center"/>
              <w:rPr>
                <w:color w:val="000000"/>
                <w:sz w:val="20"/>
                <w:szCs w:val="20"/>
              </w:rPr>
            </w:pPr>
            <w:r>
              <w:rPr>
                <w:color w:val="000000"/>
                <w:sz w:val="20"/>
                <w:szCs w:val="20"/>
              </w:rPr>
              <w:t>33</w:t>
            </w:r>
          </w:p>
        </w:tc>
        <w:tc>
          <w:tcPr>
            <w:tcW w:w="833" w:type="dxa"/>
            <w:vAlign w:val="center"/>
          </w:tcPr>
          <w:p w:rsidR="004B1633" w:rsidRDefault="004B1633" w:rsidP="004B1633">
            <w:pPr>
              <w:jc w:val="center"/>
              <w:rPr>
                <w:color w:val="000000"/>
                <w:sz w:val="20"/>
                <w:szCs w:val="20"/>
              </w:rPr>
            </w:pPr>
            <w:r>
              <w:rPr>
                <w:color w:val="000000"/>
                <w:sz w:val="20"/>
                <w:szCs w:val="20"/>
              </w:rPr>
              <w:t>73,3%</w:t>
            </w:r>
          </w:p>
        </w:tc>
        <w:tc>
          <w:tcPr>
            <w:tcW w:w="566" w:type="dxa"/>
            <w:vAlign w:val="center"/>
          </w:tcPr>
          <w:p w:rsidR="004B1633" w:rsidRDefault="004B1633" w:rsidP="004B1633">
            <w:pPr>
              <w:jc w:val="center"/>
              <w:rPr>
                <w:color w:val="000000"/>
                <w:sz w:val="20"/>
                <w:szCs w:val="20"/>
              </w:rPr>
            </w:pPr>
            <w:r>
              <w:rPr>
                <w:color w:val="000000"/>
                <w:sz w:val="20"/>
                <w:szCs w:val="20"/>
              </w:rPr>
              <w:t>0</w:t>
            </w:r>
          </w:p>
        </w:tc>
        <w:tc>
          <w:tcPr>
            <w:tcW w:w="733" w:type="dxa"/>
            <w:vAlign w:val="center"/>
          </w:tcPr>
          <w:p w:rsidR="004B1633" w:rsidRDefault="004B1633" w:rsidP="004B1633">
            <w:pPr>
              <w:jc w:val="center"/>
              <w:rPr>
                <w:color w:val="000000"/>
                <w:sz w:val="20"/>
                <w:szCs w:val="20"/>
              </w:rPr>
            </w:pPr>
            <w:r>
              <w:rPr>
                <w:color w:val="000000"/>
                <w:sz w:val="20"/>
                <w:szCs w:val="20"/>
              </w:rPr>
              <w:t>0</w:t>
            </w:r>
          </w:p>
        </w:tc>
        <w:tc>
          <w:tcPr>
            <w:tcW w:w="566" w:type="dxa"/>
            <w:vAlign w:val="center"/>
          </w:tcPr>
          <w:p w:rsidR="004B1633" w:rsidRDefault="004B1633" w:rsidP="004B1633">
            <w:pPr>
              <w:jc w:val="center"/>
              <w:rPr>
                <w:color w:val="000000"/>
                <w:sz w:val="20"/>
                <w:szCs w:val="20"/>
              </w:rPr>
            </w:pPr>
            <w:r>
              <w:rPr>
                <w:color w:val="000000"/>
                <w:sz w:val="20"/>
                <w:szCs w:val="20"/>
              </w:rPr>
              <w:t>0</w:t>
            </w:r>
          </w:p>
        </w:tc>
        <w:tc>
          <w:tcPr>
            <w:tcW w:w="733" w:type="dxa"/>
            <w:vAlign w:val="center"/>
          </w:tcPr>
          <w:p w:rsidR="004B1633" w:rsidRDefault="004B1633" w:rsidP="004B1633">
            <w:pPr>
              <w:jc w:val="center"/>
              <w:rPr>
                <w:color w:val="000000"/>
                <w:sz w:val="20"/>
                <w:szCs w:val="20"/>
              </w:rPr>
            </w:pPr>
            <w:r>
              <w:rPr>
                <w:color w:val="000000"/>
                <w:sz w:val="20"/>
                <w:szCs w:val="20"/>
              </w:rPr>
              <w:t>0</w:t>
            </w:r>
          </w:p>
        </w:tc>
        <w:tc>
          <w:tcPr>
            <w:tcW w:w="459" w:type="dxa"/>
            <w:vAlign w:val="center"/>
          </w:tcPr>
          <w:p w:rsidR="004B1633" w:rsidRDefault="004B1633" w:rsidP="004B1633">
            <w:pPr>
              <w:jc w:val="center"/>
              <w:rPr>
                <w:color w:val="000000"/>
                <w:sz w:val="20"/>
                <w:szCs w:val="20"/>
              </w:rPr>
            </w:pPr>
            <w:r>
              <w:rPr>
                <w:color w:val="000000"/>
                <w:sz w:val="20"/>
                <w:szCs w:val="20"/>
              </w:rPr>
              <w:t>0</w:t>
            </w:r>
          </w:p>
        </w:tc>
        <w:tc>
          <w:tcPr>
            <w:tcW w:w="434" w:type="dxa"/>
            <w:vAlign w:val="center"/>
          </w:tcPr>
          <w:p w:rsidR="004B1633" w:rsidRDefault="004B1633" w:rsidP="004B1633">
            <w:pPr>
              <w:jc w:val="center"/>
              <w:rPr>
                <w:color w:val="000000"/>
                <w:sz w:val="20"/>
                <w:szCs w:val="20"/>
              </w:rPr>
            </w:pPr>
            <w:r>
              <w:rPr>
                <w:color w:val="000000"/>
                <w:sz w:val="20"/>
                <w:szCs w:val="20"/>
              </w:rPr>
              <w:t>0</w:t>
            </w:r>
          </w:p>
        </w:tc>
      </w:tr>
      <w:tr w:rsidR="004B1633" w:rsidTr="004B1633">
        <w:tc>
          <w:tcPr>
            <w:tcW w:w="462" w:type="dxa"/>
          </w:tcPr>
          <w:p w:rsidR="004B1633" w:rsidRDefault="004B1633" w:rsidP="004B1633">
            <w:pPr>
              <w:jc w:val="both"/>
              <w:rPr>
                <w:rFonts w:eastAsia="Calibri"/>
                <w:iCs/>
                <w:sz w:val="20"/>
                <w:szCs w:val="20"/>
              </w:rPr>
            </w:pPr>
            <w:r>
              <w:rPr>
                <w:rFonts w:eastAsia="Calibri"/>
                <w:iCs/>
                <w:sz w:val="20"/>
                <w:szCs w:val="20"/>
              </w:rPr>
              <w:t>3</w:t>
            </w:r>
          </w:p>
        </w:tc>
        <w:tc>
          <w:tcPr>
            <w:tcW w:w="3366" w:type="dxa"/>
          </w:tcPr>
          <w:p w:rsidR="004B1633" w:rsidRDefault="004B1633" w:rsidP="004B1633">
            <w:pPr>
              <w:jc w:val="both"/>
              <w:rPr>
                <w:color w:val="000000"/>
                <w:sz w:val="20"/>
                <w:szCs w:val="20"/>
                <w:lang w:eastAsia="zh-CN"/>
              </w:rPr>
            </w:pPr>
            <w:r>
              <w:rPr>
                <w:sz w:val="20"/>
                <w:szCs w:val="20"/>
              </w:rPr>
              <w:t>Saya selalu bekerja sesuai dengan standar mutu yang telah ditetapkan oleh puskesmas</w:t>
            </w:r>
            <w:r>
              <w:rPr>
                <w:color w:val="000000"/>
                <w:sz w:val="20"/>
                <w:szCs w:val="20"/>
                <w:lang w:eastAsia="zh-CN"/>
              </w:rPr>
              <w:t>.</w:t>
            </w:r>
          </w:p>
        </w:tc>
        <w:tc>
          <w:tcPr>
            <w:tcW w:w="567" w:type="dxa"/>
            <w:vAlign w:val="center"/>
          </w:tcPr>
          <w:p w:rsidR="004B1633" w:rsidRDefault="004B1633" w:rsidP="004B1633">
            <w:pPr>
              <w:jc w:val="center"/>
              <w:rPr>
                <w:color w:val="000000"/>
                <w:sz w:val="20"/>
                <w:szCs w:val="20"/>
              </w:rPr>
            </w:pPr>
            <w:r>
              <w:rPr>
                <w:color w:val="000000"/>
                <w:sz w:val="20"/>
                <w:szCs w:val="20"/>
              </w:rPr>
              <w:t>11</w:t>
            </w:r>
          </w:p>
        </w:tc>
        <w:tc>
          <w:tcPr>
            <w:tcW w:w="851" w:type="dxa"/>
            <w:vAlign w:val="center"/>
          </w:tcPr>
          <w:p w:rsidR="004B1633" w:rsidRDefault="004B1633" w:rsidP="004B1633">
            <w:pPr>
              <w:jc w:val="center"/>
              <w:rPr>
                <w:color w:val="000000"/>
                <w:sz w:val="20"/>
                <w:szCs w:val="20"/>
              </w:rPr>
            </w:pPr>
            <w:r>
              <w:rPr>
                <w:color w:val="000000"/>
                <w:sz w:val="20"/>
                <w:szCs w:val="20"/>
              </w:rPr>
              <w:t>24,4%</w:t>
            </w:r>
          </w:p>
        </w:tc>
        <w:tc>
          <w:tcPr>
            <w:tcW w:w="766" w:type="dxa"/>
            <w:vAlign w:val="center"/>
          </w:tcPr>
          <w:p w:rsidR="004B1633" w:rsidRDefault="004B1633" w:rsidP="004B1633">
            <w:pPr>
              <w:jc w:val="center"/>
              <w:rPr>
                <w:color w:val="000000"/>
                <w:sz w:val="20"/>
                <w:szCs w:val="20"/>
              </w:rPr>
            </w:pPr>
            <w:r>
              <w:rPr>
                <w:color w:val="000000"/>
                <w:sz w:val="20"/>
                <w:szCs w:val="20"/>
              </w:rPr>
              <w:t>34</w:t>
            </w:r>
          </w:p>
        </w:tc>
        <w:tc>
          <w:tcPr>
            <w:tcW w:w="833" w:type="dxa"/>
            <w:vAlign w:val="center"/>
          </w:tcPr>
          <w:p w:rsidR="004B1633" w:rsidRDefault="004B1633" w:rsidP="004B1633">
            <w:pPr>
              <w:jc w:val="center"/>
              <w:rPr>
                <w:color w:val="000000"/>
                <w:sz w:val="20"/>
                <w:szCs w:val="20"/>
              </w:rPr>
            </w:pPr>
            <w:r>
              <w:rPr>
                <w:color w:val="000000"/>
                <w:sz w:val="20"/>
                <w:szCs w:val="20"/>
              </w:rPr>
              <w:t>75,6%</w:t>
            </w:r>
          </w:p>
        </w:tc>
        <w:tc>
          <w:tcPr>
            <w:tcW w:w="566" w:type="dxa"/>
            <w:vAlign w:val="center"/>
          </w:tcPr>
          <w:p w:rsidR="004B1633" w:rsidRDefault="004B1633" w:rsidP="004B1633">
            <w:pPr>
              <w:jc w:val="center"/>
              <w:rPr>
                <w:color w:val="000000"/>
                <w:sz w:val="20"/>
                <w:szCs w:val="20"/>
              </w:rPr>
            </w:pPr>
            <w:r>
              <w:rPr>
                <w:color w:val="000000"/>
                <w:sz w:val="20"/>
                <w:szCs w:val="20"/>
              </w:rPr>
              <w:t>0</w:t>
            </w:r>
          </w:p>
        </w:tc>
        <w:tc>
          <w:tcPr>
            <w:tcW w:w="733" w:type="dxa"/>
            <w:vAlign w:val="center"/>
          </w:tcPr>
          <w:p w:rsidR="004B1633" w:rsidRDefault="004B1633" w:rsidP="004B1633">
            <w:pPr>
              <w:jc w:val="center"/>
              <w:rPr>
                <w:color w:val="000000"/>
                <w:sz w:val="20"/>
                <w:szCs w:val="20"/>
              </w:rPr>
            </w:pPr>
            <w:r>
              <w:rPr>
                <w:color w:val="000000"/>
                <w:sz w:val="20"/>
                <w:szCs w:val="20"/>
              </w:rPr>
              <w:t>0</w:t>
            </w:r>
          </w:p>
        </w:tc>
        <w:tc>
          <w:tcPr>
            <w:tcW w:w="566" w:type="dxa"/>
            <w:vAlign w:val="center"/>
          </w:tcPr>
          <w:p w:rsidR="004B1633" w:rsidRDefault="004B1633" w:rsidP="004B1633">
            <w:pPr>
              <w:jc w:val="center"/>
              <w:rPr>
                <w:color w:val="000000"/>
                <w:sz w:val="20"/>
                <w:szCs w:val="20"/>
              </w:rPr>
            </w:pPr>
            <w:r>
              <w:rPr>
                <w:color w:val="000000"/>
                <w:sz w:val="20"/>
                <w:szCs w:val="20"/>
              </w:rPr>
              <w:t>0</w:t>
            </w:r>
          </w:p>
        </w:tc>
        <w:tc>
          <w:tcPr>
            <w:tcW w:w="733" w:type="dxa"/>
            <w:vAlign w:val="center"/>
          </w:tcPr>
          <w:p w:rsidR="004B1633" w:rsidRDefault="004B1633" w:rsidP="004B1633">
            <w:pPr>
              <w:jc w:val="center"/>
              <w:rPr>
                <w:color w:val="000000"/>
                <w:sz w:val="20"/>
                <w:szCs w:val="20"/>
              </w:rPr>
            </w:pPr>
            <w:r>
              <w:rPr>
                <w:color w:val="000000"/>
                <w:sz w:val="20"/>
                <w:szCs w:val="20"/>
              </w:rPr>
              <w:t>0</w:t>
            </w:r>
          </w:p>
        </w:tc>
        <w:tc>
          <w:tcPr>
            <w:tcW w:w="459" w:type="dxa"/>
            <w:vAlign w:val="center"/>
          </w:tcPr>
          <w:p w:rsidR="004B1633" w:rsidRDefault="004B1633" w:rsidP="004B1633">
            <w:pPr>
              <w:jc w:val="center"/>
              <w:rPr>
                <w:color w:val="000000"/>
                <w:sz w:val="20"/>
                <w:szCs w:val="20"/>
              </w:rPr>
            </w:pPr>
            <w:r>
              <w:rPr>
                <w:color w:val="000000"/>
                <w:sz w:val="20"/>
                <w:szCs w:val="20"/>
              </w:rPr>
              <w:t>0</w:t>
            </w:r>
          </w:p>
        </w:tc>
        <w:tc>
          <w:tcPr>
            <w:tcW w:w="434" w:type="dxa"/>
            <w:vAlign w:val="center"/>
          </w:tcPr>
          <w:p w:rsidR="004B1633" w:rsidRDefault="004B1633" w:rsidP="004B1633">
            <w:pPr>
              <w:jc w:val="center"/>
              <w:rPr>
                <w:color w:val="000000"/>
                <w:sz w:val="20"/>
                <w:szCs w:val="20"/>
              </w:rPr>
            </w:pPr>
            <w:r>
              <w:rPr>
                <w:color w:val="000000"/>
                <w:sz w:val="20"/>
                <w:szCs w:val="20"/>
              </w:rPr>
              <w:t>0</w:t>
            </w:r>
          </w:p>
        </w:tc>
      </w:tr>
      <w:tr w:rsidR="004B1633" w:rsidTr="004B1633">
        <w:tc>
          <w:tcPr>
            <w:tcW w:w="462" w:type="dxa"/>
          </w:tcPr>
          <w:p w:rsidR="004B1633" w:rsidRDefault="004B1633" w:rsidP="004B1633">
            <w:pPr>
              <w:jc w:val="both"/>
              <w:rPr>
                <w:rFonts w:eastAsia="Calibri"/>
                <w:iCs/>
                <w:sz w:val="20"/>
                <w:szCs w:val="20"/>
              </w:rPr>
            </w:pPr>
            <w:r>
              <w:rPr>
                <w:rFonts w:eastAsia="Calibri"/>
                <w:iCs/>
                <w:sz w:val="20"/>
                <w:szCs w:val="20"/>
              </w:rPr>
              <w:t>4</w:t>
            </w:r>
          </w:p>
        </w:tc>
        <w:tc>
          <w:tcPr>
            <w:tcW w:w="3366" w:type="dxa"/>
          </w:tcPr>
          <w:p w:rsidR="004B1633" w:rsidRDefault="004B1633" w:rsidP="004B1633">
            <w:pPr>
              <w:jc w:val="both"/>
              <w:rPr>
                <w:color w:val="000000"/>
                <w:sz w:val="20"/>
                <w:szCs w:val="20"/>
                <w:lang w:eastAsia="zh-CN"/>
              </w:rPr>
            </w:pPr>
            <w:r>
              <w:rPr>
                <w:sz w:val="20"/>
                <w:szCs w:val="20"/>
              </w:rPr>
              <w:t>Saya selalu berusaha menyelsaikan tugas-tugas yang diberikan sesuai dengan target waktu kerja yang telah ditentukan</w:t>
            </w:r>
            <w:r>
              <w:rPr>
                <w:color w:val="000000"/>
                <w:sz w:val="20"/>
                <w:szCs w:val="20"/>
                <w:lang w:eastAsia="zh-CN"/>
              </w:rPr>
              <w:t>.</w:t>
            </w:r>
          </w:p>
        </w:tc>
        <w:tc>
          <w:tcPr>
            <w:tcW w:w="567" w:type="dxa"/>
            <w:vAlign w:val="center"/>
          </w:tcPr>
          <w:p w:rsidR="004B1633" w:rsidRDefault="004B1633" w:rsidP="004B1633">
            <w:pPr>
              <w:jc w:val="center"/>
              <w:rPr>
                <w:color w:val="000000"/>
                <w:sz w:val="20"/>
                <w:szCs w:val="20"/>
              </w:rPr>
            </w:pPr>
            <w:r>
              <w:rPr>
                <w:color w:val="000000"/>
                <w:sz w:val="20"/>
                <w:szCs w:val="20"/>
              </w:rPr>
              <w:t>10</w:t>
            </w:r>
          </w:p>
        </w:tc>
        <w:tc>
          <w:tcPr>
            <w:tcW w:w="851" w:type="dxa"/>
            <w:vAlign w:val="center"/>
          </w:tcPr>
          <w:p w:rsidR="004B1633" w:rsidRDefault="004B1633" w:rsidP="004B1633">
            <w:pPr>
              <w:jc w:val="center"/>
              <w:rPr>
                <w:color w:val="000000"/>
                <w:sz w:val="20"/>
                <w:szCs w:val="20"/>
              </w:rPr>
            </w:pPr>
            <w:r>
              <w:rPr>
                <w:color w:val="000000"/>
                <w:sz w:val="20"/>
                <w:szCs w:val="20"/>
              </w:rPr>
              <w:t>22,2%</w:t>
            </w:r>
          </w:p>
        </w:tc>
        <w:tc>
          <w:tcPr>
            <w:tcW w:w="766" w:type="dxa"/>
            <w:vAlign w:val="center"/>
          </w:tcPr>
          <w:p w:rsidR="004B1633" w:rsidRDefault="004B1633" w:rsidP="004B1633">
            <w:pPr>
              <w:jc w:val="center"/>
              <w:rPr>
                <w:color w:val="000000"/>
                <w:sz w:val="20"/>
                <w:szCs w:val="20"/>
              </w:rPr>
            </w:pPr>
            <w:r>
              <w:rPr>
                <w:color w:val="000000"/>
                <w:sz w:val="20"/>
                <w:szCs w:val="20"/>
              </w:rPr>
              <w:t>34</w:t>
            </w:r>
          </w:p>
        </w:tc>
        <w:tc>
          <w:tcPr>
            <w:tcW w:w="833" w:type="dxa"/>
            <w:vAlign w:val="center"/>
          </w:tcPr>
          <w:p w:rsidR="004B1633" w:rsidRDefault="004B1633" w:rsidP="004B1633">
            <w:pPr>
              <w:jc w:val="center"/>
              <w:rPr>
                <w:color w:val="000000"/>
                <w:sz w:val="20"/>
                <w:szCs w:val="20"/>
              </w:rPr>
            </w:pPr>
            <w:r>
              <w:rPr>
                <w:color w:val="000000"/>
                <w:sz w:val="20"/>
                <w:szCs w:val="20"/>
              </w:rPr>
              <w:t>75.,6%</w:t>
            </w:r>
          </w:p>
        </w:tc>
        <w:tc>
          <w:tcPr>
            <w:tcW w:w="566" w:type="dxa"/>
            <w:vAlign w:val="center"/>
          </w:tcPr>
          <w:p w:rsidR="004B1633" w:rsidRDefault="004B1633" w:rsidP="004B1633">
            <w:pPr>
              <w:jc w:val="center"/>
              <w:rPr>
                <w:color w:val="000000"/>
                <w:sz w:val="20"/>
                <w:szCs w:val="20"/>
              </w:rPr>
            </w:pPr>
            <w:r>
              <w:rPr>
                <w:color w:val="000000"/>
                <w:sz w:val="20"/>
                <w:szCs w:val="20"/>
              </w:rPr>
              <w:t>1</w:t>
            </w:r>
          </w:p>
        </w:tc>
        <w:tc>
          <w:tcPr>
            <w:tcW w:w="733" w:type="dxa"/>
            <w:vAlign w:val="center"/>
          </w:tcPr>
          <w:p w:rsidR="004B1633" w:rsidRDefault="004B1633" w:rsidP="004B1633">
            <w:pPr>
              <w:jc w:val="center"/>
              <w:rPr>
                <w:color w:val="000000"/>
                <w:sz w:val="20"/>
                <w:szCs w:val="20"/>
              </w:rPr>
            </w:pPr>
            <w:r>
              <w:rPr>
                <w:color w:val="000000"/>
                <w:sz w:val="20"/>
                <w:szCs w:val="20"/>
              </w:rPr>
              <w:t>2,2%</w:t>
            </w:r>
          </w:p>
        </w:tc>
        <w:tc>
          <w:tcPr>
            <w:tcW w:w="566" w:type="dxa"/>
            <w:vAlign w:val="center"/>
          </w:tcPr>
          <w:p w:rsidR="004B1633" w:rsidRDefault="004B1633" w:rsidP="004B1633">
            <w:pPr>
              <w:jc w:val="center"/>
              <w:rPr>
                <w:color w:val="000000"/>
                <w:sz w:val="20"/>
                <w:szCs w:val="20"/>
              </w:rPr>
            </w:pPr>
            <w:r>
              <w:rPr>
                <w:color w:val="000000"/>
                <w:sz w:val="20"/>
                <w:szCs w:val="20"/>
              </w:rPr>
              <w:t>0</w:t>
            </w:r>
          </w:p>
        </w:tc>
        <w:tc>
          <w:tcPr>
            <w:tcW w:w="733" w:type="dxa"/>
            <w:vAlign w:val="center"/>
          </w:tcPr>
          <w:p w:rsidR="004B1633" w:rsidRDefault="004B1633" w:rsidP="004B1633">
            <w:pPr>
              <w:jc w:val="center"/>
              <w:rPr>
                <w:color w:val="000000"/>
                <w:sz w:val="20"/>
                <w:szCs w:val="20"/>
              </w:rPr>
            </w:pPr>
            <w:r>
              <w:rPr>
                <w:color w:val="000000"/>
                <w:sz w:val="20"/>
                <w:szCs w:val="20"/>
              </w:rPr>
              <w:t>0</w:t>
            </w:r>
          </w:p>
        </w:tc>
        <w:tc>
          <w:tcPr>
            <w:tcW w:w="459" w:type="dxa"/>
            <w:vAlign w:val="center"/>
          </w:tcPr>
          <w:p w:rsidR="004B1633" w:rsidRDefault="004B1633" w:rsidP="004B1633">
            <w:pPr>
              <w:jc w:val="center"/>
              <w:rPr>
                <w:color w:val="000000"/>
                <w:sz w:val="20"/>
                <w:szCs w:val="20"/>
              </w:rPr>
            </w:pPr>
            <w:r>
              <w:rPr>
                <w:color w:val="000000"/>
                <w:sz w:val="20"/>
                <w:szCs w:val="20"/>
              </w:rPr>
              <w:t>0</w:t>
            </w:r>
          </w:p>
        </w:tc>
        <w:tc>
          <w:tcPr>
            <w:tcW w:w="434" w:type="dxa"/>
            <w:vAlign w:val="center"/>
          </w:tcPr>
          <w:p w:rsidR="004B1633" w:rsidRDefault="004B1633" w:rsidP="004B1633">
            <w:pPr>
              <w:jc w:val="center"/>
              <w:rPr>
                <w:color w:val="000000"/>
                <w:sz w:val="20"/>
                <w:szCs w:val="20"/>
              </w:rPr>
            </w:pPr>
            <w:r>
              <w:rPr>
                <w:color w:val="000000"/>
                <w:sz w:val="20"/>
                <w:szCs w:val="20"/>
              </w:rPr>
              <w:t>0</w:t>
            </w:r>
          </w:p>
        </w:tc>
      </w:tr>
      <w:tr w:rsidR="004B1633" w:rsidTr="004B1633">
        <w:tc>
          <w:tcPr>
            <w:tcW w:w="462" w:type="dxa"/>
          </w:tcPr>
          <w:p w:rsidR="004B1633" w:rsidRDefault="004B1633" w:rsidP="004B1633">
            <w:pPr>
              <w:jc w:val="both"/>
              <w:rPr>
                <w:rFonts w:eastAsia="Calibri"/>
                <w:iCs/>
                <w:sz w:val="20"/>
                <w:szCs w:val="20"/>
              </w:rPr>
            </w:pPr>
            <w:r>
              <w:rPr>
                <w:rFonts w:eastAsia="Calibri"/>
                <w:iCs/>
                <w:sz w:val="20"/>
                <w:szCs w:val="20"/>
              </w:rPr>
              <w:t>5</w:t>
            </w:r>
          </w:p>
        </w:tc>
        <w:tc>
          <w:tcPr>
            <w:tcW w:w="3366" w:type="dxa"/>
          </w:tcPr>
          <w:p w:rsidR="004B1633" w:rsidRDefault="004B1633" w:rsidP="004B1633">
            <w:pPr>
              <w:jc w:val="both"/>
              <w:rPr>
                <w:color w:val="000000"/>
                <w:sz w:val="20"/>
                <w:szCs w:val="20"/>
                <w:lang w:eastAsia="zh-CN"/>
              </w:rPr>
            </w:pPr>
            <w:r>
              <w:rPr>
                <w:sz w:val="20"/>
                <w:szCs w:val="20"/>
              </w:rPr>
              <w:t>Pengetahuan akan pekerjaan, dapat membantu saya dalam mengatasi permasalahan yang muncul pada saat bekerja</w:t>
            </w:r>
            <w:r>
              <w:rPr>
                <w:color w:val="000000"/>
                <w:sz w:val="20"/>
                <w:szCs w:val="20"/>
                <w:lang w:eastAsia="zh-CN"/>
              </w:rPr>
              <w:t>.</w:t>
            </w:r>
          </w:p>
        </w:tc>
        <w:tc>
          <w:tcPr>
            <w:tcW w:w="567" w:type="dxa"/>
            <w:vAlign w:val="center"/>
          </w:tcPr>
          <w:p w:rsidR="004B1633" w:rsidRDefault="004B1633" w:rsidP="004B1633">
            <w:pPr>
              <w:jc w:val="center"/>
              <w:rPr>
                <w:color w:val="000000"/>
                <w:sz w:val="20"/>
                <w:szCs w:val="20"/>
              </w:rPr>
            </w:pPr>
            <w:r>
              <w:rPr>
                <w:color w:val="000000"/>
                <w:sz w:val="20"/>
                <w:szCs w:val="20"/>
              </w:rPr>
              <w:t>11</w:t>
            </w:r>
          </w:p>
        </w:tc>
        <w:tc>
          <w:tcPr>
            <w:tcW w:w="851" w:type="dxa"/>
            <w:vAlign w:val="center"/>
          </w:tcPr>
          <w:p w:rsidR="004B1633" w:rsidRDefault="004B1633" w:rsidP="004B1633">
            <w:pPr>
              <w:jc w:val="center"/>
              <w:rPr>
                <w:color w:val="000000"/>
                <w:sz w:val="20"/>
                <w:szCs w:val="20"/>
              </w:rPr>
            </w:pPr>
            <w:r>
              <w:rPr>
                <w:color w:val="000000"/>
                <w:sz w:val="20"/>
                <w:szCs w:val="20"/>
              </w:rPr>
              <w:t>24,4%</w:t>
            </w:r>
          </w:p>
        </w:tc>
        <w:tc>
          <w:tcPr>
            <w:tcW w:w="766" w:type="dxa"/>
            <w:vAlign w:val="center"/>
          </w:tcPr>
          <w:p w:rsidR="004B1633" w:rsidRDefault="004B1633" w:rsidP="004B1633">
            <w:pPr>
              <w:jc w:val="center"/>
              <w:rPr>
                <w:color w:val="000000"/>
                <w:sz w:val="20"/>
                <w:szCs w:val="20"/>
              </w:rPr>
            </w:pPr>
            <w:r>
              <w:rPr>
                <w:color w:val="000000"/>
                <w:sz w:val="20"/>
                <w:szCs w:val="20"/>
              </w:rPr>
              <w:t>34</w:t>
            </w:r>
          </w:p>
        </w:tc>
        <w:tc>
          <w:tcPr>
            <w:tcW w:w="833" w:type="dxa"/>
            <w:vAlign w:val="center"/>
          </w:tcPr>
          <w:p w:rsidR="004B1633" w:rsidRDefault="004B1633" w:rsidP="004B1633">
            <w:pPr>
              <w:jc w:val="center"/>
              <w:rPr>
                <w:color w:val="000000"/>
                <w:sz w:val="20"/>
                <w:szCs w:val="20"/>
              </w:rPr>
            </w:pPr>
            <w:r>
              <w:rPr>
                <w:color w:val="000000"/>
                <w:sz w:val="20"/>
                <w:szCs w:val="20"/>
              </w:rPr>
              <w:t>75,6%</w:t>
            </w:r>
          </w:p>
        </w:tc>
        <w:tc>
          <w:tcPr>
            <w:tcW w:w="566" w:type="dxa"/>
            <w:vAlign w:val="center"/>
          </w:tcPr>
          <w:p w:rsidR="004B1633" w:rsidRDefault="004B1633" w:rsidP="004B1633">
            <w:pPr>
              <w:jc w:val="center"/>
              <w:rPr>
                <w:color w:val="000000"/>
                <w:sz w:val="20"/>
                <w:szCs w:val="20"/>
              </w:rPr>
            </w:pPr>
            <w:r>
              <w:rPr>
                <w:color w:val="000000"/>
                <w:sz w:val="20"/>
                <w:szCs w:val="20"/>
              </w:rPr>
              <w:t>0</w:t>
            </w:r>
          </w:p>
        </w:tc>
        <w:tc>
          <w:tcPr>
            <w:tcW w:w="733" w:type="dxa"/>
            <w:vAlign w:val="center"/>
          </w:tcPr>
          <w:p w:rsidR="004B1633" w:rsidRDefault="004B1633" w:rsidP="004B1633">
            <w:pPr>
              <w:jc w:val="center"/>
              <w:rPr>
                <w:color w:val="000000"/>
                <w:sz w:val="20"/>
                <w:szCs w:val="20"/>
              </w:rPr>
            </w:pPr>
            <w:r>
              <w:rPr>
                <w:color w:val="000000"/>
                <w:sz w:val="20"/>
                <w:szCs w:val="20"/>
              </w:rPr>
              <w:t>0</w:t>
            </w:r>
          </w:p>
        </w:tc>
        <w:tc>
          <w:tcPr>
            <w:tcW w:w="566" w:type="dxa"/>
            <w:vAlign w:val="center"/>
          </w:tcPr>
          <w:p w:rsidR="004B1633" w:rsidRDefault="004B1633" w:rsidP="004B1633">
            <w:pPr>
              <w:jc w:val="center"/>
              <w:rPr>
                <w:color w:val="000000"/>
                <w:sz w:val="20"/>
                <w:szCs w:val="20"/>
              </w:rPr>
            </w:pPr>
            <w:r>
              <w:rPr>
                <w:color w:val="000000"/>
                <w:sz w:val="20"/>
                <w:szCs w:val="20"/>
              </w:rPr>
              <w:t>0</w:t>
            </w:r>
          </w:p>
        </w:tc>
        <w:tc>
          <w:tcPr>
            <w:tcW w:w="733" w:type="dxa"/>
            <w:vAlign w:val="center"/>
          </w:tcPr>
          <w:p w:rsidR="004B1633" w:rsidRDefault="004B1633" w:rsidP="004B1633">
            <w:pPr>
              <w:jc w:val="center"/>
              <w:rPr>
                <w:color w:val="000000"/>
                <w:sz w:val="20"/>
                <w:szCs w:val="20"/>
              </w:rPr>
            </w:pPr>
            <w:r>
              <w:rPr>
                <w:color w:val="000000"/>
                <w:sz w:val="20"/>
                <w:szCs w:val="20"/>
              </w:rPr>
              <w:t>0</w:t>
            </w:r>
          </w:p>
        </w:tc>
        <w:tc>
          <w:tcPr>
            <w:tcW w:w="459" w:type="dxa"/>
            <w:vAlign w:val="center"/>
          </w:tcPr>
          <w:p w:rsidR="004B1633" w:rsidRDefault="004B1633" w:rsidP="004B1633">
            <w:pPr>
              <w:jc w:val="center"/>
              <w:rPr>
                <w:color w:val="000000"/>
                <w:sz w:val="20"/>
                <w:szCs w:val="20"/>
              </w:rPr>
            </w:pPr>
            <w:r>
              <w:rPr>
                <w:color w:val="000000"/>
                <w:sz w:val="20"/>
                <w:szCs w:val="20"/>
              </w:rPr>
              <w:t>0</w:t>
            </w:r>
          </w:p>
        </w:tc>
        <w:tc>
          <w:tcPr>
            <w:tcW w:w="434" w:type="dxa"/>
            <w:vAlign w:val="center"/>
          </w:tcPr>
          <w:p w:rsidR="004B1633" w:rsidRDefault="004B1633" w:rsidP="004B1633">
            <w:pPr>
              <w:jc w:val="center"/>
              <w:rPr>
                <w:color w:val="000000"/>
                <w:sz w:val="20"/>
                <w:szCs w:val="20"/>
              </w:rPr>
            </w:pPr>
            <w:r>
              <w:rPr>
                <w:color w:val="000000"/>
                <w:sz w:val="20"/>
                <w:szCs w:val="20"/>
              </w:rPr>
              <w:t>0</w:t>
            </w:r>
          </w:p>
        </w:tc>
      </w:tr>
      <w:tr w:rsidR="004B1633" w:rsidTr="004B1633">
        <w:trPr>
          <w:trHeight w:val="120"/>
        </w:trPr>
        <w:tc>
          <w:tcPr>
            <w:tcW w:w="462" w:type="dxa"/>
          </w:tcPr>
          <w:p w:rsidR="004B1633" w:rsidRDefault="004B1633" w:rsidP="004B1633">
            <w:pPr>
              <w:jc w:val="both"/>
              <w:rPr>
                <w:rFonts w:eastAsia="Calibri"/>
                <w:iCs/>
                <w:sz w:val="20"/>
                <w:szCs w:val="20"/>
              </w:rPr>
            </w:pPr>
            <w:r>
              <w:rPr>
                <w:rFonts w:eastAsia="Calibri"/>
                <w:iCs/>
                <w:sz w:val="20"/>
                <w:szCs w:val="20"/>
              </w:rPr>
              <w:t>6</w:t>
            </w:r>
          </w:p>
        </w:tc>
        <w:tc>
          <w:tcPr>
            <w:tcW w:w="3366" w:type="dxa"/>
          </w:tcPr>
          <w:p w:rsidR="004B1633" w:rsidRDefault="004B1633" w:rsidP="004B1633">
            <w:pPr>
              <w:jc w:val="both"/>
              <w:rPr>
                <w:color w:val="000000"/>
                <w:sz w:val="20"/>
                <w:szCs w:val="20"/>
                <w:lang w:eastAsia="zh-CN"/>
              </w:rPr>
            </w:pPr>
            <w:r>
              <w:rPr>
                <w:sz w:val="20"/>
                <w:szCs w:val="20"/>
              </w:rPr>
              <w:t xml:space="preserve">Saya dapat mengerjakan pekerjaan </w:t>
            </w:r>
            <w:r>
              <w:rPr>
                <w:sz w:val="20"/>
                <w:szCs w:val="20"/>
              </w:rPr>
              <w:lastRenderedPageBreak/>
              <w:t>dengan efektif dan efisien sehingga tidak perlu banyak instruksi dan umpan balik dari atasan saya.</w:t>
            </w:r>
          </w:p>
        </w:tc>
        <w:tc>
          <w:tcPr>
            <w:tcW w:w="567" w:type="dxa"/>
            <w:vAlign w:val="center"/>
          </w:tcPr>
          <w:p w:rsidR="004B1633" w:rsidRDefault="004B1633" w:rsidP="004B1633">
            <w:pPr>
              <w:jc w:val="center"/>
              <w:rPr>
                <w:color w:val="000000"/>
                <w:sz w:val="20"/>
                <w:szCs w:val="20"/>
              </w:rPr>
            </w:pPr>
            <w:r>
              <w:rPr>
                <w:color w:val="000000"/>
                <w:sz w:val="20"/>
                <w:szCs w:val="20"/>
              </w:rPr>
              <w:lastRenderedPageBreak/>
              <w:t>11</w:t>
            </w:r>
          </w:p>
        </w:tc>
        <w:tc>
          <w:tcPr>
            <w:tcW w:w="851" w:type="dxa"/>
            <w:vAlign w:val="center"/>
          </w:tcPr>
          <w:p w:rsidR="004B1633" w:rsidRDefault="004B1633" w:rsidP="004B1633">
            <w:pPr>
              <w:jc w:val="center"/>
              <w:rPr>
                <w:color w:val="000000"/>
                <w:sz w:val="20"/>
                <w:szCs w:val="20"/>
              </w:rPr>
            </w:pPr>
            <w:r>
              <w:rPr>
                <w:color w:val="000000"/>
                <w:sz w:val="20"/>
                <w:szCs w:val="20"/>
              </w:rPr>
              <w:t>24,4%</w:t>
            </w:r>
          </w:p>
        </w:tc>
        <w:tc>
          <w:tcPr>
            <w:tcW w:w="766" w:type="dxa"/>
            <w:vAlign w:val="center"/>
          </w:tcPr>
          <w:p w:rsidR="004B1633" w:rsidRDefault="004B1633" w:rsidP="004B1633">
            <w:pPr>
              <w:jc w:val="center"/>
              <w:rPr>
                <w:color w:val="000000"/>
                <w:sz w:val="20"/>
                <w:szCs w:val="20"/>
              </w:rPr>
            </w:pPr>
            <w:r>
              <w:rPr>
                <w:color w:val="000000"/>
                <w:sz w:val="20"/>
                <w:szCs w:val="20"/>
              </w:rPr>
              <w:t>34</w:t>
            </w:r>
          </w:p>
        </w:tc>
        <w:tc>
          <w:tcPr>
            <w:tcW w:w="833" w:type="dxa"/>
            <w:vAlign w:val="center"/>
          </w:tcPr>
          <w:p w:rsidR="004B1633" w:rsidRDefault="004B1633" w:rsidP="004B1633">
            <w:pPr>
              <w:jc w:val="right"/>
              <w:rPr>
                <w:color w:val="000000"/>
                <w:sz w:val="20"/>
                <w:szCs w:val="20"/>
              </w:rPr>
            </w:pPr>
            <w:r>
              <w:rPr>
                <w:color w:val="000000"/>
                <w:sz w:val="20"/>
                <w:szCs w:val="20"/>
              </w:rPr>
              <w:t>75,6%</w:t>
            </w:r>
          </w:p>
        </w:tc>
        <w:tc>
          <w:tcPr>
            <w:tcW w:w="566" w:type="dxa"/>
            <w:vAlign w:val="center"/>
          </w:tcPr>
          <w:p w:rsidR="004B1633" w:rsidRDefault="004B1633" w:rsidP="004B1633">
            <w:pPr>
              <w:jc w:val="center"/>
              <w:rPr>
                <w:color w:val="000000"/>
                <w:sz w:val="20"/>
                <w:szCs w:val="20"/>
              </w:rPr>
            </w:pPr>
            <w:r>
              <w:rPr>
                <w:color w:val="000000"/>
                <w:sz w:val="20"/>
                <w:szCs w:val="20"/>
              </w:rPr>
              <w:t>0</w:t>
            </w:r>
          </w:p>
        </w:tc>
        <w:tc>
          <w:tcPr>
            <w:tcW w:w="733" w:type="dxa"/>
            <w:vAlign w:val="center"/>
          </w:tcPr>
          <w:p w:rsidR="004B1633" w:rsidRDefault="004B1633" w:rsidP="004B1633">
            <w:pPr>
              <w:jc w:val="center"/>
              <w:rPr>
                <w:color w:val="000000"/>
                <w:sz w:val="20"/>
                <w:szCs w:val="20"/>
              </w:rPr>
            </w:pPr>
            <w:r>
              <w:rPr>
                <w:color w:val="000000"/>
                <w:sz w:val="20"/>
                <w:szCs w:val="20"/>
              </w:rPr>
              <w:t>0</w:t>
            </w:r>
          </w:p>
        </w:tc>
        <w:tc>
          <w:tcPr>
            <w:tcW w:w="566" w:type="dxa"/>
            <w:vAlign w:val="center"/>
          </w:tcPr>
          <w:p w:rsidR="004B1633" w:rsidRDefault="004B1633" w:rsidP="004B1633">
            <w:pPr>
              <w:jc w:val="center"/>
              <w:rPr>
                <w:color w:val="000000"/>
                <w:sz w:val="20"/>
                <w:szCs w:val="20"/>
              </w:rPr>
            </w:pPr>
            <w:r>
              <w:rPr>
                <w:color w:val="000000"/>
                <w:sz w:val="20"/>
                <w:szCs w:val="20"/>
              </w:rPr>
              <w:t>0</w:t>
            </w:r>
          </w:p>
        </w:tc>
        <w:tc>
          <w:tcPr>
            <w:tcW w:w="733" w:type="dxa"/>
            <w:vAlign w:val="center"/>
          </w:tcPr>
          <w:p w:rsidR="004B1633" w:rsidRDefault="004B1633" w:rsidP="004B1633">
            <w:pPr>
              <w:jc w:val="center"/>
              <w:rPr>
                <w:color w:val="000000"/>
                <w:sz w:val="20"/>
                <w:szCs w:val="20"/>
              </w:rPr>
            </w:pPr>
            <w:r>
              <w:rPr>
                <w:color w:val="000000"/>
                <w:sz w:val="20"/>
                <w:szCs w:val="20"/>
              </w:rPr>
              <w:t>0</w:t>
            </w:r>
          </w:p>
        </w:tc>
        <w:tc>
          <w:tcPr>
            <w:tcW w:w="459" w:type="dxa"/>
            <w:vAlign w:val="center"/>
          </w:tcPr>
          <w:p w:rsidR="004B1633" w:rsidRDefault="004B1633" w:rsidP="004B1633">
            <w:pPr>
              <w:jc w:val="center"/>
              <w:rPr>
                <w:color w:val="000000"/>
                <w:sz w:val="20"/>
                <w:szCs w:val="20"/>
              </w:rPr>
            </w:pPr>
            <w:r>
              <w:rPr>
                <w:color w:val="000000"/>
                <w:sz w:val="20"/>
                <w:szCs w:val="20"/>
              </w:rPr>
              <w:t>0</w:t>
            </w:r>
          </w:p>
        </w:tc>
        <w:tc>
          <w:tcPr>
            <w:tcW w:w="434" w:type="dxa"/>
            <w:vAlign w:val="center"/>
          </w:tcPr>
          <w:p w:rsidR="004B1633" w:rsidRDefault="004B1633" w:rsidP="004B1633">
            <w:pPr>
              <w:jc w:val="center"/>
              <w:rPr>
                <w:color w:val="000000"/>
                <w:sz w:val="20"/>
                <w:szCs w:val="20"/>
              </w:rPr>
            </w:pPr>
            <w:r>
              <w:rPr>
                <w:color w:val="000000"/>
                <w:sz w:val="20"/>
                <w:szCs w:val="20"/>
              </w:rPr>
              <w:t>0</w:t>
            </w:r>
          </w:p>
        </w:tc>
      </w:tr>
      <w:tr w:rsidR="004B1633" w:rsidTr="004B1633">
        <w:trPr>
          <w:trHeight w:val="150"/>
        </w:trPr>
        <w:tc>
          <w:tcPr>
            <w:tcW w:w="462" w:type="dxa"/>
          </w:tcPr>
          <w:p w:rsidR="004B1633" w:rsidRDefault="004B1633" w:rsidP="004B1633">
            <w:pPr>
              <w:jc w:val="both"/>
              <w:rPr>
                <w:rFonts w:eastAsia="Calibri"/>
                <w:iCs/>
                <w:sz w:val="20"/>
                <w:szCs w:val="20"/>
              </w:rPr>
            </w:pPr>
            <w:r>
              <w:rPr>
                <w:rFonts w:eastAsia="Calibri"/>
                <w:iCs/>
                <w:sz w:val="20"/>
                <w:szCs w:val="20"/>
              </w:rPr>
              <w:lastRenderedPageBreak/>
              <w:t>7</w:t>
            </w:r>
          </w:p>
        </w:tc>
        <w:tc>
          <w:tcPr>
            <w:tcW w:w="3366" w:type="dxa"/>
          </w:tcPr>
          <w:p w:rsidR="004B1633" w:rsidRDefault="004B1633" w:rsidP="004B1633">
            <w:pPr>
              <w:jc w:val="both"/>
              <w:rPr>
                <w:color w:val="000000"/>
                <w:sz w:val="20"/>
                <w:szCs w:val="20"/>
                <w:lang w:eastAsia="zh-CN"/>
              </w:rPr>
            </w:pPr>
            <w:r>
              <w:rPr>
                <w:sz w:val="20"/>
                <w:szCs w:val="20"/>
              </w:rPr>
              <w:t>Kreativitas yang tinggi dapat membantu saya mencapai hasil kerja yang lebih baik.</w:t>
            </w:r>
          </w:p>
        </w:tc>
        <w:tc>
          <w:tcPr>
            <w:tcW w:w="567" w:type="dxa"/>
            <w:vAlign w:val="center"/>
          </w:tcPr>
          <w:p w:rsidR="004B1633" w:rsidRDefault="004B1633" w:rsidP="004B1633">
            <w:pPr>
              <w:jc w:val="center"/>
              <w:rPr>
                <w:color w:val="000000"/>
                <w:sz w:val="20"/>
                <w:szCs w:val="20"/>
              </w:rPr>
            </w:pPr>
            <w:r>
              <w:rPr>
                <w:color w:val="000000"/>
                <w:sz w:val="20"/>
                <w:szCs w:val="20"/>
              </w:rPr>
              <w:t>10</w:t>
            </w:r>
          </w:p>
        </w:tc>
        <w:tc>
          <w:tcPr>
            <w:tcW w:w="851" w:type="dxa"/>
            <w:vAlign w:val="center"/>
          </w:tcPr>
          <w:p w:rsidR="004B1633" w:rsidRDefault="004B1633" w:rsidP="004B1633">
            <w:pPr>
              <w:jc w:val="center"/>
              <w:rPr>
                <w:color w:val="000000"/>
                <w:sz w:val="20"/>
                <w:szCs w:val="20"/>
              </w:rPr>
            </w:pPr>
            <w:r>
              <w:rPr>
                <w:color w:val="000000"/>
                <w:sz w:val="20"/>
                <w:szCs w:val="20"/>
              </w:rPr>
              <w:t>22,2%</w:t>
            </w:r>
          </w:p>
        </w:tc>
        <w:tc>
          <w:tcPr>
            <w:tcW w:w="766" w:type="dxa"/>
            <w:vAlign w:val="center"/>
          </w:tcPr>
          <w:p w:rsidR="004B1633" w:rsidRDefault="004B1633" w:rsidP="004B1633">
            <w:pPr>
              <w:jc w:val="center"/>
              <w:rPr>
                <w:color w:val="000000"/>
                <w:sz w:val="20"/>
                <w:szCs w:val="20"/>
              </w:rPr>
            </w:pPr>
            <w:r>
              <w:rPr>
                <w:color w:val="000000"/>
                <w:sz w:val="20"/>
                <w:szCs w:val="20"/>
              </w:rPr>
              <w:t>34</w:t>
            </w:r>
          </w:p>
        </w:tc>
        <w:tc>
          <w:tcPr>
            <w:tcW w:w="833" w:type="dxa"/>
            <w:vAlign w:val="center"/>
          </w:tcPr>
          <w:p w:rsidR="004B1633" w:rsidRDefault="004B1633" w:rsidP="004B1633">
            <w:pPr>
              <w:jc w:val="center"/>
              <w:rPr>
                <w:color w:val="000000"/>
                <w:sz w:val="20"/>
                <w:szCs w:val="20"/>
              </w:rPr>
            </w:pPr>
            <w:r>
              <w:rPr>
                <w:color w:val="000000"/>
                <w:sz w:val="20"/>
                <w:szCs w:val="20"/>
              </w:rPr>
              <w:t>75,6%</w:t>
            </w:r>
          </w:p>
        </w:tc>
        <w:tc>
          <w:tcPr>
            <w:tcW w:w="566" w:type="dxa"/>
            <w:vAlign w:val="center"/>
          </w:tcPr>
          <w:p w:rsidR="004B1633" w:rsidRDefault="004B1633" w:rsidP="004B1633">
            <w:pPr>
              <w:jc w:val="center"/>
              <w:rPr>
                <w:color w:val="000000"/>
                <w:sz w:val="20"/>
                <w:szCs w:val="20"/>
              </w:rPr>
            </w:pPr>
            <w:r>
              <w:rPr>
                <w:color w:val="000000"/>
                <w:sz w:val="20"/>
                <w:szCs w:val="20"/>
              </w:rPr>
              <w:t>1</w:t>
            </w:r>
          </w:p>
        </w:tc>
        <w:tc>
          <w:tcPr>
            <w:tcW w:w="733" w:type="dxa"/>
            <w:vAlign w:val="center"/>
          </w:tcPr>
          <w:p w:rsidR="004B1633" w:rsidRDefault="004B1633" w:rsidP="004B1633">
            <w:pPr>
              <w:jc w:val="center"/>
              <w:rPr>
                <w:color w:val="000000"/>
                <w:sz w:val="20"/>
                <w:szCs w:val="20"/>
              </w:rPr>
            </w:pPr>
            <w:r>
              <w:rPr>
                <w:color w:val="000000"/>
                <w:sz w:val="20"/>
                <w:szCs w:val="20"/>
              </w:rPr>
              <w:t>2,2%</w:t>
            </w:r>
          </w:p>
        </w:tc>
        <w:tc>
          <w:tcPr>
            <w:tcW w:w="566" w:type="dxa"/>
            <w:vAlign w:val="center"/>
          </w:tcPr>
          <w:p w:rsidR="004B1633" w:rsidRDefault="004B1633" w:rsidP="004B1633">
            <w:pPr>
              <w:jc w:val="center"/>
              <w:rPr>
                <w:color w:val="000000"/>
                <w:sz w:val="20"/>
                <w:szCs w:val="20"/>
              </w:rPr>
            </w:pPr>
            <w:r>
              <w:rPr>
                <w:color w:val="000000"/>
                <w:sz w:val="20"/>
                <w:szCs w:val="20"/>
              </w:rPr>
              <w:t>0</w:t>
            </w:r>
          </w:p>
        </w:tc>
        <w:tc>
          <w:tcPr>
            <w:tcW w:w="733" w:type="dxa"/>
            <w:vAlign w:val="center"/>
          </w:tcPr>
          <w:p w:rsidR="004B1633" w:rsidRDefault="004B1633" w:rsidP="004B1633">
            <w:pPr>
              <w:jc w:val="center"/>
              <w:rPr>
                <w:color w:val="000000"/>
                <w:sz w:val="20"/>
                <w:szCs w:val="20"/>
              </w:rPr>
            </w:pPr>
            <w:r>
              <w:rPr>
                <w:color w:val="000000"/>
                <w:sz w:val="20"/>
                <w:szCs w:val="20"/>
              </w:rPr>
              <w:t>0</w:t>
            </w:r>
          </w:p>
        </w:tc>
        <w:tc>
          <w:tcPr>
            <w:tcW w:w="459" w:type="dxa"/>
            <w:vAlign w:val="center"/>
          </w:tcPr>
          <w:p w:rsidR="004B1633" w:rsidRDefault="004B1633" w:rsidP="004B1633">
            <w:pPr>
              <w:jc w:val="center"/>
              <w:rPr>
                <w:color w:val="000000"/>
                <w:sz w:val="20"/>
                <w:szCs w:val="20"/>
              </w:rPr>
            </w:pPr>
            <w:r>
              <w:rPr>
                <w:color w:val="000000"/>
                <w:sz w:val="20"/>
                <w:szCs w:val="20"/>
              </w:rPr>
              <w:t>0</w:t>
            </w:r>
          </w:p>
        </w:tc>
        <w:tc>
          <w:tcPr>
            <w:tcW w:w="434" w:type="dxa"/>
            <w:vAlign w:val="center"/>
          </w:tcPr>
          <w:p w:rsidR="004B1633" w:rsidRDefault="004B1633" w:rsidP="004B1633">
            <w:pPr>
              <w:jc w:val="center"/>
              <w:rPr>
                <w:color w:val="000000"/>
                <w:sz w:val="20"/>
                <w:szCs w:val="20"/>
              </w:rPr>
            </w:pPr>
            <w:r>
              <w:rPr>
                <w:color w:val="000000"/>
                <w:sz w:val="20"/>
                <w:szCs w:val="20"/>
              </w:rPr>
              <w:t>0</w:t>
            </w:r>
          </w:p>
        </w:tc>
      </w:tr>
      <w:tr w:rsidR="004B1633" w:rsidTr="004B1633">
        <w:trPr>
          <w:trHeight w:val="111"/>
        </w:trPr>
        <w:tc>
          <w:tcPr>
            <w:tcW w:w="462" w:type="dxa"/>
          </w:tcPr>
          <w:p w:rsidR="004B1633" w:rsidRDefault="004B1633" w:rsidP="004B1633">
            <w:pPr>
              <w:jc w:val="both"/>
              <w:rPr>
                <w:rFonts w:eastAsia="Calibri"/>
                <w:iCs/>
                <w:sz w:val="20"/>
                <w:szCs w:val="20"/>
              </w:rPr>
            </w:pPr>
            <w:r>
              <w:rPr>
                <w:rFonts w:eastAsia="Calibri"/>
                <w:iCs/>
                <w:sz w:val="20"/>
                <w:szCs w:val="20"/>
              </w:rPr>
              <w:t>8</w:t>
            </w:r>
          </w:p>
        </w:tc>
        <w:tc>
          <w:tcPr>
            <w:tcW w:w="3366" w:type="dxa"/>
          </w:tcPr>
          <w:p w:rsidR="004B1633" w:rsidRDefault="004B1633" w:rsidP="004B1633">
            <w:pPr>
              <w:jc w:val="both"/>
              <w:rPr>
                <w:color w:val="000000"/>
                <w:sz w:val="20"/>
                <w:szCs w:val="20"/>
                <w:lang w:eastAsia="zh-CN"/>
              </w:rPr>
            </w:pPr>
            <w:r>
              <w:rPr>
                <w:sz w:val="20"/>
                <w:szCs w:val="20"/>
                <w:lang w:val="fi-FI"/>
              </w:rPr>
              <w:t>Saya selalu memberikan gagasan-gagasan untuk kemajuan puskesmas</w:t>
            </w:r>
            <w:r>
              <w:rPr>
                <w:color w:val="000000"/>
                <w:sz w:val="20"/>
                <w:szCs w:val="20"/>
                <w:lang w:eastAsia="zh-CN"/>
              </w:rPr>
              <w:t>.</w:t>
            </w:r>
          </w:p>
        </w:tc>
        <w:tc>
          <w:tcPr>
            <w:tcW w:w="567" w:type="dxa"/>
            <w:vAlign w:val="center"/>
          </w:tcPr>
          <w:p w:rsidR="004B1633" w:rsidRDefault="004B1633" w:rsidP="004B1633">
            <w:pPr>
              <w:jc w:val="center"/>
              <w:rPr>
                <w:color w:val="000000"/>
                <w:sz w:val="20"/>
                <w:szCs w:val="20"/>
              </w:rPr>
            </w:pPr>
            <w:r>
              <w:rPr>
                <w:color w:val="000000"/>
                <w:sz w:val="20"/>
                <w:szCs w:val="20"/>
              </w:rPr>
              <w:t>8</w:t>
            </w:r>
          </w:p>
        </w:tc>
        <w:tc>
          <w:tcPr>
            <w:tcW w:w="851" w:type="dxa"/>
            <w:vAlign w:val="center"/>
          </w:tcPr>
          <w:p w:rsidR="004B1633" w:rsidRDefault="004B1633" w:rsidP="004B1633">
            <w:pPr>
              <w:jc w:val="center"/>
              <w:rPr>
                <w:color w:val="000000"/>
                <w:sz w:val="20"/>
                <w:szCs w:val="20"/>
              </w:rPr>
            </w:pPr>
            <w:r>
              <w:rPr>
                <w:color w:val="000000"/>
                <w:sz w:val="20"/>
                <w:szCs w:val="20"/>
              </w:rPr>
              <w:t>17,8%</w:t>
            </w:r>
          </w:p>
        </w:tc>
        <w:tc>
          <w:tcPr>
            <w:tcW w:w="766" w:type="dxa"/>
            <w:vAlign w:val="center"/>
          </w:tcPr>
          <w:p w:rsidR="004B1633" w:rsidRDefault="004B1633" w:rsidP="004B1633">
            <w:pPr>
              <w:jc w:val="center"/>
              <w:rPr>
                <w:color w:val="000000"/>
                <w:sz w:val="20"/>
                <w:szCs w:val="20"/>
              </w:rPr>
            </w:pPr>
            <w:r>
              <w:rPr>
                <w:color w:val="000000"/>
                <w:sz w:val="20"/>
                <w:szCs w:val="20"/>
              </w:rPr>
              <w:t>33</w:t>
            </w:r>
          </w:p>
        </w:tc>
        <w:tc>
          <w:tcPr>
            <w:tcW w:w="833" w:type="dxa"/>
            <w:vAlign w:val="center"/>
          </w:tcPr>
          <w:p w:rsidR="004B1633" w:rsidRDefault="004B1633" w:rsidP="004B1633">
            <w:pPr>
              <w:jc w:val="center"/>
              <w:rPr>
                <w:color w:val="000000"/>
                <w:sz w:val="20"/>
                <w:szCs w:val="20"/>
              </w:rPr>
            </w:pPr>
            <w:r>
              <w:rPr>
                <w:color w:val="000000"/>
                <w:sz w:val="20"/>
                <w:szCs w:val="20"/>
              </w:rPr>
              <w:t>73,3%</w:t>
            </w:r>
          </w:p>
        </w:tc>
        <w:tc>
          <w:tcPr>
            <w:tcW w:w="566" w:type="dxa"/>
            <w:vAlign w:val="center"/>
          </w:tcPr>
          <w:p w:rsidR="004B1633" w:rsidRDefault="004B1633" w:rsidP="004B1633">
            <w:pPr>
              <w:jc w:val="center"/>
              <w:rPr>
                <w:color w:val="000000"/>
                <w:sz w:val="20"/>
                <w:szCs w:val="20"/>
              </w:rPr>
            </w:pPr>
            <w:r>
              <w:rPr>
                <w:color w:val="000000"/>
                <w:sz w:val="20"/>
                <w:szCs w:val="20"/>
              </w:rPr>
              <w:t>4</w:t>
            </w:r>
          </w:p>
        </w:tc>
        <w:tc>
          <w:tcPr>
            <w:tcW w:w="733" w:type="dxa"/>
            <w:vAlign w:val="center"/>
          </w:tcPr>
          <w:p w:rsidR="004B1633" w:rsidRDefault="004B1633" w:rsidP="004B1633">
            <w:pPr>
              <w:jc w:val="center"/>
              <w:rPr>
                <w:color w:val="000000"/>
                <w:sz w:val="20"/>
                <w:szCs w:val="20"/>
              </w:rPr>
            </w:pPr>
            <w:r>
              <w:rPr>
                <w:color w:val="000000"/>
                <w:sz w:val="20"/>
                <w:szCs w:val="20"/>
              </w:rPr>
              <w:t>8,9%</w:t>
            </w:r>
          </w:p>
        </w:tc>
        <w:tc>
          <w:tcPr>
            <w:tcW w:w="566" w:type="dxa"/>
            <w:vAlign w:val="center"/>
          </w:tcPr>
          <w:p w:rsidR="004B1633" w:rsidRDefault="004B1633" w:rsidP="004B1633">
            <w:pPr>
              <w:jc w:val="center"/>
              <w:rPr>
                <w:color w:val="000000"/>
                <w:sz w:val="20"/>
                <w:szCs w:val="20"/>
              </w:rPr>
            </w:pPr>
            <w:r>
              <w:rPr>
                <w:color w:val="000000"/>
                <w:sz w:val="20"/>
                <w:szCs w:val="20"/>
              </w:rPr>
              <w:t>0</w:t>
            </w:r>
          </w:p>
        </w:tc>
        <w:tc>
          <w:tcPr>
            <w:tcW w:w="733" w:type="dxa"/>
            <w:vAlign w:val="center"/>
          </w:tcPr>
          <w:p w:rsidR="004B1633" w:rsidRDefault="004B1633" w:rsidP="004B1633">
            <w:pPr>
              <w:jc w:val="center"/>
              <w:rPr>
                <w:color w:val="000000"/>
                <w:sz w:val="20"/>
                <w:szCs w:val="20"/>
              </w:rPr>
            </w:pPr>
            <w:r>
              <w:rPr>
                <w:color w:val="000000"/>
                <w:sz w:val="20"/>
                <w:szCs w:val="20"/>
              </w:rPr>
              <w:t>0</w:t>
            </w:r>
          </w:p>
        </w:tc>
        <w:tc>
          <w:tcPr>
            <w:tcW w:w="459" w:type="dxa"/>
            <w:vAlign w:val="center"/>
          </w:tcPr>
          <w:p w:rsidR="004B1633" w:rsidRDefault="004B1633" w:rsidP="004B1633">
            <w:pPr>
              <w:jc w:val="center"/>
              <w:rPr>
                <w:color w:val="000000"/>
                <w:sz w:val="20"/>
                <w:szCs w:val="20"/>
              </w:rPr>
            </w:pPr>
            <w:r>
              <w:rPr>
                <w:color w:val="000000"/>
                <w:sz w:val="20"/>
                <w:szCs w:val="20"/>
              </w:rPr>
              <w:t>0</w:t>
            </w:r>
          </w:p>
        </w:tc>
        <w:tc>
          <w:tcPr>
            <w:tcW w:w="434" w:type="dxa"/>
            <w:vAlign w:val="center"/>
          </w:tcPr>
          <w:p w:rsidR="004B1633" w:rsidRDefault="004B1633" w:rsidP="004B1633">
            <w:pPr>
              <w:jc w:val="center"/>
              <w:rPr>
                <w:color w:val="000000"/>
                <w:sz w:val="20"/>
                <w:szCs w:val="20"/>
              </w:rPr>
            </w:pPr>
            <w:r>
              <w:rPr>
                <w:color w:val="000000"/>
                <w:sz w:val="20"/>
                <w:szCs w:val="20"/>
              </w:rPr>
              <w:t>0</w:t>
            </w:r>
          </w:p>
        </w:tc>
      </w:tr>
      <w:tr w:rsidR="004B1633" w:rsidTr="004B1633">
        <w:trPr>
          <w:trHeight w:val="96"/>
        </w:trPr>
        <w:tc>
          <w:tcPr>
            <w:tcW w:w="462" w:type="dxa"/>
          </w:tcPr>
          <w:p w:rsidR="004B1633" w:rsidRDefault="004B1633" w:rsidP="004B1633">
            <w:pPr>
              <w:jc w:val="both"/>
              <w:rPr>
                <w:rFonts w:eastAsia="Calibri"/>
                <w:iCs/>
                <w:sz w:val="20"/>
                <w:szCs w:val="20"/>
              </w:rPr>
            </w:pPr>
            <w:r>
              <w:rPr>
                <w:rFonts w:eastAsia="Calibri"/>
                <w:iCs/>
                <w:sz w:val="20"/>
                <w:szCs w:val="20"/>
              </w:rPr>
              <w:t>9</w:t>
            </w:r>
          </w:p>
        </w:tc>
        <w:tc>
          <w:tcPr>
            <w:tcW w:w="3366" w:type="dxa"/>
          </w:tcPr>
          <w:p w:rsidR="004B1633" w:rsidRDefault="004B1633" w:rsidP="004B1633">
            <w:pPr>
              <w:jc w:val="both"/>
              <w:rPr>
                <w:color w:val="000000"/>
                <w:sz w:val="20"/>
                <w:szCs w:val="20"/>
                <w:lang w:eastAsia="zh-CN"/>
              </w:rPr>
            </w:pPr>
            <w:r>
              <w:rPr>
                <w:sz w:val="20"/>
                <w:szCs w:val="20"/>
              </w:rPr>
              <w:t>Saya selalu bersedia untuk bekerja sama dengan sesama anggota petugas dipuskesmas.</w:t>
            </w:r>
          </w:p>
        </w:tc>
        <w:tc>
          <w:tcPr>
            <w:tcW w:w="567" w:type="dxa"/>
            <w:vAlign w:val="center"/>
          </w:tcPr>
          <w:p w:rsidR="004B1633" w:rsidRDefault="004B1633" w:rsidP="004B1633">
            <w:pPr>
              <w:jc w:val="center"/>
              <w:rPr>
                <w:color w:val="000000"/>
                <w:sz w:val="20"/>
                <w:szCs w:val="20"/>
              </w:rPr>
            </w:pPr>
            <w:r>
              <w:rPr>
                <w:color w:val="000000"/>
                <w:sz w:val="20"/>
                <w:szCs w:val="20"/>
              </w:rPr>
              <w:t>14</w:t>
            </w:r>
          </w:p>
        </w:tc>
        <w:tc>
          <w:tcPr>
            <w:tcW w:w="851" w:type="dxa"/>
            <w:vAlign w:val="center"/>
          </w:tcPr>
          <w:p w:rsidR="004B1633" w:rsidRDefault="004B1633" w:rsidP="004B1633">
            <w:pPr>
              <w:jc w:val="center"/>
              <w:rPr>
                <w:color w:val="000000"/>
                <w:sz w:val="20"/>
                <w:szCs w:val="20"/>
              </w:rPr>
            </w:pPr>
            <w:r>
              <w:rPr>
                <w:color w:val="000000"/>
                <w:sz w:val="20"/>
                <w:szCs w:val="20"/>
              </w:rPr>
              <w:t>31,1%</w:t>
            </w:r>
          </w:p>
        </w:tc>
        <w:tc>
          <w:tcPr>
            <w:tcW w:w="766" w:type="dxa"/>
            <w:vAlign w:val="center"/>
          </w:tcPr>
          <w:p w:rsidR="004B1633" w:rsidRDefault="004B1633" w:rsidP="004B1633">
            <w:pPr>
              <w:jc w:val="center"/>
              <w:rPr>
                <w:color w:val="000000"/>
                <w:sz w:val="20"/>
                <w:szCs w:val="20"/>
              </w:rPr>
            </w:pPr>
            <w:r>
              <w:rPr>
                <w:color w:val="000000"/>
                <w:sz w:val="20"/>
                <w:szCs w:val="20"/>
              </w:rPr>
              <w:t>31</w:t>
            </w:r>
          </w:p>
        </w:tc>
        <w:tc>
          <w:tcPr>
            <w:tcW w:w="833" w:type="dxa"/>
            <w:vAlign w:val="center"/>
          </w:tcPr>
          <w:p w:rsidR="004B1633" w:rsidRDefault="004B1633" w:rsidP="004B1633">
            <w:pPr>
              <w:jc w:val="center"/>
              <w:rPr>
                <w:color w:val="000000"/>
                <w:sz w:val="20"/>
                <w:szCs w:val="20"/>
              </w:rPr>
            </w:pPr>
            <w:r>
              <w:rPr>
                <w:color w:val="000000"/>
                <w:sz w:val="20"/>
                <w:szCs w:val="20"/>
              </w:rPr>
              <w:t>68,9%</w:t>
            </w:r>
          </w:p>
        </w:tc>
        <w:tc>
          <w:tcPr>
            <w:tcW w:w="566" w:type="dxa"/>
            <w:vAlign w:val="center"/>
          </w:tcPr>
          <w:p w:rsidR="004B1633" w:rsidRDefault="004B1633" w:rsidP="004B1633">
            <w:pPr>
              <w:jc w:val="center"/>
              <w:rPr>
                <w:color w:val="000000"/>
                <w:sz w:val="20"/>
                <w:szCs w:val="20"/>
              </w:rPr>
            </w:pPr>
            <w:r>
              <w:rPr>
                <w:color w:val="000000"/>
                <w:sz w:val="20"/>
                <w:szCs w:val="20"/>
              </w:rPr>
              <w:t>0</w:t>
            </w:r>
          </w:p>
        </w:tc>
        <w:tc>
          <w:tcPr>
            <w:tcW w:w="733" w:type="dxa"/>
            <w:vAlign w:val="center"/>
          </w:tcPr>
          <w:p w:rsidR="004B1633" w:rsidRDefault="004B1633" w:rsidP="004B1633">
            <w:pPr>
              <w:jc w:val="center"/>
              <w:rPr>
                <w:color w:val="000000"/>
                <w:sz w:val="20"/>
                <w:szCs w:val="20"/>
              </w:rPr>
            </w:pPr>
            <w:r>
              <w:rPr>
                <w:color w:val="000000"/>
                <w:sz w:val="20"/>
                <w:szCs w:val="20"/>
              </w:rPr>
              <w:t>0</w:t>
            </w:r>
          </w:p>
        </w:tc>
        <w:tc>
          <w:tcPr>
            <w:tcW w:w="566" w:type="dxa"/>
            <w:vAlign w:val="center"/>
          </w:tcPr>
          <w:p w:rsidR="004B1633" w:rsidRDefault="004B1633" w:rsidP="004B1633">
            <w:pPr>
              <w:jc w:val="center"/>
              <w:rPr>
                <w:color w:val="000000"/>
                <w:sz w:val="20"/>
                <w:szCs w:val="20"/>
              </w:rPr>
            </w:pPr>
            <w:r>
              <w:rPr>
                <w:color w:val="000000"/>
                <w:sz w:val="20"/>
                <w:szCs w:val="20"/>
              </w:rPr>
              <w:t>0</w:t>
            </w:r>
          </w:p>
        </w:tc>
        <w:tc>
          <w:tcPr>
            <w:tcW w:w="733" w:type="dxa"/>
            <w:vAlign w:val="center"/>
          </w:tcPr>
          <w:p w:rsidR="004B1633" w:rsidRDefault="004B1633" w:rsidP="004B1633">
            <w:pPr>
              <w:jc w:val="center"/>
              <w:rPr>
                <w:color w:val="000000"/>
                <w:sz w:val="20"/>
                <w:szCs w:val="20"/>
              </w:rPr>
            </w:pPr>
            <w:r>
              <w:rPr>
                <w:color w:val="000000"/>
                <w:sz w:val="20"/>
                <w:szCs w:val="20"/>
              </w:rPr>
              <w:t>0</w:t>
            </w:r>
          </w:p>
        </w:tc>
        <w:tc>
          <w:tcPr>
            <w:tcW w:w="459" w:type="dxa"/>
            <w:vAlign w:val="center"/>
          </w:tcPr>
          <w:p w:rsidR="004B1633" w:rsidRDefault="004B1633" w:rsidP="004B1633">
            <w:pPr>
              <w:jc w:val="center"/>
              <w:rPr>
                <w:color w:val="000000"/>
                <w:sz w:val="20"/>
                <w:szCs w:val="20"/>
              </w:rPr>
            </w:pPr>
            <w:r>
              <w:rPr>
                <w:color w:val="000000"/>
                <w:sz w:val="20"/>
                <w:szCs w:val="20"/>
              </w:rPr>
              <w:t>0</w:t>
            </w:r>
          </w:p>
        </w:tc>
        <w:tc>
          <w:tcPr>
            <w:tcW w:w="434" w:type="dxa"/>
            <w:vAlign w:val="center"/>
          </w:tcPr>
          <w:p w:rsidR="004B1633" w:rsidRDefault="004B1633" w:rsidP="004B1633">
            <w:pPr>
              <w:jc w:val="center"/>
              <w:rPr>
                <w:color w:val="000000"/>
                <w:sz w:val="20"/>
                <w:szCs w:val="20"/>
              </w:rPr>
            </w:pPr>
            <w:r>
              <w:rPr>
                <w:color w:val="000000"/>
                <w:sz w:val="20"/>
                <w:szCs w:val="20"/>
              </w:rPr>
              <w:t>0</w:t>
            </w:r>
          </w:p>
        </w:tc>
      </w:tr>
      <w:tr w:rsidR="004B1633" w:rsidTr="004B1633">
        <w:trPr>
          <w:trHeight w:val="720"/>
        </w:trPr>
        <w:tc>
          <w:tcPr>
            <w:tcW w:w="462" w:type="dxa"/>
          </w:tcPr>
          <w:p w:rsidR="004B1633" w:rsidRDefault="004B1633" w:rsidP="004B1633">
            <w:pPr>
              <w:jc w:val="both"/>
              <w:rPr>
                <w:rFonts w:eastAsia="Calibri"/>
                <w:iCs/>
                <w:sz w:val="20"/>
                <w:szCs w:val="20"/>
              </w:rPr>
            </w:pPr>
            <w:r>
              <w:rPr>
                <w:rFonts w:eastAsia="Calibri"/>
                <w:iCs/>
                <w:sz w:val="20"/>
                <w:szCs w:val="20"/>
              </w:rPr>
              <w:t>10</w:t>
            </w:r>
          </w:p>
        </w:tc>
        <w:tc>
          <w:tcPr>
            <w:tcW w:w="3366" w:type="dxa"/>
          </w:tcPr>
          <w:p w:rsidR="004B1633" w:rsidRDefault="004B1633" w:rsidP="004B1633">
            <w:pPr>
              <w:jc w:val="both"/>
              <w:rPr>
                <w:color w:val="000000"/>
                <w:sz w:val="20"/>
                <w:szCs w:val="20"/>
                <w:lang w:eastAsia="zh-CN"/>
              </w:rPr>
            </w:pPr>
            <w:r>
              <w:rPr>
                <w:sz w:val="20"/>
                <w:szCs w:val="20"/>
              </w:rPr>
              <w:t>Saya lebih mengutamakan kepentingan kelompok dari pada kepentingan pribadi dalam menyelesaikan pekerjaan</w:t>
            </w:r>
          </w:p>
        </w:tc>
        <w:tc>
          <w:tcPr>
            <w:tcW w:w="567" w:type="dxa"/>
            <w:vAlign w:val="center"/>
          </w:tcPr>
          <w:p w:rsidR="004B1633" w:rsidRDefault="004B1633" w:rsidP="004B1633">
            <w:pPr>
              <w:jc w:val="center"/>
              <w:rPr>
                <w:color w:val="000000"/>
                <w:sz w:val="20"/>
                <w:szCs w:val="20"/>
              </w:rPr>
            </w:pPr>
            <w:r>
              <w:rPr>
                <w:color w:val="000000"/>
                <w:sz w:val="20"/>
                <w:szCs w:val="20"/>
              </w:rPr>
              <w:t>8</w:t>
            </w:r>
          </w:p>
        </w:tc>
        <w:tc>
          <w:tcPr>
            <w:tcW w:w="851" w:type="dxa"/>
            <w:vAlign w:val="center"/>
          </w:tcPr>
          <w:p w:rsidR="004B1633" w:rsidRDefault="004B1633" w:rsidP="004B1633">
            <w:pPr>
              <w:jc w:val="center"/>
              <w:rPr>
                <w:color w:val="000000"/>
                <w:sz w:val="20"/>
                <w:szCs w:val="20"/>
              </w:rPr>
            </w:pPr>
            <w:r>
              <w:rPr>
                <w:color w:val="000000"/>
                <w:sz w:val="20"/>
                <w:szCs w:val="20"/>
              </w:rPr>
              <w:t>17,8%</w:t>
            </w:r>
          </w:p>
        </w:tc>
        <w:tc>
          <w:tcPr>
            <w:tcW w:w="766" w:type="dxa"/>
            <w:vAlign w:val="center"/>
          </w:tcPr>
          <w:p w:rsidR="004B1633" w:rsidRDefault="004B1633" w:rsidP="004B1633">
            <w:pPr>
              <w:jc w:val="center"/>
              <w:rPr>
                <w:color w:val="000000"/>
                <w:sz w:val="20"/>
                <w:szCs w:val="20"/>
              </w:rPr>
            </w:pPr>
            <w:r>
              <w:rPr>
                <w:color w:val="000000"/>
                <w:sz w:val="20"/>
                <w:szCs w:val="20"/>
              </w:rPr>
              <w:t>27</w:t>
            </w:r>
          </w:p>
        </w:tc>
        <w:tc>
          <w:tcPr>
            <w:tcW w:w="833" w:type="dxa"/>
            <w:vAlign w:val="center"/>
          </w:tcPr>
          <w:p w:rsidR="004B1633" w:rsidRDefault="004B1633" w:rsidP="004B1633">
            <w:pPr>
              <w:jc w:val="center"/>
              <w:rPr>
                <w:color w:val="000000"/>
                <w:sz w:val="20"/>
                <w:szCs w:val="20"/>
              </w:rPr>
            </w:pPr>
            <w:r>
              <w:rPr>
                <w:color w:val="000000"/>
                <w:sz w:val="20"/>
                <w:szCs w:val="20"/>
              </w:rPr>
              <w:t>60,0%</w:t>
            </w:r>
          </w:p>
        </w:tc>
        <w:tc>
          <w:tcPr>
            <w:tcW w:w="566" w:type="dxa"/>
            <w:vAlign w:val="center"/>
          </w:tcPr>
          <w:p w:rsidR="004B1633" w:rsidRDefault="004B1633" w:rsidP="004B1633">
            <w:pPr>
              <w:jc w:val="center"/>
              <w:rPr>
                <w:color w:val="000000"/>
                <w:sz w:val="20"/>
                <w:szCs w:val="20"/>
              </w:rPr>
            </w:pPr>
            <w:r>
              <w:rPr>
                <w:color w:val="000000"/>
                <w:sz w:val="20"/>
                <w:szCs w:val="20"/>
              </w:rPr>
              <w:t>5</w:t>
            </w:r>
          </w:p>
        </w:tc>
        <w:tc>
          <w:tcPr>
            <w:tcW w:w="733" w:type="dxa"/>
            <w:vAlign w:val="center"/>
          </w:tcPr>
          <w:p w:rsidR="004B1633" w:rsidRDefault="004B1633" w:rsidP="004B1633">
            <w:pPr>
              <w:jc w:val="center"/>
              <w:rPr>
                <w:color w:val="000000"/>
                <w:sz w:val="20"/>
                <w:szCs w:val="20"/>
              </w:rPr>
            </w:pPr>
            <w:r>
              <w:rPr>
                <w:color w:val="000000"/>
                <w:sz w:val="20"/>
                <w:szCs w:val="20"/>
              </w:rPr>
              <w:t>11,1%</w:t>
            </w:r>
          </w:p>
        </w:tc>
        <w:tc>
          <w:tcPr>
            <w:tcW w:w="566" w:type="dxa"/>
            <w:vAlign w:val="center"/>
          </w:tcPr>
          <w:p w:rsidR="004B1633" w:rsidRDefault="004B1633" w:rsidP="004B1633">
            <w:pPr>
              <w:jc w:val="center"/>
              <w:rPr>
                <w:color w:val="000000"/>
                <w:sz w:val="20"/>
                <w:szCs w:val="20"/>
              </w:rPr>
            </w:pPr>
            <w:r>
              <w:rPr>
                <w:color w:val="000000"/>
                <w:sz w:val="20"/>
                <w:szCs w:val="20"/>
              </w:rPr>
              <w:t>5</w:t>
            </w:r>
          </w:p>
        </w:tc>
        <w:tc>
          <w:tcPr>
            <w:tcW w:w="733" w:type="dxa"/>
            <w:vAlign w:val="center"/>
          </w:tcPr>
          <w:p w:rsidR="004B1633" w:rsidRDefault="004B1633" w:rsidP="004B1633">
            <w:pPr>
              <w:jc w:val="center"/>
              <w:rPr>
                <w:color w:val="000000"/>
                <w:sz w:val="20"/>
                <w:szCs w:val="20"/>
              </w:rPr>
            </w:pPr>
            <w:r>
              <w:rPr>
                <w:color w:val="000000"/>
                <w:sz w:val="20"/>
                <w:szCs w:val="20"/>
              </w:rPr>
              <w:t>11,1%</w:t>
            </w:r>
          </w:p>
        </w:tc>
        <w:tc>
          <w:tcPr>
            <w:tcW w:w="459" w:type="dxa"/>
            <w:vAlign w:val="center"/>
          </w:tcPr>
          <w:p w:rsidR="004B1633" w:rsidRDefault="004B1633" w:rsidP="004B1633">
            <w:pPr>
              <w:jc w:val="center"/>
              <w:rPr>
                <w:color w:val="000000"/>
                <w:sz w:val="20"/>
                <w:szCs w:val="20"/>
              </w:rPr>
            </w:pPr>
            <w:r>
              <w:rPr>
                <w:color w:val="000000"/>
                <w:sz w:val="20"/>
                <w:szCs w:val="20"/>
              </w:rPr>
              <w:t>0</w:t>
            </w:r>
          </w:p>
        </w:tc>
        <w:tc>
          <w:tcPr>
            <w:tcW w:w="434" w:type="dxa"/>
            <w:vAlign w:val="center"/>
          </w:tcPr>
          <w:p w:rsidR="004B1633" w:rsidRDefault="004B1633" w:rsidP="004B1633">
            <w:pPr>
              <w:jc w:val="center"/>
              <w:rPr>
                <w:color w:val="000000"/>
                <w:sz w:val="20"/>
                <w:szCs w:val="20"/>
              </w:rPr>
            </w:pPr>
            <w:r>
              <w:rPr>
                <w:color w:val="000000"/>
                <w:sz w:val="20"/>
                <w:szCs w:val="20"/>
              </w:rPr>
              <w:t>0</w:t>
            </w:r>
          </w:p>
        </w:tc>
      </w:tr>
      <w:tr w:rsidR="004B1633" w:rsidTr="004B1633">
        <w:trPr>
          <w:trHeight w:val="506"/>
        </w:trPr>
        <w:tc>
          <w:tcPr>
            <w:tcW w:w="462" w:type="dxa"/>
          </w:tcPr>
          <w:p w:rsidR="004B1633" w:rsidRDefault="004B1633" w:rsidP="004B1633">
            <w:pPr>
              <w:jc w:val="both"/>
              <w:rPr>
                <w:rFonts w:eastAsia="Calibri"/>
                <w:iCs/>
                <w:sz w:val="20"/>
                <w:szCs w:val="20"/>
              </w:rPr>
            </w:pPr>
            <w:r>
              <w:rPr>
                <w:rFonts w:eastAsia="Calibri"/>
                <w:iCs/>
                <w:sz w:val="20"/>
                <w:szCs w:val="20"/>
              </w:rPr>
              <w:t>11</w:t>
            </w:r>
          </w:p>
        </w:tc>
        <w:tc>
          <w:tcPr>
            <w:tcW w:w="3366" w:type="dxa"/>
          </w:tcPr>
          <w:p w:rsidR="004B1633" w:rsidRDefault="004B1633" w:rsidP="004B1633">
            <w:pPr>
              <w:jc w:val="both"/>
              <w:rPr>
                <w:color w:val="000000"/>
                <w:sz w:val="20"/>
                <w:szCs w:val="20"/>
                <w:lang w:eastAsia="zh-CN"/>
              </w:rPr>
            </w:pPr>
            <w:r>
              <w:rPr>
                <w:sz w:val="20"/>
                <w:szCs w:val="20"/>
                <w:lang w:val="fi-FI"/>
              </w:rPr>
              <w:t>Saya selalu fokus menyelesaikan  pekerjaan, walaupun tidak ada atasan di Puskesmas.</w:t>
            </w:r>
          </w:p>
        </w:tc>
        <w:tc>
          <w:tcPr>
            <w:tcW w:w="567" w:type="dxa"/>
            <w:vAlign w:val="center"/>
          </w:tcPr>
          <w:p w:rsidR="004B1633" w:rsidRDefault="004B1633" w:rsidP="004B1633">
            <w:pPr>
              <w:jc w:val="center"/>
              <w:rPr>
                <w:color w:val="000000"/>
                <w:sz w:val="20"/>
                <w:szCs w:val="20"/>
              </w:rPr>
            </w:pPr>
            <w:r>
              <w:rPr>
                <w:color w:val="000000"/>
                <w:sz w:val="20"/>
                <w:szCs w:val="20"/>
              </w:rPr>
              <w:t>9</w:t>
            </w:r>
          </w:p>
        </w:tc>
        <w:tc>
          <w:tcPr>
            <w:tcW w:w="851" w:type="dxa"/>
            <w:vAlign w:val="center"/>
          </w:tcPr>
          <w:p w:rsidR="004B1633" w:rsidRDefault="004B1633" w:rsidP="004B1633">
            <w:pPr>
              <w:jc w:val="center"/>
              <w:rPr>
                <w:color w:val="000000"/>
                <w:sz w:val="20"/>
                <w:szCs w:val="20"/>
              </w:rPr>
            </w:pPr>
            <w:r>
              <w:rPr>
                <w:color w:val="000000"/>
                <w:sz w:val="20"/>
                <w:szCs w:val="20"/>
              </w:rPr>
              <w:t>20%</w:t>
            </w:r>
          </w:p>
        </w:tc>
        <w:tc>
          <w:tcPr>
            <w:tcW w:w="766" w:type="dxa"/>
            <w:vAlign w:val="center"/>
          </w:tcPr>
          <w:p w:rsidR="004B1633" w:rsidRDefault="004B1633" w:rsidP="004B1633">
            <w:pPr>
              <w:jc w:val="center"/>
              <w:rPr>
                <w:color w:val="000000"/>
                <w:sz w:val="20"/>
                <w:szCs w:val="20"/>
              </w:rPr>
            </w:pPr>
            <w:r>
              <w:rPr>
                <w:color w:val="000000"/>
                <w:sz w:val="20"/>
                <w:szCs w:val="20"/>
              </w:rPr>
              <w:t>35%</w:t>
            </w:r>
          </w:p>
        </w:tc>
        <w:tc>
          <w:tcPr>
            <w:tcW w:w="833" w:type="dxa"/>
            <w:vAlign w:val="center"/>
          </w:tcPr>
          <w:p w:rsidR="004B1633" w:rsidRDefault="004B1633" w:rsidP="004B1633">
            <w:pPr>
              <w:jc w:val="center"/>
              <w:rPr>
                <w:color w:val="000000"/>
                <w:sz w:val="20"/>
                <w:szCs w:val="20"/>
              </w:rPr>
            </w:pPr>
            <w:r>
              <w:rPr>
                <w:color w:val="000000"/>
                <w:sz w:val="20"/>
                <w:szCs w:val="20"/>
              </w:rPr>
              <w:t>77,8%</w:t>
            </w:r>
          </w:p>
        </w:tc>
        <w:tc>
          <w:tcPr>
            <w:tcW w:w="566" w:type="dxa"/>
            <w:vAlign w:val="center"/>
          </w:tcPr>
          <w:p w:rsidR="004B1633" w:rsidRDefault="004B1633" w:rsidP="004B1633">
            <w:pPr>
              <w:jc w:val="center"/>
              <w:rPr>
                <w:color w:val="000000"/>
                <w:sz w:val="20"/>
                <w:szCs w:val="20"/>
              </w:rPr>
            </w:pPr>
            <w:r>
              <w:rPr>
                <w:color w:val="000000"/>
                <w:sz w:val="20"/>
                <w:szCs w:val="20"/>
              </w:rPr>
              <w:t>1</w:t>
            </w:r>
          </w:p>
        </w:tc>
        <w:tc>
          <w:tcPr>
            <w:tcW w:w="733" w:type="dxa"/>
            <w:vAlign w:val="center"/>
          </w:tcPr>
          <w:p w:rsidR="004B1633" w:rsidRDefault="004B1633" w:rsidP="004B1633">
            <w:pPr>
              <w:jc w:val="center"/>
              <w:rPr>
                <w:color w:val="000000"/>
                <w:sz w:val="20"/>
                <w:szCs w:val="20"/>
              </w:rPr>
            </w:pPr>
            <w:r>
              <w:rPr>
                <w:color w:val="000000"/>
                <w:sz w:val="20"/>
                <w:szCs w:val="20"/>
              </w:rPr>
              <w:t>2,2%</w:t>
            </w:r>
          </w:p>
        </w:tc>
        <w:tc>
          <w:tcPr>
            <w:tcW w:w="566" w:type="dxa"/>
            <w:vAlign w:val="center"/>
          </w:tcPr>
          <w:p w:rsidR="004B1633" w:rsidRDefault="004B1633" w:rsidP="004B1633">
            <w:pPr>
              <w:jc w:val="center"/>
              <w:rPr>
                <w:color w:val="000000"/>
                <w:sz w:val="20"/>
                <w:szCs w:val="20"/>
              </w:rPr>
            </w:pPr>
            <w:r>
              <w:rPr>
                <w:color w:val="000000"/>
                <w:sz w:val="20"/>
                <w:szCs w:val="20"/>
              </w:rPr>
              <w:t>0</w:t>
            </w:r>
          </w:p>
        </w:tc>
        <w:tc>
          <w:tcPr>
            <w:tcW w:w="733" w:type="dxa"/>
            <w:vAlign w:val="center"/>
          </w:tcPr>
          <w:p w:rsidR="004B1633" w:rsidRDefault="004B1633" w:rsidP="004B1633">
            <w:pPr>
              <w:jc w:val="center"/>
              <w:rPr>
                <w:color w:val="000000"/>
                <w:sz w:val="20"/>
                <w:szCs w:val="20"/>
              </w:rPr>
            </w:pPr>
            <w:r>
              <w:rPr>
                <w:color w:val="000000"/>
                <w:sz w:val="20"/>
                <w:szCs w:val="20"/>
              </w:rPr>
              <w:t>0</w:t>
            </w:r>
          </w:p>
        </w:tc>
        <w:tc>
          <w:tcPr>
            <w:tcW w:w="459" w:type="dxa"/>
            <w:vAlign w:val="center"/>
          </w:tcPr>
          <w:p w:rsidR="004B1633" w:rsidRDefault="004B1633" w:rsidP="004B1633">
            <w:pPr>
              <w:jc w:val="center"/>
              <w:rPr>
                <w:color w:val="000000"/>
                <w:sz w:val="20"/>
                <w:szCs w:val="20"/>
              </w:rPr>
            </w:pPr>
            <w:r>
              <w:rPr>
                <w:color w:val="000000"/>
                <w:sz w:val="20"/>
                <w:szCs w:val="20"/>
              </w:rPr>
              <w:t>0</w:t>
            </w:r>
          </w:p>
        </w:tc>
        <w:tc>
          <w:tcPr>
            <w:tcW w:w="434" w:type="dxa"/>
            <w:vAlign w:val="center"/>
          </w:tcPr>
          <w:p w:rsidR="004B1633" w:rsidRDefault="004B1633" w:rsidP="004B1633">
            <w:pPr>
              <w:jc w:val="center"/>
              <w:rPr>
                <w:color w:val="000000"/>
                <w:sz w:val="20"/>
                <w:szCs w:val="20"/>
              </w:rPr>
            </w:pPr>
            <w:r>
              <w:rPr>
                <w:color w:val="000000"/>
                <w:sz w:val="20"/>
                <w:szCs w:val="20"/>
              </w:rPr>
              <w:t>0</w:t>
            </w:r>
          </w:p>
        </w:tc>
      </w:tr>
      <w:tr w:rsidR="004B1633" w:rsidTr="004B1633">
        <w:trPr>
          <w:trHeight w:val="135"/>
        </w:trPr>
        <w:tc>
          <w:tcPr>
            <w:tcW w:w="462" w:type="dxa"/>
          </w:tcPr>
          <w:p w:rsidR="004B1633" w:rsidRDefault="004B1633" w:rsidP="004B1633">
            <w:pPr>
              <w:jc w:val="both"/>
              <w:rPr>
                <w:rFonts w:eastAsia="Calibri"/>
                <w:iCs/>
                <w:sz w:val="20"/>
                <w:szCs w:val="20"/>
              </w:rPr>
            </w:pPr>
            <w:r>
              <w:rPr>
                <w:rFonts w:eastAsia="Calibri"/>
                <w:iCs/>
                <w:sz w:val="20"/>
                <w:szCs w:val="20"/>
              </w:rPr>
              <w:t>12</w:t>
            </w:r>
          </w:p>
        </w:tc>
        <w:tc>
          <w:tcPr>
            <w:tcW w:w="3366" w:type="dxa"/>
          </w:tcPr>
          <w:p w:rsidR="004B1633" w:rsidRDefault="004B1633" w:rsidP="004B1633">
            <w:pPr>
              <w:jc w:val="both"/>
              <w:rPr>
                <w:color w:val="000000"/>
                <w:sz w:val="20"/>
                <w:szCs w:val="20"/>
                <w:lang w:eastAsia="zh-CN"/>
              </w:rPr>
            </w:pPr>
            <w:r>
              <w:rPr>
                <w:sz w:val="20"/>
                <w:szCs w:val="20"/>
              </w:rPr>
              <w:t>Saya selalu berusaha menyelesaikan pekerjaan lebih cepat dari waktunya, agar saya dapat mengerjakan tugas berikutnya.</w:t>
            </w:r>
          </w:p>
        </w:tc>
        <w:tc>
          <w:tcPr>
            <w:tcW w:w="567" w:type="dxa"/>
            <w:vAlign w:val="center"/>
          </w:tcPr>
          <w:p w:rsidR="004B1633" w:rsidRDefault="004B1633" w:rsidP="004B1633">
            <w:pPr>
              <w:jc w:val="center"/>
              <w:rPr>
                <w:color w:val="000000"/>
                <w:sz w:val="20"/>
                <w:szCs w:val="20"/>
              </w:rPr>
            </w:pPr>
            <w:r>
              <w:rPr>
                <w:color w:val="000000"/>
                <w:sz w:val="20"/>
                <w:szCs w:val="20"/>
              </w:rPr>
              <w:t>11</w:t>
            </w:r>
          </w:p>
        </w:tc>
        <w:tc>
          <w:tcPr>
            <w:tcW w:w="851" w:type="dxa"/>
            <w:vAlign w:val="center"/>
          </w:tcPr>
          <w:p w:rsidR="004B1633" w:rsidRDefault="004B1633" w:rsidP="004B1633">
            <w:pPr>
              <w:jc w:val="center"/>
              <w:rPr>
                <w:color w:val="000000"/>
                <w:sz w:val="20"/>
                <w:szCs w:val="20"/>
              </w:rPr>
            </w:pPr>
            <w:r>
              <w:rPr>
                <w:color w:val="000000"/>
                <w:sz w:val="20"/>
                <w:szCs w:val="20"/>
              </w:rPr>
              <w:t>24,4%</w:t>
            </w:r>
          </w:p>
        </w:tc>
        <w:tc>
          <w:tcPr>
            <w:tcW w:w="766" w:type="dxa"/>
            <w:vAlign w:val="center"/>
          </w:tcPr>
          <w:p w:rsidR="004B1633" w:rsidRDefault="004B1633" w:rsidP="004B1633">
            <w:pPr>
              <w:jc w:val="center"/>
              <w:rPr>
                <w:color w:val="000000"/>
                <w:sz w:val="20"/>
                <w:szCs w:val="20"/>
              </w:rPr>
            </w:pPr>
            <w:r>
              <w:rPr>
                <w:color w:val="000000"/>
                <w:sz w:val="20"/>
                <w:szCs w:val="20"/>
              </w:rPr>
              <w:t>33</w:t>
            </w:r>
          </w:p>
        </w:tc>
        <w:tc>
          <w:tcPr>
            <w:tcW w:w="833" w:type="dxa"/>
            <w:vAlign w:val="center"/>
          </w:tcPr>
          <w:p w:rsidR="004B1633" w:rsidRDefault="004B1633" w:rsidP="004B1633">
            <w:pPr>
              <w:jc w:val="center"/>
              <w:rPr>
                <w:color w:val="000000"/>
                <w:sz w:val="20"/>
                <w:szCs w:val="20"/>
              </w:rPr>
            </w:pPr>
            <w:r>
              <w:rPr>
                <w:color w:val="000000"/>
                <w:sz w:val="20"/>
                <w:szCs w:val="20"/>
              </w:rPr>
              <w:t>73,3%</w:t>
            </w:r>
          </w:p>
        </w:tc>
        <w:tc>
          <w:tcPr>
            <w:tcW w:w="566" w:type="dxa"/>
            <w:vAlign w:val="center"/>
          </w:tcPr>
          <w:p w:rsidR="004B1633" w:rsidRDefault="004B1633" w:rsidP="004B1633">
            <w:pPr>
              <w:jc w:val="center"/>
              <w:rPr>
                <w:color w:val="000000"/>
                <w:sz w:val="20"/>
                <w:szCs w:val="20"/>
              </w:rPr>
            </w:pPr>
            <w:r>
              <w:rPr>
                <w:color w:val="000000"/>
                <w:sz w:val="20"/>
                <w:szCs w:val="20"/>
              </w:rPr>
              <w:t>1</w:t>
            </w:r>
          </w:p>
        </w:tc>
        <w:tc>
          <w:tcPr>
            <w:tcW w:w="733" w:type="dxa"/>
            <w:vAlign w:val="center"/>
          </w:tcPr>
          <w:p w:rsidR="004B1633" w:rsidRDefault="004B1633" w:rsidP="004B1633">
            <w:pPr>
              <w:jc w:val="center"/>
              <w:rPr>
                <w:color w:val="000000"/>
                <w:sz w:val="20"/>
                <w:szCs w:val="20"/>
              </w:rPr>
            </w:pPr>
            <w:r>
              <w:rPr>
                <w:color w:val="000000"/>
                <w:sz w:val="20"/>
                <w:szCs w:val="20"/>
              </w:rPr>
              <w:t>2,2%</w:t>
            </w:r>
          </w:p>
        </w:tc>
        <w:tc>
          <w:tcPr>
            <w:tcW w:w="566" w:type="dxa"/>
            <w:vAlign w:val="center"/>
          </w:tcPr>
          <w:p w:rsidR="004B1633" w:rsidRDefault="004B1633" w:rsidP="004B1633">
            <w:pPr>
              <w:jc w:val="center"/>
              <w:rPr>
                <w:color w:val="000000"/>
                <w:sz w:val="20"/>
                <w:szCs w:val="20"/>
              </w:rPr>
            </w:pPr>
            <w:r>
              <w:rPr>
                <w:color w:val="000000"/>
                <w:sz w:val="20"/>
                <w:szCs w:val="20"/>
              </w:rPr>
              <w:t>0</w:t>
            </w:r>
          </w:p>
        </w:tc>
        <w:tc>
          <w:tcPr>
            <w:tcW w:w="733" w:type="dxa"/>
            <w:vAlign w:val="center"/>
          </w:tcPr>
          <w:p w:rsidR="004B1633" w:rsidRDefault="004B1633" w:rsidP="004B1633">
            <w:pPr>
              <w:jc w:val="center"/>
              <w:rPr>
                <w:color w:val="000000"/>
                <w:sz w:val="20"/>
                <w:szCs w:val="20"/>
              </w:rPr>
            </w:pPr>
            <w:r>
              <w:rPr>
                <w:color w:val="000000"/>
                <w:sz w:val="20"/>
                <w:szCs w:val="20"/>
              </w:rPr>
              <w:t>0</w:t>
            </w:r>
          </w:p>
        </w:tc>
        <w:tc>
          <w:tcPr>
            <w:tcW w:w="459" w:type="dxa"/>
            <w:vAlign w:val="center"/>
          </w:tcPr>
          <w:p w:rsidR="004B1633" w:rsidRDefault="004B1633" w:rsidP="004B1633">
            <w:pPr>
              <w:jc w:val="center"/>
              <w:rPr>
                <w:color w:val="000000"/>
                <w:sz w:val="20"/>
                <w:szCs w:val="20"/>
              </w:rPr>
            </w:pPr>
            <w:r>
              <w:rPr>
                <w:color w:val="000000"/>
                <w:sz w:val="20"/>
                <w:szCs w:val="20"/>
              </w:rPr>
              <w:t>0</w:t>
            </w:r>
          </w:p>
        </w:tc>
        <w:tc>
          <w:tcPr>
            <w:tcW w:w="434" w:type="dxa"/>
            <w:vAlign w:val="center"/>
          </w:tcPr>
          <w:p w:rsidR="004B1633" w:rsidRDefault="004B1633" w:rsidP="004B1633">
            <w:pPr>
              <w:jc w:val="center"/>
              <w:rPr>
                <w:color w:val="000000"/>
                <w:sz w:val="20"/>
                <w:szCs w:val="20"/>
              </w:rPr>
            </w:pPr>
            <w:r>
              <w:rPr>
                <w:color w:val="000000"/>
                <w:sz w:val="20"/>
                <w:szCs w:val="20"/>
              </w:rPr>
              <w:t>0</w:t>
            </w:r>
          </w:p>
        </w:tc>
      </w:tr>
      <w:tr w:rsidR="004B1633" w:rsidTr="004B1633">
        <w:trPr>
          <w:trHeight w:val="51"/>
        </w:trPr>
        <w:tc>
          <w:tcPr>
            <w:tcW w:w="462" w:type="dxa"/>
          </w:tcPr>
          <w:p w:rsidR="004B1633" w:rsidRDefault="004B1633" w:rsidP="004B1633">
            <w:pPr>
              <w:jc w:val="both"/>
              <w:rPr>
                <w:rFonts w:eastAsia="Calibri"/>
                <w:iCs/>
                <w:sz w:val="20"/>
                <w:szCs w:val="20"/>
              </w:rPr>
            </w:pPr>
            <w:r>
              <w:rPr>
                <w:rFonts w:eastAsia="Calibri"/>
                <w:iCs/>
                <w:sz w:val="20"/>
                <w:szCs w:val="20"/>
              </w:rPr>
              <w:t>13</w:t>
            </w:r>
          </w:p>
        </w:tc>
        <w:tc>
          <w:tcPr>
            <w:tcW w:w="3366" w:type="dxa"/>
          </w:tcPr>
          <w:p w:rsidR="004B1633" w:rsidRDefault="004B1633" w:rsidP="004B1633">
            <w:pPr>
              <w:jc w:val="both"/>
              <w:rPr>
                <w:color w:val="000000"/>
                <w:sz w:val="20"/>
                <w:szCs w:val="20"/>
                <w:lang w:eastAsia="zh-CN"/>
              </w:rPr>
            </w:pPr>
            <w:r>
              <w:rPr>
                <w:sz w:val="20"/>
                <w:szCs w:val="20"/>
                <w:lang w:val="fi-FI"/>
              </w:rPr>
              <w:t>Dalam menyelesaikan pekerjaan saya selalu berinisiatif tanpa menunggu  perintah dari atasan.</w:t>
            </w:r>
          </w:p>
        </w:tc>
        <w:tc>
          <w:tcPr>
            <w:tcW w:w="567" w:type="dxa"/>
            <w:vAlign w:val="center"/>
          </w:tcPr>
          <w:p w:rsidR="004B1633" w:rsidRDefault="004B1633" w:rsidP="004B1633">
            <w:pPr>
              <w:jc w:val="center"/>
              <w:rPr>
                <w:color w:val="000000"/>
                <w:sz w:val="20"/>
                <w:szCs w:val="20"/>
              </w:rPr>
            </w:pPr>
            <w:r>
              <w:rPr>
                <w:color w:val="000000"/>
                <w:sz w:val="20"/>
                <w:szCs w:val="20"/>
              </w:rPr>
              <w:t>9</w:t>
            </w:r>
          </w:p>
        </w:tc>
        <w:tc>
          <w:tcPr>
            <w:tcW w:w="851" w:type="dxa"/>
            <w:vAlign w:val="center"/>
          </w:tcPr>
          <w:p w:rsidR="004B1633" w:rsidRDefault="004B1633" w:rsidP="004B1633">
            <w:pPr>
              <w:jc w:val="center"/>
              <w:rPr>
                <w:color w:val="000000"/>
                <w:sz w:val="20"/>
                <w:szCs w:val="20"/>
              </w:rPr>
            </w:pPr>
            <w:r>
              <w:rPr>
                <w:color w:val="000000"/>
                <w:sz w:val="20"/>
                <w:szCs w:val="20"/>
              </w:rPr>
              <w:t>20%</w:t>
            </w:r>
          </w:p>
        </w:tc>
        <w:tc>
          <w:tcPr>
            <w:tcW w:w="766" w:type="dxa"/>
            <w:vAlign w:val="center"/>
          </w:tcPr>
          <w:p w:rsidR="004B1633" w:rsidRDefault="004B1633" w:rsidP="004B1633">
            <w:pPr>
              <w:jc w:val="center"/>
              <w:rPr>
                <w:color w:val="000000"/>
                <w:sz w:val="20"/>
                <w:szCs w:val="20"/>
              </w:rPr>
            </w:pPr>
            <w:r>
              <w:rPr>
                <w:color w:val="000000"/>
                <w:sz w:val="20"/>
                <w:szCs w:val="20"/>
              </w:rPr>
              <w:t>33</w:t>
            </w:r>
          </w:p>
        </w:tc>
        <w:tc>
          <w:tcPr>
            <w:tcW w:w="833" w:type="dxa"/>
            <w:vAlign w:val="center"/>
          </w:tcPr>
          <w:p w:rsidR="004B1633" w:rsidRDefault="004B1633" w:rsidP="004B1633">
            <w:pPr>
              <w:jc w:val="center"/>
              <w:rPr>
                <w:color w:val="000000"/>
                <w:sz w:val="20"/>
                <w:szCs w:val="20"/>
              </w:rPr>
            </w:pPr>
            <w:r>
              <w:rPr>
                <w:color w:val="000000"/>
                <w:sz w:val="20"/>
                <w:szCs w:val="20"/>
              </w:rPr>
              <w:t>73,3%</w:t>
            </w:r>
          </w:p>
        </w:tc>
        <w:tc>
          <w:tcPr>
            <w:tcW w:w="566" w:type="dxa"/>
            <w:vAlign w:val="center"/>
          </w:tcPr>
          <w:p w:rsidR="004B1633" w:rsidRDefault="004B1633" w:rsidP="004B1633">
            <w:pPr>
              <w:jc w:val="center"/>
              <w:rPr>
                <w:color w:val="000000"/>
                <w:sz w:val="20"/>
                <w:szCs w:val="20"/>
              </w:rPr>
            </w:pPr>
            <w:r>
              <w:rPr>
                <w:color w:val="000000"/>
                <w:sz w:val="20"/>
                <w:szCs w:val="20"/>
              </w:rPr>
              <w:t>3</w:t>
            </w:r>
          </w:p>
        </w:tc>
        <w:tc>
          <w:tcPr>
            <w:tcW w:w="733" w:type="dxa"/>
            <w:vAlign w:val="center"/>
          </w:tcPr>
          <w:p w:rsidR="004B1633" w:rsidRDefault="004B1633" w:rsidP="004B1633">
            <w:pPr>
              <w:jc w:val="center"/>
              <w:rPr>
                <w:color w:val="000000"/>
                <w:sz w:val="20"/>
                <w:szCs w:val="20"/>
              </w:rPr>
            </w:pPr>
            <w:r>
              <w:rPr>
                <w:color w:val="000000"/>
                <w:sz w:val="20"/>
                <w:szCs w:val="20"/>
              </w:rPr>
              <w:t>6,7%</w:t>
            </w:r>
          </w:p>
        </w:tc>
        <w:tc>
          <w:tcPr>
            <w:tcW w:w="566" w:type="dxa"/>
            <w:vAlign w:val="center"/>
          </w:tcPr>
          <w:p w:rsidR="004B1633" w:rsidRDefault="004B1633" w:rsidP="004B1633">
            <w:pPr>
              <w:jc w:val="center"/>
              <w:rPr>
                <w:color w:val="000000"/>
                <w:sz w:val="20"/>
                <w:szCs w:val="20"/>
              </w:rPr>
            </w:pPr>
            <w:r>
              <w:rPr>
                <w:color w:val="000000"/>
                <w:sz w:val="20"/>
                <w:szCs w:val="20"/>
              </w:rPr>
              <w:t>0</w:t>
            </w:r>
          </w:p>
        </w:tc>
        <w:tc>
          <w:tcPr>
            <w:tcW w:w="733" w:type="dxa"/>
            <w:vAlign w:val="center"/>
          </w:tcPr>
          <w:p w:rsidR="004B1633" w:rsidRDefault="004B1633" w:rsidP="004B1633">
            <w:pPr>
              <w:jc w:val="center"/>
              <w:rPr>
                <w:color w:val="000000"/>
                <w:sz w:val="20"/>
                <w:szCs w:val="20"/>
              </w:rPr>
            </w:pPr>
            <w:r>
              <w:rPr>
                <w:color w:val="000000"/>
                <w:sz w:val="20"/>
                <w:szCs w:val="20"/>
              </w:rPr>
              <w:t>0</w:t>
            </w:r>
          </w:p>
        </w:tc>
        <w:tc>
          <w:tcPr>
            <w:tcW w:w="459" w:type="dxa"/>
            <w:vAlign w:val="center"/>
          </w:tcPr>
          <w:p w:rsidR="004B1633" w:rsidRDefault="004B1633" w:rsidP="004B1633">
            <w:pPr>
              <w:jc w:val="center"/>
              <w:rPr>
                <w:color w:val="000000"/>
                <w:sz w:val="20"/>
                <w:szCs w:val="20"/>
              </w:rPr>
            </w:pPr>
            <w:r>
              <w:rPr>
                <w:color w:val="000000"/>
                <w:sz w:val="20"/>
                <w:szCs w:val="20"/>
              </w:rPr>
              <w:t>0</w:t>
            </w:r>
          </w:p>
        </w:tc>
        <w:tc>
          <w:tcPr>
            <w:tcW w:w="434" w:type="dxa"/>
            <w:vAlign w:val="center"/>
          </w:tcPr>
          <w:p w:rsidR="004B1633" w:rsidRDefault="004B1633" w:rsidP="004B1633">
            <w:pPr>
              <w:jc w:val="center"/>
              <w:rPr>
                <w:color w:val="000000"/>
                <w:sz w:val="20"/>
                <w:szCs w:val="20"/>
              </w:rPr>
            </w:pPr>
            <w:r>
              <w:rPr>
                <w:color w:val="000000"/>
                <w:sz w:val="20"/>
                <w:szCs w:val="20"/>
              </w:rPr>
              <w:t>0</w:t>
            </w:r>
          </w:p>
        </w:tc>
      </w:tr>
      <w:tr w:rsidR="004B1633" w:rsidTr="004B1633">
        <w:trPr>
          <w:trHeight w:val="111"/>
        </w:trPr>
        <w:tc>
          <w:tcPr>
            <w:tcW w:w="462" w:type="dxa"/>
          </w:tcPr>
          <w:p w:rsidR="004B1633" w:rsidRDefault="004B1633" w:rsidP="004B1633">
            <w:pPr>
              <w:jc w:val="both"/>
              <w:rPr>
                <w:rFonts w:eastAsia="Calibri"/>
                <w:iCs/>
                <w:sz w:val="20"/>
                <w:szCs w:val="20"/>
              </w:rPr>
            </w:pPr>
            <w:r>
              <w:rPr>
                <w:rFonts w:eastAsia="Calibri"/>
                <w:iCs/>
                <w:sz w:val="20"/>
                <w:szCs w:val="20"/>
              </w:rPr>
              <w:t>14</w:t>
            </w:r>
          </w:p>
        </w:tc>
        <w:tc>
          <w:tcPr>
            <w:tcW w:w="3366" w:type="dxa"/>
          </w:tcPr>
          <w:p w:rsidR="004B1633" w:rsidRDefault="004B1633" w:rsidP="004B1633">
            <w:pPr>
              <w:jc w:val="both"/>
              <w:rPr>
                <w:color w:val="000000"/>
                <w:sz w:val="20"/>
                <w:szCs w:val="20"/>
                <w:lang w:eastAsia="zh-CN"/>
              </w:rPr>
            </w:pPr>
            <w:r>
              <w:rPr>
                <w:sz w:val="20"/>
                <w:szCs w:val="20"/>
                <w:lang w:val="fi-FI"/>
              </w:rPr>
              <w:t>Petugas kesehatan memiliki semangat untuk melaksanakan tugas-tugas baru yang diberikan oleh atasan.</w:t>
            </w:r>
          </w:p>
        </w:tc>
        <w:tc>
          <w:tcPr>
            <w:tcW w:w="567" w:type="dxa"/>
            <w:vAlign w:val="center"/>
          </w:tcPr>
          <w:p w:rsidR="004B1633" w:rsidRDefault="004B1633" w:rsidP="004B1633">
            <w:pPr>
              <w:jc w:val="center"/>
              <w:rPr>
                <w:color w:val="000000"/>
                <w:sz w:val="20"/>
                <w:szCs w:val="20"/>
              </w:rPr>
            </w:pPr>
            <w:r>
              <w:rPr>
                <w:color w:val="000000"/>
                <w:sz w:val="20"/>
                <w:szCs w:val="20"/>
              </w:rPr>
              <w:t>11</w:t>
            </w:r>
          </w:p>
        </w:tc>
        <w:tc>
          <w:tcPr>
            <w:tcW w:w="851" w:type="dxa"/>
            <w:vAlign w:val="center"/>
          </w:tcPr>
          <w:p w:rsidR="004B1633" w:rsidRDefault="004B1633" w:rsidP="004B1633">
            <w:pPr>
              <w:jc w:val="center"/>
              <w:rPr>
                <w:color w:val="000000"/>
                <w:sz w:val="20"/>
                <w:szCs w:val="20"/>
              </w:rPr>
            </w:pPr>
            <w:r>
              <w:rPr>
                <w:color w:val="000000"/>
                <w:sz w:val="20"/>
                <w:szCs w:val="20"/>
              </w:rPr>
              <w:t>24,4%</w:t>
            </w:r>
          </w:p>
        </w:tc>
        <w:tc>
          <w:tcPr>
            <w:tcW w:w="766" w:type="dxa"/>
            <w:vAlign w:val="center"/>
          </w:tcPr>
          <w:p w:rsidR="004B1633" w:rsidRDefault="004B1633" w:rsidP="004B1633">
            <w:pPr>
              <w:jc w:val="center"/>
              <w:rPr>
                <w:color w:val="000000"/>
                <w:sz w:val="20"/>
                <w:szCs w:val="20"/>
              </w:rPr>
            </w:pPr>
            <w:r>
              <w:rPr>
                <w:color w:val="000000"/>
                <w:sz w:val="20"/>
                <w:szCs w:val="20"/>
              </w:rPr>
              <w:t>33</w:t>
            </w:r>
          </w:p>
        </w:tc>
        <w:tc>
          <w:tcPr>
            <w:tcW w:w="833" w:type="dxa"/>
            <w:vAlign w:val="center"/>
          </w:tcPr>
          <w:p w:rsidR="004B1633" w:rsidRDefault="004B1633" w:rsidP="004B1633">
            <w:pPr>
              <w:jc w:val="center"/>
              <w:rPr>
                <w:color w:val="000000"/>
                <w:sz w:val="20"/>
                <w:szCs w:val="20"/>
              </w:rPr>
            </w:pPr>
            <w:r>
              <w:rPr>
                <w:color w:val="000000"/>
                <w:sz w:val="20"/>
                <w:szCs w:val="20"/>
              </w:rPr>
              <w:t>73,3%</w:t>
            </w:r>
          </w:p>
        </w:tc>
        <w:tc>
          <w:tcPr>
            <w:tcW w:w="566" w:type="dxa"/>
            <w:vAlign w:val="center"/>
          </w:tcPr>
          <w:p w:rsidR="004B1633" w:rsidRDefault="004B1633" w:rsidP="004B1633">
            <w:pPr>
              <w:jc w:val="center"/>
              <w:rPr>
                <w:color w:val="000000"/>
                <w:sz w:val="20"/>
                <w:szCs w:val="20"/>
              </w:rPr>
            </w:pPr>
            <w:r>
              <w:rPr>
                <w:color w:val="000000"/>
                <w:sz w:val="20"/>
                <w:szCs w:val="20"/>
              </w:rPr>
              <w:t>1</w:t>
            </w:r>
          </w:p>
        </w:tc>
        <w:tc>
          <w:tcPr>
            <w:tcW w:w="733" w:type="dxa"/>
            <w:vAlign w:val="center"/>
          </w:tcPr>
          <w:p w:rsidR="004B1633" w:rsidRDefault="004B1633" w:rsidP="004B1633">
            <w:pPr>
              <w:jc w:val="center"/>
              <w:rPr>
                <w:color w:val="000000"/>
                <w:sz w:val="20"/>
                <w:szCs w:val="20"/>
              </w:rPr>
            </w:pPr>
            <w:r>
              <w:rPr>
                <w:color w:val="000000"/>
                <w:sz w:val="20"/>
                <w:szCs w:val="20"/>
              </w:rPr>
              <w:t>2,2%</w:t>
            </w:r>
          </w:p>
        </w:tc>
        <w:tc>
          <w:tcPr>
            <w:tcW w:w="566" w:type="dxa"/>
            <w:vAlign w:val="center"/>
          </w:tcPr>
          <w:p w:rsidR="004B1633" w:rsidRDefault="004B1633" w:rsidP="004B1633">
            <w:pPr>
              <w:jc w:val="center"/>
              <w:rPr>
                <w:color w:val="000000"/>
                <w:sz w:val="20"/>
                <w:szCs w:val="20"/>
              </w:rPr>
            </w:pPr>
            <w:r>
              <w:rPr>
                <w:color w:val="000000"/>
                <w:sz w:val="20"/>
                <w:szCs w:val="20"/>
              </w:rPr>
              <w:t>0</w:t>
            </w:r>
          </w:p>
        </w:tc>
        <w:tc>
          <w:tcPr>
            <w:tcW w:w="733" w:type="dxa"/>
            <w:vAlign w:val="center"/>
          </w:tcPr>
          <w:p w:rsidR="004B1633" w:rsidRDefault="004B1633" w:rsidP="004B1633">
            <w:pPr>
              <w:jc w:val="center"/>
              <w:rPr>
                <w:color w:val="000000"/>
                <w:sz w:val="20"/>
                <w:szCs w:val="20"/>
              </w:rPr>
            </w:pPr>
            <w:r>
              <w:rPr>
                <w:color w:val="000000"/>
                <w:sz w:val="20"/>
                <w:szCs w:val="20"/>
              </w:rPr>
              <w:t>0</w:t>
            </w:r>
          </w:p>
        </w:tc>
        <w:tc>
          <w:tcPr>
            <w:tcW w:w="459" w:type="dxa"/>
            <w:vAlign w:val="center"/>
          </w:tcPr>
          <w:p w:rsidR="004B1633" w:rsidRDefault="004B1633" w:rsidP="004B1633">
            <w:pPr>
              <w:jc w:val="center"/>
              <w:rPr>
                <w:color w:val="000000"/>
                <w:sz w:val="20"/>
                <w:szCs w:val="20"/>
              </w:rPr>
            </w:pPr>
            <w:r>
              <w:rPr>
                <w:color w:val="000000"/>
                <w:sz w:val="20"/>
                <w:szCs w:val="20"/>
              </w:rPr>
              <w:t>0</w:t>
            </w:r>
          </w:p>
        </w:tc>
        <w:tc>
          <w:tcPr>
            <w:tcW w:w="434" w:type="dxa"/>
            <w:vAlign w:val="center"/>
          </w:tcPr>
          <w:p w:rsidR="004B1633" w:rsidRDefault="004B1633" w:rsidP="004B1633">
            <w:pPr>
              <w:jc w:val="center"/>
              <w:rPr>
                <w:color w:val="000000"/>
                <w:sz w:val="20"/>
                <w:szCs w:val="20"/>
              </w:rPr>
            </w:pPr>
            <w:r>
              <w:rPr>
                <w:color w:val="000000"/>
                <w:sz w:val="20"/>
                <w:szCs w:val="20"/>
              </w:rPr>
              <w:t>0</w:t>
            </w:r>
          </w:p>
        </w:tc>
      </w:tr>
      <w:tr w:rsidR="004B1633" w:rsidTr="004B1633">
        <w:trPr>
          <w:trHeight w:val="81"/>
        </w:trPr>
        <w:tc>
          <w:tcPr>
            <w:tcW w:w="462" w:type="dxa"/>
          </w:tcPr>
          <w:p w:rsidR="004B1633" w:rsidRDefault="004B1633" w:rsidP="004B1633">
            <w:pPr>
              <w:jc w:val="both"/>
              <w:rPr>
                <w:rFonts w:eastAsia="Calibri"/>
                <w:iCs/>
                <w:sz w:val="20"/>
                <w:szCs w:val="20"/>
              </w:rPr>
            </w:pPr>
            <w:r>
              <w:rPr>
                <w:rFonts w:eastAsia="Calibri"/>
                <w:iCs/>
                <w:sz w:val="20"/>
                <w:szCs w:val="20"/>
              </w:rPr>
              <w:t>15</w:t>
            </w:r>
          </w:p>
        </w:tc>
        <w:tc>
          <w:tcPr>
            <w:tcW w:w="3366" w:type="dxa"/>
          </w:tcPr>
          <w:p w:rsidR="004B1633" w:rsidRDefault="004B1633" w:rsidP="004B1633">
            <w:pPr>
              <w:jc w:val="both"/>
              <w:rPr>
                <w:sz w:val="20"/>
                <w:szCs w:val="20"/>
              </w:rPr>
            </w:pPr>
            <w:r>
              <w:rPr>
                <w:sz w:val="20"/>
                <w:szCs w:val="20"/>
              </w:rPr>
              <w:t>Saya selalu hadir tepat waktu sesuai dengan jadwal yang sudah ditetapkan di tempat kerja.</w:t>
            </w:r>
          </w:p>
        </w:tc>
        <w:tc>
          <w:tcPr>
            <w:tcW w:w="567" w:type="dxa"/>
            <w:vAlign w:val="center"/>
          </w:tcPr>
          <w:p w:rsidR="004B1633" w:rsidRDefault="004B1633" w:rsidP="004B1633">
            <w:pPr>
              <w:jc w:val="center"/>
              <w:rPr>
                <w:color w:val="000000"/>
                <w:sz w:val="20"/>
                <w:szCs w:val="20"/>
              </w:rPr>
            </w:pPr>
            <w:r>
              <w:rPr>
                <w:color w:val="000000"/>
                <w:sz w:val="20"/>
                <w:szCs w:val="20"/>
              </w:rPr>
              <w:t>7</w:t>
            </w:r>
          </w:p>
        </w:tc>
        <w:tc>
          <w:tcPr>
            <w:tcW w:w="851" w:type="dxa"/>
            <w:vAlign w:val="center"/>
          </w:tcPr>
          <w:p w:rsidR="004B1633" w:rsidRDefault="004B1633" w:rsidP="004B1633">
            <w:pPr>
              <w:jc w:val="center"/>
              <w:rPr>
                <w:color w:val="000000"/>
                <w:sz w:val="20"/>
                <w:szCs w:val="20"/>
              </w:rPr>
            </w:pPr>
            <w:r>
              <w:rPr>
                <w:color w:val="000000"/>
                <w:sz w:val="20"/>
                <w:szCs w:val="20"/>
              </w:rPr>
              <w:t>15,6%</w:t>
            </w:r>
          </w:p>
        </w:tc>
        <w:tc>
          <w:tcPr>
            <w:tcW w:w="766" w:type="dxa"/>
            <w:vAlign w:val="center"/>
          </w:tcPr>
          <w:p w:rsidR="004B1633" w:rsidRDefault="004B1633" w:rsidP="004B1633">
            <w:pPr>
              <w:jc w:val="center"/>
              <w:rPr>
                <w:color w:val="000000"/>
                <w:sz w:val="20"/>
                <w:szCs w:val="20"/>
              </w:rPr>
            </w:pPr>
            <w:r>
              <w:rPr>
                <w:color w:val="000000"/>
                <w:sz w:val="20"/>
                <w:szCs w:val="20"/>
              </w:rPr>
              <w:t>37</w:t>
            </w:r>
          </w:p>
        </w:tc>
        <w:tc>
          <w:tcPr>
            <w:tcW w:w="833" w:type="dxa"/>
            <w:vAlign w:val="center"/>
          </w:tcPr>
          <w:p w:rsidR="004B1633" w:rsidRDefault="004B1633" w:rsidP="004B1633">
            <w:pPr>
              <w:jc w:val="center"/>
              <w:rPr>
                <w:color w:val="000000"/>
                <w:sz w:val="20"/>
                <w:szCs w:val="20"/>
              </w:rPr>
            </w:pPr>
            <w:r>
              <w:rPr>
                <w:color w:val="000000"/>
                <w:sz w:val="20"/>
                <w:szCs w:val="20"/>
              </w:rPr>
              <w:t>82,2%</w:t>
            </w:r>
          </w:p>
        </w:tc>
        <w:tc>
          <w:tcPr>
            <w:tcW w:w="566" w:type="dxa"/>
            <w:vAlign w:val="center"/>
          </w:tcPr>
          <w:p w:rsidR="004B1633" w:rsidRDefault="004B1633" w:rsidP="004B1633">
            <w:pPr>
              <w:jc w:val="center"/>
              <w:rPr>
                <w:color w:val="000000"/>
                <w:sz w:val="20"/>
                <w:szCs w:val="20"/>
              </w:rPr>
            </w:pPr>
            <w:r>
              <w:rPr>
                <w:color w:val="000000"/>
                <w:sz w:val="20"/>
                <w:szCs w:val="20"/>
              </w:rPr>
              <w:t>1</w:t>
            </w:r>
          </w:p>
        </w:tc>
        <w:tc>
          <w:tcPr>
            <w:tcW w:w="733" w:type="dxa"/>
            <w:vAlign w:val="center"/>
          </w:tcPr>
          <w:p w:rsidR="004B1633" w:rsidRDefault="004B1633" w:rsidP="004B1633">
            <w:pPr>
              <w:jc w:val="center"/>
              <w:rPr>
                <w:color w:val="000000"/>
                <w:sz w:val="20"/>
                <w:szCs w:val="20"/>
              </w:rPr>
            </w:pPr>
            <w:r>
              <w:rPr>
                <w:color w:val="000000"/>
                <w:sz w:val="20"/>
                <w:szCs w:val="20"/>
              </w:rPr>
              <w:t>2,2%</w:t>
            </w:r>
          </w:p>
        </w:tc>
        <w:tc>
          <w:tcPr>
            <w:tcW w:w="566" w:type="dxa"/>
            <w:vAlign w:val="center"/>
          </w:tcPr>
          <w:p w:rsidR="004B1633" w:rsidRDefault="004B1633" w:rsidP="004B1633">
            <w:pPr>
              <w:jc w:val="center"/>
              <w:rPr>
                <w:color w:val="000000"/>
                <w:sz w:val="20"/>
                <w:szCs w:val="20"/>
              </w:rPr>
            </w:pPr>
            <w:r>
              <w:rPr>
                <w:color w:val="000000"/>
                <w:sz w:val="20"/>
                <w:szCs w:val="20"/>
              </w:rPr>
              <w:t>0</w:t>
            </w:r>
          </w:p>
        </w:tc>
        <w:tc>
          <w:tcPr>
            <w:tcW w:w="733" w:type="dxa"/>
            <w:vAlign w:val="center"/>
          </w:tcPr>
          <w:p w:rsidR="004B1633" w:rsidRDefault="004B1633" w:rsidP="004B1633">
            <w:pPr>
              <w:jc w:val="center"/>
              <w:rPr>
                <w:color w:val="000000"/>
                <w:sz w:val="20"/>
                <w:szCs w:val="20"/>
              </w:rPr>
            </w:pPr>
            <w:r>
              <w:rPr>
                <w:color w:val="000000"/>
                <w:sz w:val="20"/>
                <w:szCs w:val="20"/>
              </w:rPr>
              <w:t>0</w:t>
            </w:r>
          </w:p>
        </w:tc>
        <w:tc>
          <w:tcPr>
            <w:tcW w:w="459" w:type="dxa"/>
            <w:vAlign w:val="center"/>
          </w:tcPr>
          <w:p w:rsidR="004B1633" w:rsidRDefault="004B1633" w:rsidP="004B1633">
            <w:pPr>
              <w:jc w:val="center"/>
              <w:rPr>
                <w:color w:val="000000"/>
                <w:sz w:val="20"/>
                <w:szCs w:val="20"/>
              </w:rPr>
            </w:pPr>
            <w:r>
              <w:rPr>
                <w:color w:val="000000"/>
                <w:sz w:val="20"/>
                <w:szCs w:val="20"/>
              </w:rPr>
              <w:t>0</w:t>
            </w:r>
          </w:p>
        </w:tc>
        <w:tc>
          <w:tcPr>
            <w:tcW w:w="434" w:type="dxa"/>
            <w:vAlign w:val="center"/>
          </w:tcPr>
          <w:p w:rsidR="004B1633" w:rsidRDefault="004B1633" w:rsidP="004B1633">
            <w:pPr>
              <w:jc w:val="center"/>
              <w:rPr>
                <w:color w:val="000000"/>
                <w:sz w:val="20"/>
                <w:szCs w:val="20"/>
              </w:rPr>
            </w:pPr>
            <w:r>
              <w:rPr>
                <w:color w:val="000000"/>
                <w:sz w:val="20"/>
                <w:szCs w:val="20"/>
              </w:rPr>
              <w:t>0</w:t>
            </w:r>
          </w:p>
        </w:tc>
      </w:tr>
      <w:tr w:rsidR="004B1633" w:rsidTr="004B1633">
        <w:trPr>
          <w:trHeight w:val="96"/>
        </w:trPr>
        <w:tc>
          <w:tcPr>
            <w:tcW w:w="462" w:type="dxa"/>
          </w:tcPr>
          <w:p w:rsidR="004B1633" w:rsidRDefault="004B1633" w:rsidP="004B1633">
            <w:pPr>
              <w:jc w:val="both"/>
              <w:rPr>
                <w:rFonts w:eastAsia="Calibri"/>
                <w:iCs/>
                <w:sz w:val="20"/>
                <w:szCs w:val="20"/>
              </w:rPr>
            </w:pPr>
            <w:r>
              <w:rPr>
                <w:rFonts w:eastAsia="Calibri"/>
                <w:iCs/>
                <w:sz w:val="20"/>
                <w:szCs w:val="20"/>
              </w:rPr>
              <w:t>16</w:t>
            </w:r>
          </w:p>
        </w:tc>
        <w:tc>
          <w:tcPr>
            <w:tcW w:w="3366" w:type="dxa"/>
          </w:tcPr>
          <w:p w:rsidR="004B1633" w:rsidRDefault="004B1633" w:rsidP="004B1633">
            <w:pPr>
              <w:jc w:val="both"/>
              <w:rPr>
                <w:sz w:val="20"/>
                <w:szCs w:val="20"/>
              </w:rPr>
            </w:pPr>
            <w:r>
              <w:rPr>
                <w:sz w:val="20"/>
                <w:szCs w:val="20"/>
              </w:rPr>
              <w:t>Seluruh Petugas kesehatan harus memiliki jiwa kepemimpinan yang cukup baik.</w:t>
            </w:r>
          </w:p>
        </w:tc>
        <w:tc>
          <w:tcPr>
            <w:tcW w:w="567" w:type="dxa"/>
            <w:vAlign w:val="center"/>
          </w:tcPr>
          <w:p w:rsidR="004B1633" w:rsidRDefault="004B1633" w:rsidP="004B1633">
            <w:pPr>
              <w:jc w:val="center"/>
              <w:rPr>
                <w:color w:val="000000"/>
                <w:sz w:val="20"/>
                <w:szCs w:val="20"/>
              </w:rPr>
            </w:pPr>
            <w:r>
              <w:rPr>
                <w:color w:val="000000"/>
                <w:sz w:val="20"/>
                <w:szCs w:val="20"/>
              </w:rPr>
              <w:t>9</w:t>
            </w:r>
          </w:p>
        </w:tc>
        <w:tc>
          <w:tcPr>
            <w:tcW w:w="851" w:type="dxa"/>
            <w:vAlign w:val="center"/>
          </w:tcPr>
          <w:p w:rsidR="004B1633" w:rsidRDefault="004B1633" w:rsidP="004B1633">
            <w:pPr>
              <w:jc w:val="center"/>
              <w:rPr>
                <w:color w:val="000000"/>
                <w:sz w:val="20"/>
                <w:szCs w:val="20"/>
              </w:rPr>
            </w:pPr>
            <w:r>
              <w:rPr>
                <w:color w:val="000000"/>
                <w:sz w:val="20"/>
                <w:szCs w:val="20"/>
              </w:rPr>
              <w:t>20%</w:t>
            </w:r>
          </w:p>
        </w:tc>
        <w:tc>
          <w:tcPr>
            <w:tcW w:w="766" w:type="dxa"/>
            <w:vAlign w:val="center"/>
          </w:tcPr>
          <w:p w:rsidR="004B1633" w:rsidRDefault="004B1633" w:rsidP="004B1633">
            <w:pPr>
              <w:jc w:val="center"/>
              <w:rPr>
                <w:color w:val="000000"/>
                <w:sz w:val="20"/>
                <w:szCs w:val="20"/>
              </w:rPr>
            </w:pPr>
            <w:r>
              <w:rPr>
                <w:color w:val="000000"/>
                <w:sz w:val="20"/>
                <w:szCs w:val="20"/>
              </w:rPr>
              <w:t>35</w:t>
            </w:r>
          </w:p>
        </w:tc>
        <w:tc>
          <w:tcPr>
            <w:tcW w:w="833" w:type="dxa"/>
            <w:vAlign w:val="center"/>
          </w:tcPr>
          <w:p w:rsidR="004B1633" w:rsidRDefault="004B1633" w:rsidP="004B1633">
            <w:pPr>
              <w:jc w:val="center"/>
              <w:rPr>
                <w:color w:val="000000"/>
                <w:sz w:val="20"/>
                <w:szCs w:val="20"/>
              </w:rPr>
            </w:pPr>
            <w:r>
              <w:rPr>
                <w:color w:val="000000"/>
                <w:sz w:val="20"/>
                <w:szCs w:val="20"/>
              </w:rPr>
              <w:t>77,8%</w:t>
            </w:r>
          </w:p>
        </w:tc>
        <w:tc>
          <w:tcPr>
            <w:tcW w:w="566" w:type="dxa"/>
            <w:vAlign w:val="center"/>
          </w:tcPr>
          <w:p w:rsidR="004B1633" w:rsidRDefault="004B1633" w:rsidP="004B1633">
            <w:pPr>
              <w:jc w:val="center"/>
              <w:rPr>
                <w:color w:val="000000"/>
                <w:sz w:val="20"/>
                <w:szCs w:val="20"/>
              </w:rPr>
            </w:pPr>
            <w:r>
              <w:rPr>
                <w:color w:val="000000"/>
                <w:sz w:val="20"/>
                <w:szCs w:val="20"/>
              </w:rPr>
              <w:t>1</w:t>
            </w:r>
          </w:p>
        </w:tc>
        <w:tc>
          <w:tcPr>
            <w:tcW w:w="733" w:type="dxa"/>
            <w:vAlign w:val="center"/>
          </w:tcPr>
          <w:p w:rsidR="004B1633" w:rsidRDefault="004B1633" w:rsidP="004B1633">
            <w:pPr>
              <w:jc w:val="center"/>
              <w:rPr>
                <w:color w:val="000000"/>
                <w:sz w:val="20"/>
                <w:szCs w:val="20"/>
              </w:rPr>
            </w:pPr>
            <w:r>
              <w:rPr>
                <w:color w:val="000000"/>
                <w:sz w:val="20"/>
                <w:szCs w:val="20"/>
              </w:rPr>
              <w:t>2,2%</w:t>
            </w:r>
          </w:p>
        </w:tc>
        <w:tc>
          <w:tcPr>
            <w:tcW w:w="566" w:type="dxa"/>
            <w:vAlign w:val="center"/>
          </w:tcPr>
          <w:p w:rsidR="004B1633" w:rsidRDefault="004B1633" w:rsidP="004B1633">
            <w:pPr>
              <w:jc w:val="center"/>
              <w:rPr>
                <w:color w:val="000000"/>
                <w:sz w:val="20"/>
                <w:szCs w:val="20"/>
              </w:rPr>
            </w:pPr>
            <w:r>
              <w:rPr>
                <w:color w:val="000000"/>
                <w:sz w:val="20"/>
                <w:szCs w:val="20"/>
              </w:rPr>
              <w:t>0</w:t>
            </w:r>
          </w:p>
        </w:tc>
        <w:tc>
          <w:tcPr>
            <w:tcW w:w="733" w:type="dxa"/>
            <w:vAlign w:val="center"/>
          </w:tcPr>
          <w:p w:rsidR="004B1633" w:rsidRDefault="004B1633" w:rsidP="004B1633">
            <w:pPr>
              <w:jc w:val="center"/>
              <w:rPr>
                <w:color w:val="000000"/>
                <w:sz w:val="20"/>
                <w:szCs w:val="20"/>
              </w:rPr>
            </w:pPr>
            <w:r>
              <w:rPr>
                <w:color w:val="000000"/>
                <w:sz w:val="20"/>
                <w:szCs w:val="20"/>
              </w:rPr>
              <w:t>0</w:t>
            </w:r>
          </w:p>
        </w:tc>
        <w:tc>
          <w:tcPr>
            <w:tcW w:w="459" w:type="dxa"/>
            <w:vAlign w:val="center"/>
          </w:tcPr>
          <w:p w:rsidR="004B1633" w:rsidRDefault="004B1633" w:rsidP="004B1633">
            <w:pPr>
              <w:jc w:val="center"/>
              <w:rPr>
                <w:color w:val="000000"/>
                <w:sz w:val="20"/>
                <w:szCs w:val="20"/>
              </w:rPr>
            </w:pPr>
            <w:r>
              <w:rPr>
                <w:color w:val="000000"/>
                <w:sz w:val="20"/>
                <w:szCs w:val="20"/>
              </w:rPr>
              <w:t>0</w:t>
            </w:r>
          </w:p>
        </w:tc>
        <w:tc>
          <w:tcPr>
            <w:tcW w:w="434" w:type="dxa"/>
            <w:vAlign w:val="center"/>
          </w:tcPr>
          <w:p w:rsidR="004B1633" w:rsidRDefault="004B1633" w:rsidP="004B1633">
            <w:pPr>
              <w:jc w:val="center"/>
              <w:rPr>
                <w:color w:val="000000"/>
                <w:sz w:val="20"/>
                <w:szCs w:val="20"/>
              </w:rPr>
            </w:pPr>
            <w:r>
              <w:rPr>
                <w:color w:val="000000"/>
                <w:sz w:val="20"/>
                <w:szCs w:val="20"/>
              </w:rPr>
              <w:t>0</w:t>
            </w:r>
          </w:p>
        </w:tc>
      </w:tr>
      <w:tr w:rsidR="004B1633" w:rsidTr="004B1633">
        <w:trPr>
          <w:trHeight w:val="795"/>
        </w:trPr>
        <w:tc>
          <w:tcPr>
            <w:tcW w:w="462" w:type="dxa"/>
          </w:tcPr>
          <w:p w:rsidR="004B1633" w:rsidRDefault="004B1633" w:rsidP="004B1633">
            <w:pPr>
              <w:jc w:val="both"/>
              <w:rPr>
                <w:rFonts w:eastAsia="Calibri"/>
                <w:iCs/>
                <w:sz w:val="20"/>
                <w:szCs w:val="20"/>
              </w:rPr>
            </w:pPr>
            <w:r>
              <w:rPr>
                <w:rFonts w:eastAsia="Calibri"/>
                <w:iCs/>
                <w:sz w:val="20"/>
                <w:szCs w:val="20"/>
              </w:rPr>
              <w:t>17</w:t>
            </w:r>
          </w:p>
        </w:tc>
        <w:tc>
          <w:tcPr>
            <w:tcW w:w="3366" w:type="dxa"/>
          </w:tcPr>
          <w:p w:rsidR="004B1633" w:rsidRDefault="004B1633" w:rsidP="004B1633">
            <w:pPr>
              <w:jc w:val="both"/>
              <w:rPr>
                <w:sz w:val="20"/>
                <w:szCs w:val="20"/>
              </w:rPr>
            </w:pPr>
            <w:r>
              <w:rPr>
                <w:sz w:val="20"/>
                <w:szCs w:val="20"/>
                <w:lang w:val="fi-FI"/>
              </w:rPr>
              <w:t>Saya selalu terbuka untuk menerima kritik atau saran atas hasil kerja yang saya peroleh</w:t>
            </w:r>
            <w:r>
              <w:rPr>
                <w:sz w:val="20"/>
                <w:szCs w:val="20"/>
              </w:rPr>
              <w:t>.</w:t>
            </w:r>
          </w:p>
        </w:tc>
        <w:tc>
          <w:tcPr>
            <w:tcW w:w="567" w:type="dxa"/>
            <w:vAlign w:val="center"/>
          </w:tcPr>
          <w:p w:rsidR="004B1633" w:rsidRDefault="004B1633" w:rsidP="004B1633">
            <w:pPr>
              <w:jc w:val="center"/>
              <w:rPr>
                <w:color w:val="000000"/>
                <w:sz w:val="20"/>
                <w:szCs w:val="20"/>
              </w:rPr>
            </w:pPr>
            <w:r>
              <w:rPr>
                <w:color w:val="000000"/>
                <w:sz w:val="20"/>
                <w:szCs w:val="20"/>
              </w:rPr>
              <w:t>9</w:t>
            </w:r>
          </w:p>
        </w:tc>
        <w:tc>
          <w:tcPr>
            <w:tcW w:w="851" w:type="dxa"/>
            <w:vAlign w:val="center"/>
          </w:tcPr>
          <w:p w:rsidR="004B1633" w:rsidRDefault="004B1633" w:rsidP="004B1633">
            <w:pPr>
              <w:jc w:val="center"/>
              <w:rPr>
                <w:color w:val="000000"/>
                <w:sz w:val="20"/>
                <w:szCs w:val="20"/>
              </w:rPr>
            </w:pPr>
            <w:r>
              <w:rPr>
                <w:color w:val="000000"/>
                <w:sz w:val="20"/>
                <w:szCs w:val="20"/>
              </w:rPr>
              <w:t>20%</w:t>
            </w:r>
          </w:p>
        </w:tc>
        <w:tc>
          <w:tcPr>
            <w:tcW w:w="766" w:type="dxa"/>
            <w:vAlign w:val="center"/>
          </w:tcPr>
          <w:p w:rsidR="004B1633" w:rsidRDefault="004B1633" w:rsidP="004B1633">
            <w:pPr>
              <w:jc w:val="center"/>
              <w:rPr>
                <w:color w:val="000000"/>
                <w:sz w:val="20"/>
                <w:szCs w:val="20"/>
              </w:rPr>
            </w:pPr>
            <w:r>
              <w:rPr>
                <w:color w:val="000000"/>
                <w:sz w:val="20"/>
                <w:szCs w:val="20"/>
              </w:rPr>
              <w:t>35</w:t>
            </w:r>
          </w:p>
        </w:tc>
        <w:tc>
          <w:tcPr>
            <w:tcW w:w="833" w:type="dxa"/>
            <w:vAlign w:val="center"/>
          </w:tcPr>
          <w:p w:rsidR="004B1633" w:rsidRDefault="004B1633" w:rsidP="004B1633">
            <w:pPr>
              <w:jc w:val="center"/>
              <w:rPr>
                <w:color w:val="000000"/>
                <w:sz w:val="20"/>
                <w:szCs w:val="20"/>
              </w:rPr>
            </w:pPr>
            <w:r>
              <w:rPr>
                <w:color w:val="000000"/>
                <w:sz w:val="20"/>
                <w:szCs w:val="20"/>
              </w:rPr>
              <w:t>77,8%</w:t>
            </w:r>
          </w:p>
        </w:tc>
        <w:tc>
          <w:tcPr>
            <w:tcW w:w="566" w:type="dxa"/>
            <w:vAlign w:val="center"/>
          </w:tcPr>
          <w:p w:rsidR="004B1633" w:rsidRDefault="004B1633" w:rsidP="004B1633">
            <w:pPr>
              <w:jc w:val="center"/>
              <w:rPr>
                <w:color w:val="000000"/>
                <w:sz w:val="20"/>
                <w:szCs w:val="20"/>
              </w:rPr>
            </w:pPr>
            <w:r>
              <w:rPr>
                <w:color w:val="000000"/>
                <w:sz w:val="20"/>
                <w:szCs w:val="20"/>
              </w:rPr>
              <w:t>1</w:t>
            </w:r>
          </w:p>
        </w:tc>
        <w:tc>
          <w:tcPr>
            <w:tcW w:w="733" w:type="dxa"/>
            <w:vAlign w:val="center"/>
          </w:tcPr>
          <w:p w:rsidR="004B1633" w:rsidRDefault="004B1633" w:rsidP="004B1633">
            <w:pPr>
              <w:jc w:val="center"/>
              <w:rPr>
                <w:color w:val="000000"/>
                <w:sz w:val="20"/>
                <w:szCs w:val="20"/>
              </w:rPr>
            </w:pPr>
            <w:r>
              <w:rPr>
                <w:color w:val="000000"/>
                <w:sz w:val="20"/>
                <w:szCs w:val="20"/>
              </w:rPr>
              <w:t>2,2%</w:t>
            </w:r>
          </w:p>
        </w:tc>
        <w:tc>
          <w:tcPr>
            <w:tcW w:w="566" w:type="dxa"/>
            <w:vAlign w:val="center"/>
          </w:tcPr>
          <w:p w:rsidR="004B1633" w:rsidRDefault="004B1633" w:rsidP="004B1633">
            <w:pPr>
              <w:jc w:val="center"/>
              <w:rPr>
                <w:color w:val="000000"/>
                <w:sz w:val="20"/>
                <w:szCs w:val="20"/>
              </w:rPr>
            </w:pPr>
            <w:r>
              <w:rPr>
                <w:color w:val="000000"/>
                <w:sz w:val="20"/>
                <w:szCs w:val="20"/>
              </w:rPr>
              <w:t>0</w:t>
            </w:r>
          </w:p>
        </w:tc>
        <w:tc>
          <w:tcPr>
            <w:tcW w:w="733" w:type="dxa"/>
            <w:vAlign w:val="center"/>
          </w:tcPr>
          <w:p w:rsidR="004B1633" w:rsidRDefault="004B1633" w:rsidP="004B1633">
            <w:pPr>
              <w:jc w:val="center"/>
              <w:rPr>
                <w:color w:val="000000"/>
                <w:sz w:val="20"/>
                <w:szCs w:val="20"/>
              </w:rPr>
            </w:pPr>
            <w:r>
              <w:rPr>
                <w:color w:val="000000"/>
                <w:sz w:val="20"/>
                <w:szCs w:val="20"/>
              </w:rPr>
              <w:t>0</w:t>
            </w:r>
          </w:p>
        </w:tc>
        <w:tc>
          <w:tcPr>
            <w:tcW w:w="459" w:type="dxa"/>
            <w:vAlign w:val="center"/>
          </w:tcPr>
          <w:p w:rsidR="004B1633" w:rsidRDefault="004B1633" w:rsidP="004B1633">
            <w:pPr>
              <w:jc w:val="center"/>
              <w:rPr>
                <w:color w:val="000000"/>
                <w:sz w:val="20"/>
                <w:szCs w:val="20"/>
              </w:rPr>
            </w:pPr>
            <w:r>
              <w:rPr>
                <w:color w:val="000000"/>
                <w:sz w:val="20"/>
                <w:szCs w:val="20"/>
              </w:rPr>
              <w:t>0</w:t>
            </w:r>
          </w:p>
        </w:tc>
        <w:tc>
          <w:tcPr>
            <w:tcW w:w="434" w:type="dxa"/>
            <w:vAlign w:val="center"/>
          </w:tcPr>
          <w:p w:rsidR="004B1633" w:rsidRDefault="004B1633" w:rsidP="004B1633">
            <w:pPr>
              <w:jc w:val="center"/>
              <w:rPr>
                <w:color w:val="000000"/>
                <w:sz w:val="20"/>
                <w:szCs w:val="20"/>
              </w:rPr>
            </w:pPr>
            <w:r>
              <w:rPr>
                <w:color w:val="000000"/>
                <w:sz w:val="20"/>
                <w:szCs w:val="20"/>
              </w:rPr>
              <w:t>0</w:t>
            </w:r>
          </w:p>
        </w:tc>
      </w:tr>
      <w:tr w:rsidR="004B1633" w:rsidTr="004B1633">
        <w:trPr>
          <w:trHeight w:val="110"/>
        </w:trPr>
        <w:tc>
          <w:tcPr>
            <w:tcW w:w="462" w:type="dxa"/>
            <w:vMerge w:val="restart"/>
          </w:tcPr>
          <w:p w:rsidR="004B1633" w:rsidRDefault="004B1633" w:rsidP="004B1633">
            <w:pPr>
              <w:rPr>
                <w:rFonts w:eastAsia="Calibri"/>
                <w:iCs/>
                <w:sz w:val="20"/>
                <w:szCs w:val="20"/>
              </w:rPr>
            </w:pPr>
          </w:p>
        </w:tc>
        <w:tc>
          <w:tcPr>
            <w:tcW w:w="3366" w:type="dxa"/>
            <w:vAlign w:val="center"/>
          </w:tcPr>
          <w:p w:rsidR="004B1633" w:rsidRDefault="004B1633" w:rsidP="004B1633">
            <w:pPr>
              <w:rPr>
                <w:color w:val="000000"/>
                <w:sz w:val="20"/>
                <w:szCs w:val="20"/>
                <w:lang w:eastAsia="zh-CN"/>
              </w:rPr>
            </w:pPr>
            <w:r>
              <w:rPr>
                <w:color w:val="000000"/>
                <w:sz w:val="20"/>
                <w:szCs w:val="20"/>
                <w:lang w:eastAsia="zh-CN"/>
              </w:rPr>
              <w:t>Total</w:t>
            </w:r>
          </w:p>
        </w:tc>
        <w:tc>
          <w:tcPr>
            <w:tcW w:w="567" w:type="dxa"/>
            <w:vAlign w:val="center"/>
          </w:tcPr>
          <w:p w:rsidR="004B1633" w:rsidRDefault="004B1633" w:rsidP="004B1633">
            <w:pPr>
              <w:jc w:val="center"/>
              <w:rPr>
                <w:color w:val="000000"/>
                <w:sz w:val="20"/>
                <w:szCs w:val="20"/>
                <w:lang w:eastAsia="zh-CN"/>
              </w:rPr>
            </w:pPr>
            <w:r>
              <w:rPr>
                <w:color w:val="000000"/>
                <w:sz w:val="20"/>
                <w:szCs w:val="20"/>
                <w:lang w:eastAsia="zh-CN"/>
              </w:rPr>
              <w:t>177</w:t>
            </w:r>
          </w:p>
        </w:tc>
        <w:tc>
          <w:tcPr>
            <w:tcW w:w="851" w:type="dxa"/>
            <w:vAlign w:val="center"/>
          </w:tcPr>
          <w:p w:rsidR="004B1633" w:rsidRDefault="004B1633" w:rsidP="004B1633">
            <w:pPr>
              <w:jc w:val="center"/>
              <w:rPr>
                <w:color w:val="000000"/>
                <w:sz w:val="20"/>
                <w:szCs w:val="20"/>
                <w:lang w:eastAsia="zh-CN"/>
              </w:rPr>
            </w:pPr>
            <w:r>
              <w:rPr>
                <w:color w:val="000000"/>
                <w:sz w:val="20"/>
                <w:szCs w:val="20"/>
                <w:lang w:eastAsia="zh-CN"/>
              </w:rPr>
              <w:t>393%</w:t>
            </w:r>
          </w:p>
        </w:tc>
        <w:tc>
          <w:tcPr>
            <w:tcW w:w="766" w:type="dxa"/>
            <w:vAlign w:val="center"/>
          </w:tcPr>
          <w:p w:rsidR="004B1633" w:rsidRDefault="004B1633" w:rsidP="004B1633">
            <w:pPr>
              <w:jc w:val="center"/>
              <w:rPr>
                <w:color w:val="000000"/>
                <w:sz w:val="20"/>
                <w:szCs w:val="20"/>
                <w:lang w:eastAsia="zh-CN"/>
              </w:rPr>
            </w:pPr>
            <w:r>
              <w:rPr>
                <w:color w:val="000000"/>
                <w:sz w:val="20"/>
                <w:szCs w:val="20"/>
                <w:lang w:eastAsia="zh-CN"/>
              </w:rPr>
              <w:t>563</w:t>
            </w:r>
          </w:p>
        </w:tc>
        <w:tc>
          <w:tcPr>
            <w:tcW w:w="833" w:type="dxa"/>
            <w:vAlign w:val="center"/>
          </w:tcPr>
          <w:p w:rsidR="004B1633" w:rsidRDefault="004B1633" w:rsidP="004B1633">
            <w:pPr>
              <w:jc w:val="center"/>
              <w:rPr>
                <w:color w:val="000000"/>
                <w:sz w:val="20"/>
                <w:szCs w:val="20"/>
                <w:lang w:eastAsia="zh-CN"/>
              </w:rPr>
            </w:pPr>
            <w:r>
              <w:rPr>
                <w:color w:val="000000"/>
                <w:sz w:val="20"/>
                <w:szCs w:val="20"/>
                <w:lang w:eastAsia="zh-CN"/>
              </w:rPr>
              <w:t>11,76%</w:t>
            </w:r>
          </w:p>
        </w:tc>
        <w:tc>
          <w:tcPr>
            <w:tcW w:w="566" w:type="dxa"/>
            <w:vAlign w:val="center"/>
          </w:tcPr>
          <w:p w:rsidR="004B1633" w:rsidRDefault="004B1633" w:rsidP="004B1633">
            <w:pPr>
              <w:jc w:val="center"/>
              <w:rPr>
                <w:color w:val="000000"/>
                <w:sz w:val="20"/>
                <w:szCs w:val="20"/>
                <w:lang w:eastAsia="zh-CN"/>
              </w:rPr>
            </w:pPr>
            <w:r>
              <w:rPr>
                <w:color w:val="000000"/>
                <w:sz w:val="20"/>
                <w:szCs w:val="20"/>
                <w:lang w:eastAsia="zh-CN"/>
              </w:rPr>
              <w:t>20</w:t>
            </w:r>
          </w:p>
        </w:tc>
        <w:tc>
          <w:tcPr>
            <w:tcW w:w="733" w:type="dxa"/>
            <w:vAlign w:val="center"/>
          </w:tcPr>
          <w:p w:rsidR="004B1633" w:rsidRDefault="004B1633" w:rsidP="004B1633">
            <w:pPr>
              <w:jc w:val="center"/>
              <w:rPr>
                <w:color w:val="000000"/>
                <w:sz w:val="20"/>
                <w:szCs w:val="20"/>
                <w:lang w:eastAsia="zh-CN"/>
              </w:rPr>
            </w:pPr>
            <w:r>
              <w:rPr>
                <w:color w:val="000000"/>
                <w:sz w:val="20"/>
                <w:szCs w:val="20"/>
                <w:lang w:eastAsia="zh-CN"/>
              </w:rPr>
              <w:t>44%</w:t>
            </w:r>
          </w:p>
        </w:tc>
        <w:tc>
          <w:tcPr>
            <w:tcW w:w="566" w:type="dxa"/>
            <w:vAlign w:val="center"/>
          </w:tcPr>
          <w:p w:rsidR="004B1633" w:rsidRDefault="004B1633" w:rsidP="004B1633">
            <w:pPr>
              <w:jc w:val="center"/>
              <w:rPr>
                <w:color w:val="000000"/>
                <w:sz w:val="20"/>
                <w:szCs w:val="20"/>
                <w:lang w:eastAsia="zh-CN"/>
              </w:rPr>
            </w:pPr>
            <w:r>
              <w:rPr>
                <w:color w:val="000000"/>
                <w:sz w:val="20"/>
                <w:szCs w:val="20"/>
                <w:lang w:eastAsia="zh-CN"/>
              </w:rPr>
              <w:t>5</w:t>
            </w:r>
          </w:p>
        </w:tc>
        <w:tc>
          <w:tcPr>
            <w:tcW w:w="733" w:type="dxa"/>
            <w:vAlign w:val="center"/>
          </w:tcPr>
          <w:p w:rsidR="004B1633" w:rsidRDefault="004B1633" w:rsidP="004B1633">
            <w:pPr>
              <w:jc w:val="center"/>
              <w:rPr>
                <w:color w:val="000000"/>
                <w:sz w:val="20"/>
                <w:szCs w:val="20"/>
                <w:lang w:eastAsia="zh-CN"/>
              </w:rPr>
            </w:pPr>
            <w:r>
              <w:rPr>
                <w:color w:val="000000"/>
                <w:sz w:val="20"/>
                <w:szCs w:val="20"/>
                <w:lang w:eastAsia="zh-CN"/>
              </w:rPr>
              <w:t>11,1%</w:t>
            </w:r>
          </w:p>
        </w:tc>
        <w:tc>
          <w:tcPr>
            <w:tcW w:w="459" w:type="dxa"/>
            <w:vAlign w:val="center"/>
          </w:tcPr>
          <w:p w:rsidR="004B1633" w:rsidRDefault="004B1633" w:rsidP="004B1633">
            <w:pPr>
              <w:jc w:val="center"/>
              <w:rPr>
                <w:color w:val="000000"/>
                <w:sz w:val="20"/>
                <w:szCs w:val="20"/>
                <w:lang w:eastAsia="zh-CN"/>
              </w:rPr>
            </w:pPr>
            <w:r>
              <w:rPr>
                <w:color w:val="000000"/>
                <w:sz w:val="20"/>
                <w:szCs w:val="20"/>
                <w:lang w:eastAsia="zh-CN"/>
              </w:rPr>
              <w:t>0</w:t>
            </w:r>
          </w:p>
        </w:tc>
        <w:tc>
          <w:tcPr>
            <w:tcW w:w="434" w:type="dxa"/>
            <w:vAlign w:val="center"/>
          </w:tcPr>
          <w:p w:rsidR="004B1633" w:rsidRDefault="004B1633" w:rsidP="004B1633">
            <w:pPr>
              <w:jc w:val="center"/>
              <w:rPr>
                <w:color w:val="000000"/>
                <w:sz w:val="20"/>
                <w:szCs w:val="20"/>
                <w:lang w:eastAsia="zh-CN"/>
              </w:rPr>
            </w:pPr>
            <w:r>
              <w:rPr>
                <w:color w:val="000000"/>
                <w:sz w:val="20"/>
                <w:szCs w:val="20"/>
                <w:lang w:eastAsia="zh-CN"/>
              </w:rPr>
              <w:t>0</w:t>
            </w:r>
          </w:p>
        </w:tc>
      </w:tr>
      <w:tr w:rsidR="004B1633" w:rsidTr="004B1633">
        <w:trPr>
          <w:trHeight w:val="105"/>
        </w:trPr>
        <w:tc>
          <w:tcPr>
            <w:tcW w:w="462" w:type="dxa"/>
            <w:vMerge/>
          </w:tcPr>
          <w:p w:rsidR="004B1633" w:rsidRDefault="004B1633" w:rsidP="004B1633">
            <w:pPr>
              <w:rPr>
                <w:rFonts w:eastAsia="Calibri"/>
                <w:iCs/>
                <w:sz w:val="20"/>
                <w:szCs w:val="20"/>
              </w:rPr>
            </w:pPr>
          </w:p>
        </w:tc>
        <w:tc>
          <w:tcPr>
            <w:tcW w:w="3366" w:type="dxa"/>
            <w:vAlign w:val="center"/>
          </w:tcPr>
          <w:p w:rsidR="004B1633" w:rsidRDefault="004B1633" w:rsidP="004B1633">
            <w:pPr>
              <w:rPr>
                <w:color w:val="000000"/>
                <w:sz w:val="20"/>
                <w:szCs w:val="20"/>
                <w:lang w:eastAsia="zh-CN"/>
              </w:rPr>
            </w:pPr>
            <w:r>
              <w:rPr>
                <w:color w:val="000000"/>
                <w:sz w:val="20"/>
                <w:szCs w:val="20"/>
                <w:lang w:eastAsia="zh-CN"/>
              </w:rPr>
              <w:t>Rata-Rata</w:t>
            </w:r>
          </w:p>
        </w:tc>
        <w:tc>
          <w:tcPr>
            <w:tcW w:w="567" w:type="dxa"/>
            <w:vAlign w:val="center"/>
          </w:tcPr>
          <w:p w:rsidR="004B1633" w:rsidRDefault="004B1633" w:rsidP="004B1633">
            <w:pPr>
              <w:jc w:val="center"/>
              <w:rPr>
                <w:color w:val="000000"/>
                <w:sz w:val="20"/>
                <w:szCs w:val="20"/>
                <w:lang w:eastAsia="zh-CN"/>
              </w:rPr>
            </w:pPr>
            <w:r>
              <w:rPr>
                <w:color w:val="000000"/>
                <w:sz w:val="20"/>
                <w:szCs w:val="20"/>
                <w:lang w:eastAsia="zh-CN"/>
              </w:rPr>
              <w:t>10,41</w:t>
            </w:r>
          </w:p>
        </w:tc>
        <w:tc>
          <w:tcPr>
            <w:tcW w:w="851" w:type="dxa"/>
            <w:vAlign w:val="center"/>
          </w:tcPr>
          <w:p w:rsidR="004B1633" w:rsidRDefault="004B1633" w:rsidP="004B1633">
            <w:pPr>
              <w:jc w:val="center"/>
              <w:rPr>
                <w:color w:val="000000"/>
                <w:sz w:val="20"/>
                <w:szCs w:val="20"/>
                <w:lang w:eastAsia="zh-CN"/>
              </w:rPr>
            </w:pPr>
            <w:r>
              <w:rPr>
                <w:color w:val="000000"/>
                <w:sz w:val="20"/>
                <w:szCs w:val="20"/>
                <w:lang w:eastAsia="zh-CN"/>
              </w:rPr>
              <w:t>23,13%</w:t>
            </w:r>
          </w:p>
        </w:tc>
        <w:tc>
          <w:tcPr>
            <w:tcW w:w="766" w:type="dxa"/>
            <w:vAlign w:val="center"/>
          </w:tcPr>
          <w:p w:rsidR="004B1633" w:rsidRDefault="004B1633" w:rsidP="004B1633">
            <w:pPr>
              <w:jc w:val="center"/>
              <w:rPr>
                <w:color w:val="000000"/>
                <w:sz w:val="20"/>
                <w:szCs w:val="20"/>
                <w:lang w:eastAsia="zh-CN"/>
              </w:rPr>
            </w:pPr>
            <w:r>
              <w:rPr>
                <w:color w:val="000000"/>
                <w:sz w:val="20"/>
                <w:szCs w:val="20"/>
                <w:lang w:eastAsia="zh-CN"/>
              </w:rPr>
              <w:t>33,12</w:t>
            </w:r>
          </w:p>
        </w:tc>
        <w:tc>
          <w:tcPr>
            <w:tcW w:w="833" w:type="dxa"/>
            <w:vAlign w:val="center"/>
          </w:tcPr>
          <w:p w:rsidR="004B1633" w:rsidRDefault="004B1633" w:rsidP="004B1633">
            <w:pPr>
              <w:jc w:val="center"/>
              <w:rPr>
                <w:color w:val="000000"/>
                <w:sz w:val="20"/>
                <w:szCs w:val="20"/>
                <w:lang w:eastAsia="zh-CN"/>
              </w:rPr>
            </w:pPr>
            <w:r>
              <w:rPr>
                <w:color w:val="000000"/>
                <w:sz w:val="20"/>
                <w:szCs w:val="20"/>
                <w:lang w:eastAsia="zh-CN"/>
              </w:rPr>
              <w:t>73,48%</w:t>
            </w:r>
          </w:p>
        </w:tc>
        <w:tc>
          <w:tcPr>
            <w:tcW w:w="566" w:type="dxa"/>
            <w:vAlign w:val="center"/>
          </w:tcPr>
          <w:p w:rsidR="004B1633" w:rsidRDefault="004B1633" w:rsidP="004B1633">
            <w:pPr>
              <w:jc w:val="center"/>
              <w:rPr>
                <w:color w:val="000000"/>
                <w:sz w:val="20"/>
                <w:szCs w:val="20"/>
                <w:lang w:eastAsia="zh-CN"/>
              </w:rPr>
            </w:pPr>
            <w:r>
              <w:rPr>
                <w:color w:val="000000"/>
                <w:sz w:val="20"/>
                <w:szCs w:val="20"/>
                <w:lang w:eastAsia="zh-CN"/>
              </w:rPr>
              <w:t>1,18</w:t>
            </w:r>
          </w:p>
        </w:tc>
        <w:tc>
          <w:tcPr>
            <w:tcW w:w="733" w:type="dxa"/>
            <w:vAlign w:val="center"/>
          </w:tcPr>
          <w:p w:rsidR="004B1633" w:rsidRDefault="004B1633" w:rsidP="004B1633">
            <w:pPr>
              <w:jc w:val="center"/>
              <w:rPr>
                <w:color w:val="000000"/>
                <w:sz w:val="20"/>
                <w:szCs w:val="20"/>
                <w:lang w:eastAsia="zh-CN"/>
              </w:rPr>
            </w:pPr>
            <w:r>
              <w:rPr>
                <w:color w:val="000000"/>
                <w:sz w:val="20"/>
                <w:szCs w:val="20"/>
                <w:lang w:eastAsia="zh-CN"/>
              </w:rPr>
              <w:t>2,61%</w:t>
            </w:r>
          </w:p>
        </w:tc>
        <w:tc>
          <w:tcPr>
            <w:tcW w:w="566" w:type="dxa"/>
            <w:vAlign w:val="center"/>
          </w:tcPr>
          <w:p w:rsidR="004B1633" w:rsidRDefault="004B1633" w:rsidP="004B1633">
            <w:pPr>
              <w:jc w:val="center"/>
              <w:rPr>
                <w:color w:val="000000"/>
                <w:sz w:val="20"/>
                <w:szCs w:val="20"/>
                <w:lang w:eastAsia="zh-CN"/>
              </w:rPr>
            </w:pPr>
            <w:r>
              <w:rPr>
                <w:color w:val="000000"/>
                <w:sz w:val="20"/>
                <w:szCs w:val="20"/>
                <w:lang w:eastAsia="zh-CN"/>
              </w:rPr>
              <w:t>0,29</w:t>
            </w:r>
          </w:p>
        </w:tc>
        <w:tc>
          <w:tcPr>
            <w:tcW w:w="733" w:type="dxa"/>
            <w:vAlign w:val="center"/>
          </w:tcPr>
          <w:p w:rsidR="004B1633" w:rsidRDefault="004B1633" w:rsidP="004B1633">
            <w:pPr>
              <w:jc w:val="center"/>
              <w:rPr>
                <w:color w:val="000000"/>
                <w:sz w:val="20"/>
                <w:szCs w:val="20"/>
                <w:lang w:eastAsia="zh-CN"/>
              </w:rPr>
            </w:pPr>
            <w:r>
              <w:rPr>
                <w:color w:val="000000"/>
                <w:sz w:val="20"/>
                <w:szCs w:val="20"/>
                <w:lang w:eastAsia="zh-CN"/>
              </w:rPr>
              <w:t>0,65%</w:t>
            </w:r>
          </w:p>
        </w:tc>
        <w:tc>
          <w:tcPr>
            <w:tcW w:w="459" w:type="dxa"/>
            <w:vAlign w:val="center"/>
          </w:tcPr>
          <w:p w:rsidR="004B1633" w:rsidRDefault="004B1633" w:rsidP="004B1633">
            <w:pPr>
              <w:jc w:val="center"/>
              <w:rPr>
                <w:color w:val="000000"/>
                <w:sz w:val="20"/>
                <w:szCs w:val="20"/>
                <w:lang w:eastAsia="zh-CN"/>
              </w:rPr>
            </w:pPr>
            <w:r>
              <w:rPr>
                <w:color w:val="000000"/>
                <w:sz w:val="20"/>
                <w:szCs w:val="20"/>
                <w:lang w:eastAsia="zh-CN"/>
              </w:rPr>
              <w:t>0</w:t>
            </w:r>
          </w:p>
        </w:tc>
        <w:tc>
          <w:tcPr>
            <w:tcW w:w="434" w:type="dxa"/>
            <w:vAlign w:val="center"/>
          </w:tcPr>
          <w:p w:rsidR="004B1633" w:rsidRDefault="004B1633" w:rsidP="004B1633">
            <w:pPr>
              <w:jc w:val="center"/>
              <w:rPr>
                <w:color w:val="000000"/>
                <w:sz w:val="20"/>
                <w:szCs w:val="20"/>
                <w:lang w:eastAsia="zh-CN"/>
              </w:rPr>
            </w:pPr>
            <w:r>
              <w:rPr>
                <w:color w:val="000000"/>
                <w:sz w:val="20"/>
                <w:szCs w:val="20"/>
                <w:lang w:eastAsia="zh-CN"/>
              </w:rPr>
              <w:t>0</w:t>
            </w:r>
          </w:p>
        </w:tc>
      </w:tr>
    </w:tbl>
    <w:p w:rsidR="004B1633" w:rsidRDefault="004B1633">
      <w:pPr>
        <w:jc w:val="both"/>
        <w:rPr>
          <w:i/>
          <w:sz w:val="20"/>
          <w:lang w:val="id-ID"/>
        </w:rPr>
      </w:pPr>
      <w:r w:rsidRPr="004B1633">
        <w:rPr>
          <w:i/>
          <w:sz w:val="20"/>
          <w:lang w:val="id-ID"/>
        </w:rPr>
        <w:t>Sumber Data Primer 2024</w:t>
      </w:r>
    </w:p>
    <w:p w:rsidR="004B1633" w:rsidRDefault="004B1633">
      <w:pPr>
        <w:jc w:val="both"/>
        <w:rPr>
          <w:i/>
          <w:sz w:val="20"/>
          <w:lang w:val="id-ID"/>
        </w:rPr>
      </w:pPr>
    </w:p>
    <w:p w:rsidR="004B1633" w:rsidRDefault="004B1633" w:rsidP="001147AF">
      <w:pPr>
        <w:ind w:firstLine="539"/>
        <w:jc w:val="both"/>
        <w:rPr>
          <w:sz w:val="20"/>
          <w:lang w:val="id-ID"/>
        </w:rPr>
      </w:pPr>
      <w:r w:rsidRPr="004B1633">
        <w:rPr>
          <w:sz w:val="20"/>
          <w:lang w:val="id-ID"/>
        </w:rPr>
        <w:t>Berdasarkan Tabel 4 dapat disimpulkan bahwa, pernyataan variabel kinerja petugas tentang tanggapan responden pada kategori sangat setuju (SS) yang mendapat skor terbanyak yaitu pernyataan Saya selalu berusaha untuk menyelesaikan tugas dengan rasa penuh tanggung jawab untuk mencapai hasil yang maksimal 17 (37,8%) responden. Pada kategori setuju (S) saya selalu hadir tepat waktu diwaktu kerja dan sangat menaati peraturan jadwal kerja membuat atasan semakin percaya kepada petugas lainnya ialah 32 (82,2%) responden. Sedangkan pada pernyataan saya lebih mengutamakan kepentingan kelompok dari pada kepentingan pribadi dalam menyelesaikan pekerjaan memiliki skor yang sama yaitu pada kategori cukup setuju (CS)  5 (11,1%) responden dan tidak setuju (TS) 5 (11,1%) responden.</w:t>
      </w:r>
    </w:p>
    <w:p w:rsidR="004B1633" w:rsidRDefault="004B1633">
      <w:pPr>
        <w:jc w:val="both"/>
        <w:rPr>
          <w:sz w:val="20"/>
          <w:lang w:val="id-ID"/>
        </w:rPr>
      </w:pPr>
    </w:p>
    <w:p w:rsidR="004B1633" w:rsidRDefault="004B1633">
      <w:pPr>
        <w:jc w:val="both"/>
        <w:rPr>
          <w:b/>
          <w:sz w:val="20"/>
          <w:lang w:val="id-ID"/>
        </w:rPr>
      </w:pPr>
      <w:r w:rsidRPr="004B1633">
        <w:rPr>
          <w:b/>
          <w:sz w:val="20"/>
          <w:lang w:val="id-ID"/>
        </w:rPr>
        <w:t>Tabel  5 Tanggapan Responden Berdasarkan Beban Kerja UPTD Puskesmas Separi III</w:t>
      </w:r>
    </w:p>
    <w:tbl>
      <w:tblPr>
        <w:tblStyle w:val="TableGrid"/>
        <w:tblW w:w="0" w:type="auto"/>
        <w:tblLayout w:type="fixed"/>
        <w:tblLook w:val="04A0" w:firstRow="1" w:lastRow="0" w:firstColumn="1" w:lastColumn="0" w:noHBand="0" w:noVBand="1"/>
      </w:tblPr>
      <w:tblGrid>
        <w:gridCol w:w="461"/>
        <w:gridCol w:w="3084"/>
        <w:gridCol w:w="567"/>
        <w:gridCol w:w="850"/>
        <w:gridCol w:w="567"/>
        <w:gridCol w:w="823"/>
        <w:gridCol w:w="566"/>
        <w:gridCol w:w="833"/>
        <w:gridCol w:w="495"/>
        <w:gridCol w:w="685"/>
        <w:gridCol w:w="567"/>
        <w:gridCol w:w="709"/>
      </w:tblGrid>
      <w:tr w:rsidR="004B1633" w:rsidTr="004B1633">
        <w:tc>
          <w:tcPr>
            <w:tcW w:w="461" w:type="dxa"/>
          </w:tcPr>
          <w:p w:rsidR="004B1633" w:rsidRDefault="004B1633" w:rsidP="004B1633">
            <w:pPr>
              <w:jc w:val="both"/>
              <w:rPr>
                <w:rFonts w:eastAsia="Calibri"/>
                <w:b/>
                <w:bCs/>
                <w:sz w:val="20"/>
                <w:szCs w:val="20"/>
              </w:rPr>
            </w:pPr>
            <w:r>
              <w:rPr>
                <w:rFonts w:eastAsia="Calibri"/>
                <w:b/>
                <w:bCs/>
                <w:sz w:val="20"/>
                <w:szCs w:val="20"/>
              </w:rPr>
              <w:t>No</w:t>
            </w:r>
          </w:p>
        </w:tc>
        <w:tc>
          <w:tcPr>
            <w:tcW w:w="3084" w:type="dxa"/>
          </w:tcPr>
          <w:p w:rsidR="004B1633" w:rsidRDefault="004B1633" w:rsidP="004B1633">
            <w:pPr>
              <w:jc w:val="both"/>
              <w:rPr>
                <w:rFonts w:eastAsia="Calibri"/>
                <w:b/>
                <w:bCs/>
                <w:sz w:val="20"/>
                <w:szCs w:val="20"/>
              </w:rPr>
            </w:pPr>
            <w:r>
              <w:rPr>
                <w:rFonts w:eastAsia="Calibri"/>
                <w:b/>
                <w:bCs/>
                <w:sz w:val="20"/>
                <w:szCs w:val="20"/>
              </w:rPr>
              <w:t>Pernyataan</w:t>
            </w:r>
          </w:p>
        </w:tc>
        <w:tc>
          <w:tcPr>
            <w:tcW w:w="1417" w:type="dxa"/>
            <w:gridSpan w:val="2"/>
            <w:vAlign w:val="center"/>
          </w:tcPr>
          <w:p w:rsidR="004B1633" w:rsidRDefault="004B1633" w:rsidP="004B1633">
            <w:pPr>
              <w:jc w:val="center"/>
              <w:rPr>
                <w:rFonts w:eastAsia="Calibri"/>
                <w:b/>
                <w:bCs/>
                <w:sz w:val="20"/>
                <w:szCs w:val="20"/>
              </w:rPr>
            </w:pPr>
            <w:r>
              <w:rPr>
                <w:rFonts w:eastAsia="Calibri"/>
                <w:b/>
                <w:bCs/>
                <w:sz w:val="20"/>
                <w:szCs w:val="20"/>
              </w:rPr>
              <w:t>SS</w:t>
            </w:r>
          </w:p>
        </w:tc>
        <w:tc>
          <w:tcPr>
            <w:tcW w:w="1390" w:type="dxa"/>
            <w:gridSpan w:val="2"/>
            <w:vAlign w:val="center"/>
          </w:tcPr>
          <w:p w:rsidR="004B1633" w:rsidRDefault="004B1633" w:rsidP="004B1633">
            <w:pPr>
              <w:jc w:val="center"/>
              <w:rPr>
                <w:rFonts w:eastAsia="Calibri"/>
                <w:b/>
                <w:bCs/>
                <w:sz w:val="20"/>
                <w:szCs w:val="20"/>
              </w:rPr>
            </w:pPr>
            <w:r>
              <w:rPr>
                <w:rFonts w:eastAsia="Calibri"/>
                <w:b/>
                <w:bCs/>
                <w:sz w:val="20"/>
                <w:szCs w:val="20"/>
              </w:rPr>
              <w:t>S</w:t>
            </w:r>
          </w:p>
        </w:tc>
        <w:tc>
          <w:tcPr>
            <w:tcW w:w="1399" w:type="dxa"/>
            <w:gridSpan w:val="2"/>
            <w:vAlign w:val="center"/>
          </w:tcPr>
          <w:p w:rsidR="004B1633" w:rsidRDefault="004B1633" w:rsidP="004B1633">
            <w:pPr>
              <w:jc w:val="center"/>
              <w:rPr>
                <w:rFonts w:eastAsia="Calibri"/>
                <w:b/>
                <w:bCs/>
                <w:sz w:val="20"/>
                <w:szCs w:val="20"/>
              </w:rPr>
            </w:pPr>
            <w:r>
              <w:rPr>
                <w:rFonts w:eastAsia="Calibri"/>
                <w:b/>
                <w:bCs/>
                <w:sz w:val="20"/>
                <w:szCs w:val="20"/>
              </w:rPr>
              <w:t>CS</w:t>
            </w:r>
          </w:p>
        </w:tc>
        <w:tc>
          <w:tcPr>
            <w:tcW w:w="495" w:type="dxa"/>
            <w:vAlign w:val="center"/>
          </w:tcPr>
          <w:p w:rsidR="004B1633" w:rsidRDefault="004B1633" w:rsidP="004B1633">
            <w:pPr>
              <w:jc w:val="center"/>
              <w:rPr>
                <w:rFonts w:eastAsia="Calibri"/>
                <w:b/>
                <w:bCs/>
                <w:sz w:val="20"/>
                <w:szCs w:val="20"/>
              </w:rPr>
            </w:pPr>
            <w:r>
              <w:rPr>
                <w:rFonts w:eastAsia="Calibri"/>
                <w:b/>
                <w:bCs/>
                <w:sz w:val="20"/>
                <w:szCs w:val="20"/>
              </w:rPr>
              <w:t>TS</w:t>
            </w:r>
          </w:p>
        </w:tc>
        <w:tc>
          <w:tcPr>
            <w:tcW w:w="685" w:type="dxa"/>
            <w:vAlign w:val="center"/>
          </w:tcPr>
          <w:p w:rsidR="004B1633" w:rsidRDefault="004B1633" w:rsidP="004B1633">
            <w:pPr>
              <w:jc w:val="center"/>
              <w:rPr>
                <w:rFonts w:eastAsia="Calibri"/>
                <w:b/>
                <w:bCs/>
                <w:sz w:val="20"/>
                <w:szCs w:val="20"/>
              </w:rPr>
            </w:pPr>
          </w:p>
        </w:tc>
        <w:tc>
          <w:tcPr>
            <w:tcW w:w="1276" w:type="dxa"/>
            <w:gridSpan w:val="2"/>
            <w:vAlign w:val="center"/>
          </w:tcPr>
          <w:p w:rsidR="004B1633" w:rsidRDefault="004B1633" w:rsidP="004B1633">
            <w:pPr>
              <w:jc w:val="center"/>
              <w:rPr>
                <w:rFonts w:eastAsia="Calibri"/>
                <w:b/>
                <w:bCs/>
                <w:sz w:val="20"/>
                <w:szCs w:val="20"/>
              </w:rPr>
            </w:pPr>
            <w:r>
              <w:rPr>
                <w:rFonts w:eastAsia="Calibri"/>
                <w:b/>
                <w:bCs/>
                <w:sz w:val="20"/>
                <w:szCs w:val="20"/>
              </w:rPr>
              <w:t>STS</w:t>
            </w:r>
          </w:p>
        </w:tc>
      </w:tr>
      <w:tr w:rsidR="004B1633" w:rsidTr="004B1633">
        <w:trPr>
          <w:trHeight w:val="285"/>
        </w:trPr>
        <w:tc>
          <w:tcPr>
            <w:tcW w:w="461" w:type="dxa"/>
            <w:vMerge w:val="restart"/>
          </w:tcPr>
          <w:p w:rsidR="004B1633" w:rsidRDefault="004B1633" w:rsidP="004B1633">
            <w:pPr>
              <w:jc w:val="both"/>
              <w:rPr>
                <w:rFonts w:eastAsia="Calibri"/>
                <w:b/>
                <w:bCs/>
                <w:sz w:val="20"/>
                <w:szCs w:val="20"/>
              </w:rPr>
            </w:pPr>
            <w:r>
              <w:rPr>
                <w:rFonts w:eastAsia="Calibri"/>
                <w:b/>
                <w:bCs/>
                <w:sz w:val="20"/>
                <w:szCs w:val="20"/>
              </w:rPr>
              <w:t>1</w:t>
            </w:r>
          </w:p>
        </w:tc>
        <w:tc>
          <w:tcPr>
            <w:tcW w:w="3084" w:type="dxa"/>
            <w:vMerge w:val="restart"/>
          </w:tcPr>
          <w:p w:rsidR="004B1633" w:rsidRDefault="004B1633" w:rsidP="004B1633">
            <w:pPr>
              <w:jc w:val="both"/>
              <w:rPr>
                <w:sz w:val="20"/>
                <w:szCs w:val="20"/>
              </w:rPr>
            </w:pPr>
            <w:r w:rsidRPr="005350EF">
              <w:rPr>
                <w:sz w:val="20"/>
                <w:szCs w:val="20"/>
              </w:rPr>
              <w:t>Saya membutuhkan tenaga medis tambahan untuk melaksanakan pelayanan medis di UPTD  Puskesmas Separi III</w:t>
            </w:r>
          </w:p>
        </w:tc>
        <w:tc>
          <w:tcPr>
            <w:tcW w:w="567" w:type="dxa"/>
            <w:vAlign w:val="center"/>
          </w:tcPr>
          <w:p w:rsidR="004B1633" w:rsidRDefault="004B1633" w:rsidP="004B1633">
            <w:pPr>
              <w:jc w:val="center"/>
              <w:rPr>
                <w:rFonts w:eastAsia="Calibri"/>
                <w:b/>
                <w:bCs/>
                <w:sz w:val="20"/>
                <w:szCs w:val="20"/>
              </w:rPr>
            </w:pPr>
            <w:r>
              <w:rPr>
                <w:rFonts w:eastAsia="Calibri"/>
                <w:b/>
                <w:bCs/>
                <w:sz w:val="20"/>
                <w:szCs w:val="20"/>
              </w:rPr>
              <w:t>F</w:t>
            </w:r>
          </w:p>
        </w:tc>
        <w:tc>
          <w:tcPr>
            <w:tcW w:w="850" w:type="dxa"/>
            <w:vAlign w:val="center"/>
          </w:tcPr>
          <w:p w:rsidR="004B1633" w:rsidRDefault="004B1633" w:rsidP="004B1633">
            <w:pPr>
              <w:jc w:val="center"/>
              <w:rPr>
                <w:rFonts w:eastAsia="Calibri"/>
                <w:b/>
                <w:bCs/>
                <w:sz w:val="20"/>
                <w:szCs w:val="20"/>
              </w:rPr>
            </w:pPr>
            <w:r>
              <w:rPr>
                <w:rFonts w:eastAsia="Calibri"/>
                <w:b/>
                <w:bCs/>
                <w:sz w:val="20"/>
                <w:szCs w:val="20"/>
              </w:rPr>
              <w:t>%</w:t>
            </w:r>
          </w:p>
        </w:tc>
        <w:tc>
          <w:tcPr>
            <w:tcW w:w="567" w:type="dxa"/>
            <w:vAlign w:val="center"/>
          </w:tcPr>
          <w:p w:rsidR="004B1633" w:rsidRDefault="004B1633" w:rsidP="004B1633">
            <w:pPr>
              <w:jc w:val="center"/>
              <w:rPr>
                <w:rFonts w:eastAsia="Calibri"/>
                <w:b/>
                <w:bCs/>
                <w:sz w:val="20"/>
                <w:szCs w:val="20"/>
              </w:rPr>
            </w:pPr>
            <w:r>
              <w:rPr>
                <w:rFonts w:eastAsia="Calibri"/>
                <w:b/>
                <w:bCs/>
                <w:sz w:val="20"/>
                <w:szCs w:val="20"/>
              </w:rPr>
              <w:t>F</w:t>
            </w:r>
          </w:p>
        </w:tc>
        <w:tc>
          <w:tcPr>
            <w:tcW w:w="823" w:type="dxa"/>
            <w:vAlign w:val="center"/>
          </w:tcPr>
          <w:p w:rsidR="004B1633" w:rsidRDefault="004B1633" w:rsidP="004B1633">
            <w:pPr>
              <w:jc w:val="center"/>
              <w:rPr>
                <w:rFonts w:eastAsia="Calibri"/>
                <w:b/>
                <w:bCs/>
                <w:sz w:val="20"/>
                <w:szCs w:val="20"/>
              </w:rPr>
            </w:pPr>
            <w:r>
              <w:rPr>
                <w:rFonts w:eastAsia="Calibri"/>
                <w:b/>
                <w:bCs/>
                <w:sz w:val="20"/>
                <w:szCs w:val="20"/>
              </w:rPr>
              <w:t>%</w:t>
            </w:r>
          </w:p>
        </w:tc>
        <w:tc>
          <w:tcPr>
            <w:tcW w:w="566" w:type="dxa"/>
            <w:vAlign w:val="center"/>
          </w:tcPr>
          <w:p w:rsidR="004B1633" w:rsidRDefault="004B1633" w:rsidP="004B1633">
            <w:pPr>
              <w:jc w:val="center"/>
              <w:rPr>
                <w:rFonts w:eastAsia="Calibri"/>
                <w:b/>
                <w:bCs/>
                <w:sz w:val="20"/>
                <w:szCs w:val="20"/>
              </w:rPr>
            </w:pPr>
            <w:r>
              <w:rPr>
                <w:rFonts w:eastAsia="Calibri"/>
                <w:b/>
                <w:bCs/>
                <w:sz w:val="20"/>
                <w:szCs w:val="20"/>
              </w:rPr>
              <w:t>F</w:t>
            </w:r>
          </w:p>
        </w:tc>
        <w:tc>
          <w:tcPr>
            <w:tcW w:w="833" w:type="dxa"/>
            <w:vAlign w:val="center"/>
          </w:tcPr>
          <w:p w:rsidR="004B1633" w:rsidRDefault="004B1633" w:rsidP="004B1633">
            <w:pPr>
              <w:jc w:val="center"/>
              <w:rPr>
                <w:rFonts w:eastAsia="Calibri"/>
                <w:b/>
                <w:bCs/>
                <w:sz w:val="20"/>
                <w:szCs w:val="20"/>
              </w:rPr>
            </w:pPr>
            <w:r>
              <w:rPr>
                <w:rFonts w:eastAsia="Calibri"/>
                <w:b/>
                <w:bCs/>
                <w:sz w:val="20"/>
                <w:szCs w:val="20"/>
              </w:rPr>
              <w:t>%</w:t>
            </w:r>
          </w:p>
        </w:tc>
        <w:tc>
          <w:tcPr>
            <w:tcW w:w="495" w:type="dxa"/>
            <w:vAlign w:val="center"/>
          </w:tcPr>
          <w:p w:rsidR="004B1633" w:rsidRDefault="004B1633" w:rsidP="004B1633">
            <w:pPr>
              <w:jc w:val="center"/>
              <w:rPr>
                <w:rFonts w:eastAsia="Calibri"/>
                <w:b/>
                <w:bCs/>
                <w:sz w:val="20"/>
                <w:szCs w:val="20"/>
              </w:rPr>
            </w:pPr>
            <w:r>
              <w:rPr>
                <w:rFonts w:eastAsia="Calibri"/>
                <w:b/>
                <w:bCs/>
                <w:sz w:val="20"/>
                <w:szCs w:val="20"/>
              </w:rPr>
              <w:t>F</w:t>
            </w:r>
          </w:p>
        </w:tc>
        <w:tc>
          <w:tcPr>
            <w:tcW w:w="685" w:type="dxa"/>
            <w:vAlign w:val="center"/>
          </w:tcPr>
          <w:p w:rsidR="004B1633" w:rsidRDefault="004B1633" w:rsidP="004B1633">
            <w:pPr>
              <w:jc w:val="center"/>
              <w:rPr>
                <w:rFonts w:eastAsia="Calibri"/>
                <w:b/>
                <w:bCs/>
                <w:sz w:val="20"/>
                <w:szCs w:val="20"/>
              </w:rPr>
            </w:pPr>
            <w:r>
              <w:rPr>
                <w:rFonts w:eastAsia="Calibri"/>
                <w:b/>
                <w:bCs/>
                <w:sz w:val="20"/>
                <w:szCs w:val="20"/>
              </w:rPr>
              <w:t>%</w:t>
            </w:r>
          </w:p>
        </w:tc>
        <w:tc>
          <w:tcPr>
            <w:tcW w:w="567" w:type="dxa"/>
            <w:vAlign w:val="center"/>
          </w:tcPr>
          <w:p w:rsidR="004B1633" w:rsidRDefault="004B1633" w:rsidP="004B1633">
            <w:pPr>
              <w:jc w:val="center"/>
              <w:rPr>
                <w:rFonts w:eastAsia="Calibri"/>
                <w:b/>
                <w:bCs/>
                <w:sz w:val="20"/>
                <w:szCs w:val="20"/>
              </w:rPr>
            </w:pPr>
            <w:r>
              <w:rPr>
                <w:rFonts w:eastAsia="Calibri"/>
                <w:b/>
                <w:bCs/>
                <w:sz w:val="20"/>
                <w:szCs w:val="20"/>
              </w:rPr>
              <w:t>F</w:t>
            </w:r>
          </w:p>
        </w:tc>
        <w:tc>
          <w:tcPr>
            <w:tcW w:w="709" w:type="dxa"/>
            <w:vAlign w:val="center"/>
          </w:tcPr>
          <w:p w:rsidR="004B1633" w:rsidRDefault="004B1633" w:rsidP="004B1633">
            <w:pPr>
              <w:jc w:val="center"/>
              <w:rPr>
                <w:rFonts w:eastAsia="Calibri"/>
                <w:b/>
                <w:bCs/>
                <w:sz w:val="20"/>
                <w:szCs w:val="20"/>
              </w:rPr>
            </w:pPr>
            <w:r>
              <w:rPr>
                <w:rFonts w:eastAsia="Calibri"/>
                <w:b/>
                <w:bCs/>
                <w:sz w:val="20"/>
                <w:szCs w:val="20"/>
              </w:rPr>
              <w:t>%</w:t>
            </w:r>
          </w:p>
        </w:tc>
      </w:tr>
      <w:tr w:rsidR="004B1633" w:rsidTr="004B1633">
        <w:trPr>
          <w:trHeight w:val="855"/>
        </w:trPr>
        <w:tc>
          <w:tcPr>
            <w:tcW w:w="461" w:type="dxa"/>
            <w:vMerge/>
          </w:tcPr>
          <w:p w:rsidR="004B1633" w:rsidRDefault="004B1633" w:rsidP="004B1633">
            <w:pPr>
              <w:jc w:val="both"/>
              <w:rPr>
                <w:rFonts w:eastAsia="Calibri"/>
                <w:b/>
                <w:bCs/>
                <w:sz w:val="20"/>
                <w:szCs w:val="20"/>
              </w:rPr>
            </w:pPr>
          </w:p>
        </w:tc>
        <w:tc>
          <w:tcPr>
            <w:tcW w:w="3084" w:type="dxa"/>
            <w:vMerge/>
          </w:tcPr>
          <w:p w:rsidR="004B1633" w:rsidRDefault="004B1633" w:rsidP="004B1633">
            <w:pPr>
              <w:jc w:val="both"/>
              <w:rPr>
                <w:sz w:val="20"/>
                <w:szCs w:val="20"/>
              </w:rPr>
            </w:pPr>
          </w:p>
        </w:tc>
        <w:tc>
          <w:tcPr>
            <w:tcW w:w="567" w:type="dxa"/>
            <w:vAlign w:val="center"/>
          </w:tcPr>
          <w:p w:rsidR="004B1633" w:rsidRDefault="004B1633" w:rsidP="004B1633">
            <w:pPr>
              <w:jc w:val="center"/>
              <w:rPr>
                <w:rFonts w:eastAsia="Calibri"/>
                <w:bCs/>
                <w:sz w:val="20"/>
                <w:szCs w:val="20"/>
              </w:rPr>
            </w:pPr>
            <w:r>
              <w:rPr>
                <w:rFonts w:eastAsia="Calibri"/>
                <w:bCs/>
                <w:sz w:val="20"/>
                <w:szCs w:val="20"/>
              </w:rPr>
              <w:t>3</w:t>
            </w:r>
          </w:p>
        </w:tc>
        <w:tc>
          <w:tcPr>
            <w:tcW w:w="850" w:type="dxa"/>
            <w:vAlign w:val="center"/>
          </w:tcPr>
          <w:p w:rsidR="004B1633" w:rsidRDefault="004B1633" w:rsidP="004B1633">
            <w:pPr>
              <w:jc w:val="center"/>
              <w:rPr>
                <w:rFonts w:eastAsia="Calibri"/>
                <w:bCs/>
                <w:sz w:val="20"/>
                <w:szCs w:val="20"/>
              </w:rPr>
            </w:pPr>
            <w:r>
              <w:rPr>
                <w:rFonts w:eastAsia="Calibri"/>
                <w:bCs/>
                <w:sz w:val="20"/>
                <w:szCs w:val="20"/>
              </w:rPr>
              <w:t>6,7%</w:t>
            </w:r>
          </w:p>
        </w:tc>
        <w:tc>
          <w:tcPr>
            <w:tcW w:w="567" w:type="dxa"/>
            <w:vAlign w:val="center"/>
          </w:tcPr>
          <w:p w:rsidR="004B1633" w:rsidRDefault="004B1633" w:rsidP="004B1633">
            <w:pPr>
              <w:jc w:val="center"/>
              <w:rPr>
                <w:rFonts w:eastAsia="Calibri"/>
                <w:bCs/>
                <w:sz w:val="20"/>
                <w:szCs w:val="20"/>
              </w:rPr>
            </w:pPr>
            <w:r>
              <w:rPr>
                <w:rFonts w:eastAsia="Calibri"/>
                <w:bCs/>
                <w:sz w:val="20"/>
                <w:szCs w:val="20"/>
              </w:rPr>
              <w:t>24</w:t>
            </w:r>
          </w:p>
        </w:tc>
        <w:tc>
          <w:tcPr>
            <w:tcW w:w="823" w:type="dxa"/>
            <w:vAlign w:val="center"/>
          </w:tcPr>
          <w:p w:rsidR="004B1633" w:rsidRDefault="004B1633" w:rsidP="004B1633">
            <w:pPr>
              <w:jc w:val="center"/>
              <w:rPr>
                <w:rFonts w:eastAsia="Calibri"/>
                <w:bCs/>
                <w:sz w:val="20"/>
                <w:szCs w:val="20"/>
              </w:rPr>
            </w:pPr>
            <w:r>
              <w:rPr>
                <w:rFonts w:eastAsia="Calibri"/>
                <w:bCs/>
                <w:sz w:val="20"/>
                <w:szCs w:val="20"/>
              </w:rPr>
              <w:t>53,3%</w:t>
            </w:r>
          </w:p>
        </w:tc>
        <w:tc>
          <w:tcPr>
            <w:tcW w:w="566" w:type="dxa"/>
            <w:vAlign w:val="center"/>
          </w:tcPr>
          <w:p w:rsidR="004B1633" w:rsidRDefault="004B1633" w:rsidP="004B1633">
            <w:pPr>
              <w:jc w:val="center"/>
              <w:rPr>
                <w:rFonts w:eastAsia="Calibri"/>
                <w:bCs/>
                <w:sz w:val="20"/>
                <w:szCs w:val="20"/>
              </w:rPr>
            </w:pPr>
            <w:r>
              <w:rPr>
                <w:rFonts w:eastAsia="Calibri"/>
                <w:bCs/>
                <w:sz w:val="20"/>
                <w:szCs w:val="20"/>
              </w:rPr>
              <w:t>17</w:t>
            </w:r>
          </w:p>
        </w:tc>
        <w:tc>
          <w:tcPr>
            <w:tcW w:w="833" w:type="dxa"/>
            <w:vAlign w:val="center"/>
          </w:tcPr>
          <w:p w:rsidR="004B1633" w:rsidRDefault="004B1633" w:rsidP="004B1633">
            <w:pPr>
              <w:jc w:val="center"/>
              <w:rPr>
                <w:rFonts w:eastAsia="Calibri"/>
                <w:bCs/>
                <w:sz w:val="20"/>
                <w:szCs w:val="20"/>
              </w:rPr>
            </w:pPr>
            <w:r>
              <w:rPr>
                <w:rFonts w:eastAsia="Calibri"/>
                <w:bCs/>
                <w:sz w:val="20"/>
                <w:szCs w:val="20"/>
              </w:rPr>
              <w:t>37,8%</w:t>
            </w:r>
          </w:p>
        </w:tc>
        <w:tc>
          <w:tcPr>
            <w:tcW w:w="495" w:type="dxa"/>
            <w:vAlign w:val="center"/>
          </w:tcPr>
          <w:p w:rsidR="004B1633" w:rsidRDefault="004B1633" w:rsidP="004B1633">
            <w:pPr>
              <w:jc w:val="center"/>
              <w:rPr>
                <w:rFonts w:eastAsia="Calibri"/>
                <w:bCs/>
                <w:sz w:val="20"/>
                <w:szCs w:val="20"/>
              </w:rPr>
            </w:pPr>
            <w:r>
              <w:rPr>
                <w:rFonts w:eastAsia="Calibri"/>
                <w:bCs/>
                <w:sz w:val="20"/>
                <w:szCs w:val="20"/>
              </w:rPr>
              <w:t>1</w:t>
            </w:r>
          </w:p>
        </w:tc>
        <w:tc>
          <w:tcPr>
            <w:tcW w:w="685" w:type="dxa"/>
            <w:vAlign w:val="center"/>
          </w:tcPr>
          <w:p w:rsidR="004B1633" w:rsidRDefault="004B1633" w:rsidP="004B1633">
            <w:pPr>
              <w:jc w:val="center"/>
              <w:rPr>
                <w:rFonts w:eastAsia="Calibri"/>
                <w:bCs/>
                <w:sz w:val="20"/>
                <w:szCs w:val="20"/>
              </w:rPr>
            </w:pPr>
            <w:r>
              <w:rPr>
                <w:rFonts w:eastAsia="Calibri"/>
                <w:bCs/>
                <w:sz w:val="20"/>
                <w:szCs w:val="20"/>
              </w:rPr>
              <w:t>2,25</w:t>
            </w:r>
          </w:p>
        </w:tc>
        <w:tc>
          <w:tcPr>
            <w:tcW w:w="567" w:type="dxa"/>
            <w:vAlign w:val="center"/>
          </w:tcPr>
          <w:p w:rsidR="004B1633" w:rsidRDefault="004B1633" w:rsidP="004B1633">
            <w:pPr>
              <w:jc w:val="center"/>
              <w:rPr>
                <w:rFonts w:eastAsia="Calibri"/>
                <w:bCs/>
                <w:sz w:val="20"/>
                <w:szCs w:val="20"/>
              </w:rPr>
            </w:pPr>
            <w:r>
              <w:rPr>
                <w:rFonts w:eastAsia="Calibri"/>
                <w:bCs/>
                <w:sz w:val="20"/>
                <w:szCs w:val="20"/>
              </w:rPr>
              <w:t>0</w:t>
            </w:r>
          </w:p>
        </w:tc>
        <w:tc>
          <w:tcPr>
            <w:tcW w:w="709" w:type="dxa"/>
            <w:vAlign w:val="center"/>
          </w:tcPr>
          <w:p w:rsidR="004B1633" w:rsidRDefault="004B1633" w:rsidP="004B1633">
            <w:pPr>
              <w:jc w:val="center"/>
              <w:rPr>
                <w:rFonts w:eastAsia="Calibri"/>
                <w:bCs/>
                <w:sz w:val="20"/>
                <w:szCs w:val="20"/>
              </w:rPr>
            </w:pPr>
            <w:r>
              <w:rPr>
                <w:rFonts w:eastAsia="Calibri"/>
                <w:bCs/>
                <w:sz w:val="20"/>
                <w:szCs w:val="20"/>
              </w:rPr>
              <w:t>0</w:t>
            </w:r>
          </w:p>
        </w:tc>
      </w:tr>
      <w:tr w:rsidR="004B1633" w:rsidTr="004B1633">
        <w:tc>
          <w:tcPr>
            <w:tcW w:w="461" w:type="dxa"/>
          </w:tcPr>
          <w:p w:rsidR="004B1633" w:rsidRDefault="004B1633" w:rsidP="004B1633">
            <w:pPr>
              <w:jc w:val="both"/>
              <w:rPr>
                <w:rFonts w:eastAsia="Calibri"/>
                <w:b/>
                <w:bCs/>
                <w:sz w:val="20"/>
                <w:szCs w:val="20"/>
              </w:rPr>
            </w:pPr>
            <w:r>
              <w:rPr>
                <w:rFonts w:eastAsia="Calibri"/>
                <w:b/>
                <w:bCs/>
                <w:sz w:val="20"/>
                <w:szCs w:val="20"/>
              </w:rPr>
              <w:t>2</w:t>
            </w:r>
          </w:p>
        </w:tc>
        <w:tc>
          <w:tcPr>
            <w:tcW w:w="3084" w:type="dxa"/>
          </w:tcPr>
          <w:p w:rsidR="004B1633" w:rsidRDefault="004B1633" w:rsidP="004B1633">
            <w:pPr>
              <w:jc w:val="both"/>
              <w:rPr>
                <w:sz w:val="20"/>
                <w:szCs w:val="20"/>
              </w:rPr>
            </w:pPr>
            <w:r w:rsidRPr="005350EF">
              <w:rPr>
                <w:sz w:val="20"/>
                <w:szCs w:val="20"/>
              </w:rPr>
              <w:t xml:space="preserve">Saya membutuhkan banyak waktu </w:t>
            </w:r>
            <w:r w:rsidRPr="005350EF">
              <w:rPr>
                <w:sz w:val="20"/>
                <w:szCs w:val="20"/>
              </w:rPr>
              <w:lastRenderedPageBreak/>
              <w:t>untuk menangani pasien yang akan dilakukan tindakan keperawatan dan juga dalam penginputan data.</w:t>
            </w:r>
          </w:p>
        </w:tc>
        <w:tc>
          <w:tcPr>
            <w:tcW w:w="567" w:type="dxa"/>
            <w:vAlign w:val="center"/>
          </w:tcPr>
          <w:p w:rsidR="004B1633" w:rsidRDefault="004B1633" w:rsidP="004B1633">
            <w:pPr>
              <w:jc w:val="center"/>
              <w:rPr>
                <w:rFonts w:eastAsia="Calibri"/>
                <w:bCs/>
                <w:sz w:val="20"/>
                <w:szCs w:val="20"/>
              </w:rPr>
            </w:pPr>
            <w:r>
              <w:rPr>
                <w:rFonts w:eastAsia="Calibri"/>
                <w:bCs/>
                <w:sz w:val="20"/>
                <w:szCs w:val="20"/>
              </w:rPr>
              <w:lastRenderedPageBreak/>
              <w:t>1</w:t>
            </w:r>
          </w:p>
        </w:tc>
        <w:tc>
          <w:tcPr>
            <w:tcW w:w="850" w:type="dxa"/>
            <w:vAlign w:val="center"/>
          </w:tcPr>
          <w:p w:rsidR="004B1633" w:rsidRDefault="004B1633" w:rsidP="004B1633">
            <w:pPr>
              <w:jc w:val="center"/>
              <w:rPr>
                <w:rFonts w:eastAsia="Calibri"/>
                <w:bCs/>
                <w:sz w:val="20"/>
                <w:szCs w:val="20"/>
              </w:rPr>
            </w:pPr>
            <w:r>
              <w:rPr>
                <w:rFonts w:eastAsia="Calibri"/>
                <w:bCs/>
                <w:sz w:val="20"/>
                <w:szCs w:val="20"/>
              </w:rPr>
              <w:t>2,25</w:t>
            </w:r>
          </w:p>
        </w:tc>
        <w:tc>
          <w:tcPr>
            <w:tcW w:w="567" w:type="dxa"/>
            <w:vAlign w:val="center"/>
          </w:tcPr>
          <w:p w:rsidR="004B1633" w:rsidRDefault="004B1633" w:rsidP="004B1633">
            <w:pPr>
              <w:jc w:val="center"/>
              <w:rPr>
                <w:rFonts w:eastAsia="Calibri"/>
                <w:bCs/>
                <w:sz w:val="20"/>
                <w:szCs w:val="20"/>
              </w:rPr>
            </w:pPr>
            <w:r>
              <w:rPr>
                <w:rFonts w:eastAsia="Calibri"/>
                <w:bCs/>
                <w:sz w:val="20"/>
                <w:szCs w:val="20"/>
              </w:rPr>
              <w:t>23</w:t>
            </w:r>
          </w:p>
        </w:tc>
        <w:tc>
          <w:tcPr>
            <w:tcW w:w="823" w:type="dxa"/>
            <w:vAlign w:val="center"/>
          </w:tcPr>
          <w:p w:rsidR="004B1633" w:rsidRDefault="004B1633" w:rsidP="004B1633">
            <w:pPr>
              <w:jc w:val="center"/>
              <w:rPr>
                <w:rFonts w:eastAsia="Calibri"/>
                <w:bCs/>
                <w:sz w:val="20"/>
                <w:szCs w:val="20"/>
              </w:rPr>
            </w:pPr>
            <w:r>
              <w:rPr>
                <w:rFonts w:eastAsia="Calibri"/>
                <w:bCs/>
                <w:sz w:val="20"/>
                <w:szCs w:val="20"/>
              </w:rPr>
              <w:t>51,1%</w:t>
            </w:r>
          </w:p>
        </w:tc>
        <w:tc>
          <w:tcPr>
            <w:tcW w:w="566" w:type="dxa"/>
            <w:vAlign w:val="center"/>
          </w:tcPr>
          <w:p w:rsidR="004B1633" w:rsidRDefault="004B1633" w:rsidP="004B1633">
            <w:pPr>
              <w:jc w:val="center"/>
              <w:rPr>
                <w:rFonts w:eastAsia="Calibri"/>
                <w:bCs/>
                <w:sz w:val="20"/>
                <w:szCs w:val="20"/>
              </w:rPr>
            </w:pPr>
            <w:r>
              <w:rPr>
                <w:rFonts w:eastAsia="Calibri"/>
                <w:bCs/>
                <w:sz w:val="20"/>
                <w:szCs w:val="20"/>
              </w:rPr>
              <w:t>15</w:t>
            </w:r>
          </w:p>
        </w:tc>
        <w:tc>
          <w:tcPr>
            <w:tcW w:w="833" w:type="dxa"/>
            <w:vAlign w:val="center"/>
          </w:tcPr>
          <w:p w:rsidR="004B1633" w:rsidRDefault="004B1633" w:rsidP="004B1633">
            <w:pPr>
              <w:jc w:val="center"/>
              <w:rPr>
                <w:rFonts w:eastAsia="Calibri"/>
                <w:bCs/>
                <w:sz w:val="20"/>
                <w:szCs w:val="20"/>
              </w:rPr>
            </w:pPr>
            <w:r>
              <w:rPr>
                <w:rFonts w:eastAsia="Calibri"/>
                <w:bCs/>
                <w:sz w:val="20"/>
                <w:szCs w:val="20"/>
              </w:rPr>
              <w:t>33,3%</w:t>
            </w:r>
          </w:p>
        </w:tc>
        <w:tc>
          <w:tcPr>
            <w:tcW w:w="495" w:type="dxa"/>
            <w:vAlign w:val="center"/>
          </w:tcPr>
          <w:p w:rsidR="004B1633" w:rsidRDefault="004B1633" w:rsidP="004B1633">
            <w:pPr>
              <w:jc w:val="center"/>
              <w:rPr>
                <w:rFonts w:eastAsia="Calibri"/>
                <w:bCs/>
                <w:sz w:val="20"/>
                <w:szCs w:val="20"/>
              </w:rPr>
            </w:pPr>
            <w:r>
              <w:rPr>
                <w:rFonts w:eastAsia="Calibri"/>
                <w:bCs/>
                <w:sz w:val="20"/>
                <w:szCs w:val="20"/>
              </w:rPr>
              <w:t>6</w:t>
            </w:r>
          </w:p>
        </w:tc>
        <w:tc>
          <w:tcPr>
            <w:tcW w:w="685" w:type="dxa"/>
            <w:vAlign w:val="center"/>
          </w:tcPr>
          <w:p w:rsidR="004B1633" w:rsidRDefault="004B1633" w:rsidP="004B1633">
            <w:pPr>
              <w:jc w:val="center"/>
              <w:rPr>
                <w:rFonts w:eastAsia="Calibri"/>
                <w:bCs/>
                <w:sz w:val="20"/>
                <w:szCs w:val="20"/>
              </w:rPr>
            </w:pPr>
            <w:r>
              <w:rPr>
                <w:rFonts w:eastAsia="Calibri"/>
                <w:bCs/>
                <w:sz w:val="20"/>
                <w:szCs w:val="20"/>
              </w:rPr>
              <w:t>16,3</w:t>
            </w:r>
            <w:r>
              <w:rPr>
                <w:rFonts w:eastAsia="Calibri"/>
                <w:bCs/>
                <w:sz w:val="20"/>
                <w:szCs w:val="20"/>
              </w:rPr>
              <w:lastRenderedPageBreak/>
              <w:t>%</w:t>
            </w:r>
          </w:p>
        </w:tc>
        <w:tc>
          <w:tcPr>
            <w:tcW w:w="567" w:type="dxa"/>
            <w:vAlign w:val="center"/>
          </w:tcPr>
          <w:p w:rsidR="004B1633" w:rsidRDefault="004B1633" w:rsidP="004B1633">
            <w:pPr>
              <w:jc w:val="center"/>
              <w:rPr>
                <w:rFonts w:eastAsia="Calibri"/>
                <w:bCs/>
                <w:sz w:val="20"/>
                <w:szCs w:val="20"/>
              </w:rPr>
            </w:pPr>
            <w:r>
              <w:rPr>
                <w:rFonts w:eastAsia="Calibri"/>
                <w:bCs/>
                <w:sz w:val="20"/>
                <w:szCs w:val="20"/>
              </w:rPr>
              <w:lastRenderedPageBreak/>
              <w:t>0</w:t>
            </w:r>
          </w:p>
        </w:tc>
        <w:tc>
          <w:tcPr>
            <w:tcW w:w="709" w:type="dxa"/>
            <w:vAlign w:val="center"/>
          </w:tcPr>
          <w:p w:rsidR="004B1633" w:rsidRDefault="004B1633" w:rsidP="004B1633">
            <w:pPr>
              <w:jc w:val="center"/>
              <w:rPr>
                <w:rFonts w:eastAsia="Calibri"/>
                <w:bCs/>
                <w:sz w:val="20"/>
                <w:szCs w:val="20"/>
              </w:rPr>
            </w:pPr>
            <w:r>
              <w:rPr>
                <w:rFonts w:eastAsia="Calibri"/>
                <w:bCs/>
                <w:sz w:val="20"/>
                <w:szCs w:val="20"/>
              </w:rPr>
              <w:t>0</w:t>
            </w:r>
          </w:p>
        </w:tc>
      </w:tr>
      <w:tr w:rsidR="004B1633" w:rsidTr="004B1633">
        <w:tc>
          <w:tcPr>
            <w:tcW w:w="461" w:type="dxa"/>
          </w:tcPr>
          <w:p w:rsidR="004B1633" w:rsidRDefault="004B1633" w:rsidP="004B1633">
            <w:pPr>
              <w:jc w:val="both"/>
              <w:rPr>
                <w:rFonts w:eastAsia="Calibri"/>
                <w:b/>
                <w:bCs/>
                <w:sz w:val="20"/>
                <w:szCs w:val="20"/>
              </w:rPr>
            </w:pPr>
            <w:r>
              <w:rPr>
                <w:rFonts w:eastAsia="Calibri"/>
                <w:b/>
                <w:bCs/>
                <w:sz w:val="20"/>
                <w:szCs w:val="20"/>
              </w:rPr>
              <w:lastRenderedPageBreak/>
              <w:t>3</w:t>
            </w:r>
          </w:p>
        </w:tc>
        <w:tc>
          <w:tcPr>
            <w:tcW w:w="3084" w:type="dxa"/>
          </w:tcPr>
          <w:p w:rsidR="004B1633" w:rsidRDefault="004B1633" w:rsidP="004B1633">
            <w:pPr>
              <w:jc w:val="both"/>
              <w:rPr>
                <w:sz w:val="20"/>
              </w:rPr>
            </w:pPr>
            <w:r w:rsidRPr="005350EF">
              <w:rPr>
                <w:sz w:val="20"/>
              </w:rPr>
              <w:t>Saya merasa tidak mempunyai cukup waktu untuk beristirahat setelah bekerja</w:t>
            </w:r>
          </w:p>
        </w:tc>
        <w:tc>
          <w:tcPr>
            <w:tcW w:w="567" w:type="dxa"/>
            <w:vAlign w:val="center"/>
          </w:tcPr>
          <w:p w:rsidR="004B1633" w:rsidRDefault="004B1633" w:rsidP="004B1633">
            <w:pPr>
              <w:jc w:val="center"/>
              <w:rPr>
                <w:rFonts w:eastAsia="Calibri"/>
                <w:bCs/>
                <w:sz w:val="20"/>
                <w:szCs w:val="20"/>
              </w:rPr>
            </w:pPr>
            <w:r>
              <w:rPr>
                <w:rFonts w:eastAsia="Calibri"/>
                <w:bCs/>
                <w:sz w:val="20"/>
                <w:szCs w:val="20"/>
              </w:rPr>
              <w:t>1</w:t>
            </w:r>
          </w:p>
        </w:tc>
        <w:tc>
          <w:tcPr>
            <w:tcW w:w="850" w:type="dxa"/>
            <w:vAlign w:val="center"/>
          </w:tcPr>
          <w:p w:rsidR="004B1633" w:rsidRDefault="004B1633" w:rsidP="004B1633">
            <w:pPr>
              <w:jc w:val="center"/>
              <w:rPr>
                <w:rFonts w:eastAsia="Calibri"/>
                <w:bCs/>
                <w:sz w:val="20"/>
                <w:szCs w:val="20"/>
              </w:rPr>
            </w:pPr>
            <w:r>
              <w:rPr>
                <w:rFonts w:eastAsia="Calibri"/>
                <w:bCs/>
                <w:sz w:val="20"/>
                <w:szCs w:val="20"/>
              </w:rPr>
              <w:t>2,2%</w:t>
            </w:r>
          </w:p>
        </w:tc>
        <w:tc>
          <w:tcPr>
            <w:tcW w:w="567" w:type="dxa"/>
            <w:vAlign w:val="center"/>
          </w:tcPr>
          <w:p w:rsidR="004B1633" w:rsidRDefault="004B1633" w:rsidP="004B1633">
            <w:pPr>
              <w:jc w:val="center"/>
              <w:rPr>
                <w:rFonts w:eastAsia="Calibri"/>
                <w:bCs/>
                <w:sz w:val="20"/>
                <w:szCs w:val="20"/>
              </w:rPr>
            </w:pPr>
            <w:r>
              <w:rPr>
                <w:rFonts w:eastAsia="Calibri"/>
                <w:bCs/>
                <w:sz w:val="20"/>
                <w:szCs w:val="20"/>
              </w:rPr>
              <w:t>15</w:t>
            </w:r>
          </w:p>
        </w:tc>
        <w:tc>
          <w:tcPr>
            <w:tcW w:w="823" w:type="dxa"/>
            <w:vAlign w:val="center"/>
          </w:tcPr>
          <w:p w:rsidR="004B1633" w:rsidRDefault="004B1633" w:rsidP="004B1633">
            <w:pPr>
              <w:jc w:val="center"/>
              <w:rPr>
                <w:rFonts w:eastAsia="Calibri"/>
                <w:bCs/>
                <w:sz w:val="20"/>
                <w:szCs w:val="20"/>
              </w:rPr>
            </w:pPr>
            <w:r>
              <w:rPr>
                <w:rFonts w:eastAsia="Calibri"/>
                <w:bCs/>
                <w:sz w:val="20"/>
                <w:szCs w:val="20"/>
              </w:rPr>
              <w:t>33,3%</w:t>
            </w:r>
          </w:p>
        </w:tc>
        <w:tc>
          <w:tcPr>
            <w:tcW w:w="566" w:type="dxa"/>
            <w:vAlign w:val="center"/>
          </w:tcPr>
          <w:p w:rsidR="004B1633" w:rsidRDefault="004B1633" w:rsidP="004B1633">
            <w:pPr>
              <w:jc w:val="center"/>
              <w:rPr>
                <w:rFonts w:eastAsia="Calibri"/>
                <w:bCs/>
                <w:sz w:val="20"/>
                <w:szCs w:val="20"/>
              </w:rPr>
            </w:pPr>
            <w:r>
              <w:rPr>
                <w:rFonts w:eastAsia="Calibri"/>
                <w:bCs/>
                <w:sz w:val="20"/>
                <w:szCs w:val="20"/>
              </w:rPr>
              <w:t>24</w:t>
            </w:r>
          </w:p>
        </w:tc>
        <w:tc>
          <w:tcPr>
            <w:tcW w:w="833" w:type="dxa"/>
            <w:vAlign w:val="center"/>
          </w:tcPr>
          <w:p w:rsidR="004B1633" w:rsidRDefault="004B1633" w:rsidP="004B1633">
            <w:pPr>
              <w:jc w:val="center"/>
              <w:rPr>
                <w:rFonts w:eastAsia="Calibri"/>
                <w:bCs/>
                <w:sz w:val="20"/>
                <w:szCs w:val="20"/>
              </w:rPr>
            </w:pPr>
            <w:r>
              <w:rPr>
                <w:rFonts w:eastAsia="Calibri"/>
                <w:bCs/>
                <w:sz w:val="20"/>
                <w:szCs w:val="20"/>
              </w:rPr>
              <w:t>53,3%</w:t>
            </w:r>
          </w:p>
        </w:tc>
        <w:tc>
          <w:tcPr>
            <w:tcW w:w="495" w:type="dxa"/>
            <w:vAlign w:val="center"/>
          </w:tcPr>
          <w:p w:rsidR="004B1633" w:rsidRDefault="004B1633" w:rsidP="004B1633">
            <w:pPr>
              <w:jc w:val="center"/>
              <w:rPr>
                <w:rFonts w:eastAsia="Calibri"/>
                <w:bCs/>
                <w:sz w:val="20"/>
                <w:szCs w:val="20"/>
              </w:rPr>
            </w:pPr>
            <w:r>
              <w:rPr>
                <w:rFonts w:eastAsia="Calibri"/>
                <w:bCs/>
                <w:sz w:val="20"/>
                <w:szCs w:val="20"/>
              </w:rPr>
              <w:t>5</w:t>
            </w:r>
          </w:p>
        </w:tc>
        <w:tc>
          <w:tcPr>
            <w:tcW w:w="685" w:type="dxa"/>
            <w:vAlign w:val="center"/>
          </w:tcPr>
          <w:p w:rsidR="004B1633" w:rsidRDefault="004B1633" w:rsidP="004B1633">
            <w:pPr>
              <w:jc w:val="center"/>
              <w:rPr>
                <w:rFonts w:eastAsia="Calibri"/>
                <w:bCs/>
                <w:sz w:val="20"/>
                <w:szCs w:val="20"/>
              </w:rPr>
            </w:pPr>
            <w:r>
              <w:rPr>
                <w:rFonts w:eastAsia="Calibri"/>
                <w:bCs/>
                <w:sz w:val="20"/>
                <w:szCs w:val="20"/>
              </w:rPr>
              <w:t>15,1%</w:t>
            </w:r>
          </w:p>
        </w:tc>
        <w:tc>
          <w:tcPr>
            <w:tcW w:w="567" w:type="dxa"/>
            <w:vAlign w:val="center"/>
          </w:tcPr>
          <w:p w:rsidR="004B1633" w:rsidRDefault="004B1633" w:rsidP="004B1633">
            <w:pPr>
              <w:jc w:val="center"/>
              <w:rPr>
                <w:rFonts w:eastAsia="Calibri"/>
                <w:bCs/>
                <w:sz w:val="20"/>
                <w:szCs w:val="20"/>
              </w:rPr>
            </w:pPr>
            <w:r>
              <w:rPr>
                <w:rFonts w:eastAsia="Calibri"/>
                <w:bCs/>
                <w:sz w:val="20"/>
                <w:szCs w:val="20"/>
              </w:rPr>
              <w:t>0</w:t>
            </w:r>
          </w:p>
        </w:tc>
        <w:tc>
          <w:tcPr>
            <w:tcW w:w="709" w:type="dxa"/>
            <w:vAlign w:val="center"/>
          </w:tcPr>
          <w:p w:rsidR="004B1633" w:rsidRDefault="004B1633" w:rsidP="004B1633">
            <w:pPr>
              <w:jc w:val="center"/>
              <w:rPr>
                <w:rFonts w:eastAsia="Calibri"/>
                <w:bCs/>
                <w:sz w:val="20"/>
                <w:szCs w:val="20"/>
              </w:rPr>
            </w:pPr>
            <w:r>
              <w:rPr>
                <w:rFonts w:eastAsia="Calibri"/>
                <w:bCs/>
                <w:sz w:val="20"/>
                <w:szCs w:val="20"/>
              </w:rPr>
              <w:t>0</w:t>
            </w:r>
          </w:p>
        </w:tc>
      </w:tr>
      <w:tr w:rsidR="004B1633" w:rsidTr="004B1633">
        <w:tc>
          <w:tcPr>
            <w:tcW w:w="461" w:type="dxa"/>
          </w:tcPr>
          <w:p w:rsidR="004B1633" w:rsidRDefault="004B1633" w:rsidP="004B1633">
            <w:pPr>
              <w:jc w:val="both"/>
              <w:rPr>
                <w:rFonts w:eastAsia="Calibri"/>
                <w:b/>
                <w:bCs/>
                <w:sz w:val="20"/>
                <w:szCs w:val="20"/>
              </w:rPr>
            </w:pPr>
            <w:r>
              <w:rPr>
                <w:rFonts w:eastAsia="Calibri"/>
                <w:b/>
                <w:bCs/>
                <w:sz w:val="20"/>
                <w:szCs w:val="20"/>
              </w:rPr>
              <w:t>4</w:t>
            </w:r>
          </w:p>
        </w:tc>
        <w:tc>
          <w:tcPr>
            <w:tcW w:w="3084" w:type="dxa"/>
          </w:tcPr>
          <w:p w:rsidR="004B1633" w:rsidRDefault="004B1633" w:rsidP="004B1633">
            <w:pPr>
              <w:jc w:val="both"/>
              <w:rPr>
                <w:sz w:val="20"/>
              </w:rPr>
            </w:pPr>
            <w:r w:rsidRPr="005350EF">
              <w:rPr>
                <w:sz w:val="20"/>
              </w:rPr>
              <w:t>Tugas-tugas yang saya kerjakan banyak menghabiskan energi</w:t>
            </w:r>
          </w:p>
        </w:tc>
        <w:tc>
          <w:tcPr>
            <w:tcW w:w="567" w:type="dxa"/>
            <w:vAlign w:val="center"/>
          </w:tcPr>
          <w:p w:rsidR="004B1633" w:rsidRDefault="004B1633" w:rsidP="004B1633">
            <w:pPr>
              <w:jc w:val="center"/>
              <w:rPr>
                <w:rFonts w:eastAsia="Calibri"/>
                <w:bCs/>
                <w:sz w:val="20"/>
                <w:szCs w:val="20"/>
              </w:rPr>
            </w:pPr>
            <w:r>
              <w:rPr>
                <w:rFonts w:eastAsia="Calibri"/>
                <w:bCs/>
                <w:sz w:val="20"/>
                <w:szCs w:val="20"/>
              </w:rPr>
              <w:t>0</w:t>
            </w:r>
          </w:p>
        </w:tc>
        <w:tc>
          <w:tcPr>
            <w:tcW w:w="850" w:type="dxa"/>
            <w:vAlign w:val="center"/>
          </w:tcPr>
          <w:p w:rsidR="004B1633" w:rsidRDefault="004B1633" w:rsidP="004B1633">
            <w:pPr>
              <w:jc w:val="center"/>
              <w:rPr>
                <w:rFonts w:eastAsia="Calibri"/>
                <w:bCs/>
                <w:sz w:val="20"/>
                <w:szCs w:val="20"/>
              </w:rPr>
            </w:pPr>
            <w:r>
              <w:rPr>
                <w:rFonts w:eastAsia="Calibri"/>
                <w:bCs/>
                <w:sz w:val="20"/>
                <w:szCs w:val="20"/>
              </w:rPr>
              <w:t>0</w:t>
            </w:r>
          </w:p>
        </w:tc>
        <w:tc>
          <w:tcPr>
            <w:tcW w:w="567" w:type="dxa"/>
            <w:vAlign w:val="center"/>
          </w:tcPr>
          <w:p w:rsidR="004B1633" w:rsidRDefault="004B1633" w:rsidP="004B1633">
            <w:pPr>
              <w:jc w:val="center"/>
              <w:rPr>
                <w:rFonts w:eastAsia="Calibri"/>
                <w:bCs/>
                <w:sz w:val="20"/>
                <w:szCs w:val="20"/>
              </w:rPr>
            </w:pPr>
            <w:r>
              <w:rPr>
                <w:rFonts w:eastAsia="Calibri"/>
                <w:bCs/>
                <w:sz w:val="20"/>
                <w:szCs w:val="20"/>
              </w:rPr>
              <w:t>20</w:t>
            </w:r>
          </w:p>
        </w:tc>
        <w:tc>
          <w:tcPr>
            <w:tcW w:w="823" w:type="dxa"/>
            <w:vAlign w:val="center"/>
          </w:tcPr>
          <w:p w:rsidR="004B1633" w:rsidRDefault="004B1633" w:rsidP="004B1633">
            <w:pPr>
              <w:jc w:val="center"/>
              <w:rPr>
                <w:rFonts w:eastAsia="Calibri"/>
                <w:bCs/>
                <w:sz w:val="20"/>
                <w:szCs w:val="20"/>
              </w:rPr>
            </w:pPr>
            <w:r>
              <w:rPr>
                <w:rFonts w:eastAsia="Calibri"/>
                <w:bCs/>
                <w:sz w:val="20"/>
                <w:szCs w:val="20"/>
              </w:rPr>
              <w:t>44,4%</w:t>
            </w:r>
          </w:p>
        </w:tc>
        <w:tc>
          <w:tcPr>
            <w:tcW w:w="566" w:type="dxa"/>
            <w:vAlign w:val="center"/>
          </w:tcPr>
          <w:p w:rsidR="004B1633" w:rsidRDefault="004B1633" w:rsidP="004B1633">
            <w:pPr>
              <w:jc w:val="center"/>
              <w:rPr>
                <w:rFonts w:eastAsia="Calibri"/>
                <w:bCs/>
                <w:sz w:val="20"/>
                <w:szCs w:val="20"/>
              </w:rPr>
            </w:pPr>
            <w:r>
              <w:rPr>
                <w:rFonts w:eastAsia="Calibri"/>
                <w:bCs/>
                <w:sz w:val="20"/>
                <w:szCs w:val="20"/>
              </w:rPr>
              <w:t>19</w:t>
            </w:r>
          </w:p>
        </w:tc>
        <w:tc>
          <w:tcPr>
            <w:tcW w:w="833" w:type="dxa"/>
            <w:vAlign w:val="center"/>
          </w:tcPr>
          <w:p w:rsidR="004B1633" w:rsidRDefault="004B1633" w:rsidP="004B1633">
            <w:pPr>
              <w:jc w:val="center"/>
              <w:rPr>
                <w:rFonts w:eastAsia="Calibri"/>
                <w:bCs/>
                <w:sz w:val="20"/>
                <w:szCs w:val="20"/>
              </w:rPr>
            </w:pPr>
            <w:r>
              <w:rPr>
                <w:rFonts w:eastAsia="Calibri"/>
                <w:bCs/>
                <w:sz w:val="20"/>
                <w:szCs w:val="20"/>
              </w:rPr>
              <w:t>42,2%</w:t>
            </w:r>
          </w:p>
        </w:tc>
        <w:tc>
          <w:tcPr>
            <w:tcW w:w="495" w:type="dxa"/>
            <w:vAlign w:val="center"/>
          </w:tcPr>
          <w:p w:rsidR="004B1633" w:rsidRDefault="004B1633" w:rsidP="004B1633">
            <w:pPr>
              <w:jc w:val="center"/>
              <w:rPr>
                <w:rFonts w:eastAsia="Calibri"/>
                <w:bCs/>
                <w:sz w:val="20"/>
                <w:szCs w:val="20"/>
              </w:rPr>
            </w:pPr>
            <w:r>
              <w:rPr>
                <w:rFonts w:eastAsia="Calibri"/>
                <w:bCs/>
                <w:sz w:val="20"/>
                <w:szCs w:val="20"/>
              </w:rPr>
              <w:t>4</w:t>
            </w:r>
          </w:p>
        </w:tc>
        <w:tc>
          <w:tcPr>
            <w:tcW w:w="685" w:type="dxa"/>
            <w:vAlign w:val="center"/>
          </w:tcPr>
          <w:p w:rsidR="004B1633" w:rsidRDefault="004B1633" w:rsidP="004B1633">
            <w:pPr>
              <w:jc w:val="center"/>
              <w:rPr>
                <w:rFonts w:eastAsia="Calibri"/>
                <w:bCs/>
                <w:sz w:val="20"/>
                <w:szCs w:val="20"/>
              </w:rPr>
            </w:pPr>
            <w:r>
              <w:rPr>
                <w:rFonts w:eastAsia="Calibri"/>
                <w:bCs/>
                <w:sz w:val="20"/>
                <w:szCs w:val="20"/>
              </w:rPr>
              <w:t>8,9%</w:t>
            </w:r>
          </w:p>
        </w:tc>
        <w:tc>
          <w:tcPr>
            <w:tcW w:w="567" w:type="dxa"/>
            <w:vAlign w:val="center"/>
          </w:tcPr>
          <w:p w:rsidR="004B1633" w:rsidRDefault="004B1633" w:rsidP="004B1633">
            <w:pPr>
              <w:jc w:val="center"/>
              <w:rPr>
                <w:rFonts w:eastAsia="Calibri"/>
                <w:bCs/>
                <w:sz w:val="20"/>
                <w:szCs w:val="20"/>
              </w:rPr>
            </w:pPr>
            <w:r>
              <w:rPr>
                <w:rFonts w:eastAsia="Calibri"/>
                <w:bCs/>
                <w:sz w:val="20"/>
                <w:szCs w:val="20"/>
              </w:rPr>
              <w:t>0</w:t>
            </w:r>
          </w:p>
        </w:tc>
        <w:tc>
          <w:tcPr>
            <w:tcW w:w="709" w:type="dxa"/>
            <w:vAlign w:val="center"/>
          </w:tcPr>
          <w:p w:rsidR="004B1633" w:rsidRDefault="004B1633" w:rsidP="004B1633">
            <w:pPr>
              <w:jc w:val="center"/>
              <w:rPr>
                <w:rFonts w:eastAsia="Calibri"/>
                <w:bCs/>
                <w:sz w:val="20"/>
                <w:szCs w:val="20"/>
              </w:rPr>
            </w:pPr>
            <w:r>
              <w:rPr>
                <w:rFonts w:eastAsia="Calibri"/>
                <w:bCs/>
                <w:sz w:val="20"/>
                <w:szCs w:val="20"/>
              </w:rPr>
              <w:t>4,44%</w:t>
            </w:r>
          </w:p>
        </w:tc>
      </w:tr>
      <w:tr w:rsidR="004B1633" w:rsidTr="004B1633">
        <w:tc>
          <w:tcPr>
            <w:tcW w:w="461" w:type="dxa"/>
          </w:tcPr>
          <w:p w:rsidR="004B1633" w:rsidRDefault="004B1633" w:rsidP="004B1633">
            <w:pPr>
              <w:jc w:val="both"/>
              <w:rPr>
                <w:rFonts w:eastAsia="Calibri"/>
                <w:b/>
                <w:bCs/>
                <w:sz w:val="20"/>
                <w:szCs w:val="20"/>
              </w:rPr>
            </w:pPr>
            <w:r>
              <w:rPr>
                <w:rFonts w:eastAsia="Calibri"/>
                <w:b/>
                <w:bCs/>
                <w:sz w:val="20"/>
                <w:szCs w:val="20"/>
              </w:rPr>
              <w:t>5</w:t>
            </w:r>
          </w:p>
        </w:tc>
        <w:tc>
          <w:tcPr>
            <w:tcW w:w="3084" w:type="dxa"/>
          </w:tcPr>
          <w:p w:rsidR="004B1633" w:rsidRDefault="004B1633" w:rsidP="004B1633">
            <w:pPr>
              <w:jc w:val="both"/>
              <w:rPr>
                <w:sz w:val="20"/>
              </w:rPr>
            </w:pPr>
            <w:r w:rsidRPr="003730F8">
              <w:rPr>
                <w:sz w:val="20"/>
              </w:rPr>
              <w:t>Saya sering ,memgambil keputusan saat terjadi masalah atau kesalahan dalam penginputan</w:t>
            </w:r>
          </w:p>
        </w:tc>
        <w:tc>
          <w:tcPr>
            <w:tcW w:w="567" w:type="dxa"/>
            <w:vAlign w:val="center"/>
          </w:tcPr>
          <w:p w:rsidR="004B1633" w:rsidRDefault="004B1633" w:rsidP="004B1633">
            <w:pPr>
              <w:jc w:val="center"/>
              <w:rPr>
                <w:rFonts w:eastAsia="Calibri"/>
                <w:bCs/>
                <w:sz w:val="20"/>
                <w:szCs w:val="20"/>
              </w:rPr>
            </w:pPr>
            <w:r>
              <w:rPr>
                <w:rFonts w:eastAsia="Calibri"/>
                <w:bCs/>
                <w:sz w:val="20"/>
                <w:szCs w:val="20"/>
              </w:rPr>
              <w:t>0</w:t>
            </w:r>
          </w:p>
        </w:tc>
        <w:tc>
          <w:tcPr>
            <w:tcW w:w="850" w:type="dxa"/>
            <w:vAlign w:val="center"/>
          </w:tcPr>
          <w:p w:rsidR="004B1633" w:rsidRDefault="004B1633" w:rsidP="004B1633">
            <w:pPr>
              <w:jc w:val="center"/>
              <w:rPr>
                <w:rFonts w:eastAsia="Calibri"/>
                <w:bCs/>
                <w:sz w:val="20"/>
                <w:szCs w:val="20"/>
              </w:rPr>
            </w:pPr>
            <w:r>
              <w:rPr>
                <w:rFonts w:eastAsia="Calibri"/>
                <w:bCs/>
                <w:sz w:val="20"/>
                <w:szCs w:val="20"/>
              </w:rPr>
              <w:t>0</w:t>
            </w:r>
          </w:p>
        </w:tc>
        <w:tc>
          <w:tcPr>
            <w:tcW w:w="567" w:type="dxa"/>
            <w:vAlign w:val="center"/>
          </w:tcPr>
          <w:p w:rsidR="004B1633" w:rsidRDefault="004B1633" w:rsidP="004B1633">
            <w:pPr>
              <w:jc w:val="center"/>
              <w:rPr>
                <w:rFonts w:eastAsia="Calibri"/>
                <w:bCs/>
                <w:sz w:val="20"/>
                <w:szCs w:val="20"/>
              </w:rPr>
            </w:pPr>
            <w:r>
              <w:rPr>
                <w:rFonts w:eastAsia="Calibri"/>
                <w:bCs/>
                <w:sz w:val="20"/>
                <w:szCs w:val="20"/>
              </w:rPr>
              <w:t>19</w:t>
            </w:r>
          </w:p>
        </w:tc>
        <w:tc>
          <w:tcPr>
            <w:tcW w:w="823" w:type="dxa"/>
            <w:vAlign w:val="center"/>
          </w:tcPr>
          <w:p w:rsidR="004B1633" w:rsidRDefault="004B1633" w:rsidP="004B1633">
            <w:pPr>
              <w:jc w:val="center"/>
              <w:rPr>
                <w:rFonts w:eastAsia="Calibri"/>
                <w:bCs/>
                <w:sz w:val="20"/>
                <w:szCs w:val="20"/>
              </w:rPr>
            </w:pPr>
            <w:r>
              <w:rPr>
                <w:rFonts w:eastAsia="Calibri"/>
                <w:bCs/>
                <w:sz w:val="20"/>
                <w:szCs w:val="20"/>
              </w:rPr>
              <w:t>42,2%</w:t>
            </w:r>
          </w:p>
        </w:tc>
        <w:tc>
          <w:tcPr>
            <w:tcW w:w="566" w:type="dxa"/>
            <w:vAlign w:val="center"/>
          </w:tcPr>
          <w:p w:rsidR="004B1633" w:rsidRDefault="004B1633" w:rsidP="004B1633">
            <w:pPr>
              <w:jc w:val="center"/>
              <w:rPr>
                <w:rFonts w:eastAsia="Calibri"/>
                <w:bCs/>
                <w:sz w:val="20"/>
                <w:szCs w:val="20"/>
              </w:rPr>
            </w:pPr>
            <w:r>
              <w:rPr>
                <w:rFonts w:eastAsia="Calibri"/>
                <w:bCs/>
                <w:sz w:val="20"/>
                <w:szCs w:val="20"/>
              </w:rPr>
              <w:t>20</w:t>
            </w:r>
          </w:p>
        </w:tc>
        <w:tc>
          <w:tcPr>
            <w:tcW w:w="833" w:type="dxa"/>
            <w:vAlign w:val="center"/>
          </w:tcPr>
          <w:p w:rsidR="004B1633" w:rsidRDefault="004B1633" w:rsidP="004B1633">
            <w:pPr>
              <w:jc w:val="center"/>
              <w:rPr>
                <w:rFonts w:eastAsia="Calibri"/>
                <w:bCs/>
                <w:sz w:val="20"/>
                <w:szCs w:val="20"/>
              </w:rPr>
            </w:pPr>
            <w:r>
              <w:rPr>
                <w:rFonts w:eastAsia="Calibri"/>
                <w:bCs/>
                <w:sz w:val="20"/>
                <w:szCs w:val="20"/>
              </w:rPr>
              <w:t>44,4%</w:t>
            </w:r>
          </w:p>
        </w:tc>
        <w:tc>
          <w:tcPr>
            <w:tcW w:w="495" w:type="dxa"/>
            <w:vAlign w:val="center"/>
          </w:tcPr>
          <w:p w:rsidR="004B1633" w:rsidRDefault="004B1633" w:rsidP="004B1633">
            <w:pPr>
              <w:jc w:val="center"/>
              <w:rPr>
                <w:rFonts w:eastAsia="Calibri"/>
                <w:bCs/>
                <w:sz w:val="20"/>
                <w:szCs w:val="20"/>
              </w:rPr>
            </w:pPr>
            <w:r>
              <w:rPr>
                <w:rFonts w:eastAsia="Calibri"/>
                <w:bCs/>
                <w:sz w:val="20"/>
                <w:szCs w:val="20"/>
              </w:rPr>
              <w:t>4</w:t>
            </w:r>
          </w:p>
        </w:tc>
        <w:tc>
          <w:tcPr>
            <w:tcW w:w="685" w:type="dxa"/>
            <w:vAlign w:val="center"/>
          </w:tcPr>
          <w:p w:rsidR="004B1633" w:rsidRDefault="004B1633" w:rsidP="004B1633">
            <w:pPr>
              <w:jc w:val="center"/>
              <w:rPr>
                <w:rFonts w:eastAsia="Calibri"/>
                <w:bCs/>
                <w:sz w:val="20"/>
                <w:szCs w:val="20"/>
              </w:rPr>
            </w:pPr>
            <w:r>
              <w:rPr>
                <w:rFonts w:eastAsia="Calibri"/>
                <w:bCs/>
                <w:sz w:val="20"/>
                <w:szCs w:val="20"/>
              </w:rPr>
              <w:t>8,9%</w:t>
            </w:r>
          </w:p>
        </w:tc>
        <w:tc>
          <w:tcPr>
            <w:tcW w:w="567" w:type="dxa"/>
            <w:vAlign w:val="center"/>
          </w:tcPr>
          <w:p w:rsidR="004B1633" w:rsidRDefault="004B1633" w:rsidP="004B1633">
            <w:pPr>
              <w:jc w:val="center"/>
              <w:rPr>
                <w:rFonts w:eastAsia="Calibri"/>
                <w:bCs/>
                <w:sz w:val="20"/>
                <w:szCs w:val="20"/>
              </w:rPr>
            </w:pPr>
            <w:r>
              <w:rPr>
                <w:rFonts w:eastAsia="Calibri"/>
                <w:bCs/>
                <w:sz w:val="20"/>
                <w:szCs w:val="20"/>
              </w:rPr>
              <w:t>2</w:t>
            </w:r>
          </w:p>
        </w:tc>
        <w:tc>
          <w:tcPr>
            <w:tcW w:w="709" w:type="dxa"/>
            <w:vAlign w:val="center"/>
          </w:tcPr>
          <w:p w:rsidR="004B1633" w:rsidRDefault="004B1633" w:rsidP="004B1633">
            <w:pPr>
              <w:jc w:val="center"/>
              <w:rPr>
                <w:rFonts w:eastAsia="Calibri"/>
                <w:bCs/>
                <w:sz w:val="20"/>
                <w:szCs w:val="20"/>
              </w:rPr>
            </w:pPr>
            <w:r>
              <w:rPr>
                <w:rFonts w:eastAsia="Calibri"/>
                <w:bCs/>
                <w:sz w:val="20"/>
                <w:szCs w:val="20"/>
              </w:rPr>
              <w:t>4,4%</w:t>
            </w:r>
          </w:p>
        </w:tc>
      </w:tr>
      <w:tr w:rsidR="004B1633" w:rsidTr="004B1633">
        <w:tc>
          <w:tcPr>
            <w:tcW w:w="461" w:type="dxa"/>
          </w:tcPr>
          <w:p w:rsidR="004B1633" w:rsidRDefault="004B1633" w:rsidP="004B1633">
            <w:pPr>
              <w:jc w:val="both"/>
              <w:rPr>
                <w:rFonts w:eastAsia="Calibri"/>
                <w:b/>
                <w:bCs/>
                <w:sz w:val="20"/>
                <w:szCs w:val="20"/>
              </w:rPr>
            </w:pPr>
            <w:r>
              <w:rPr>
                <w:rFonts w:eastAsia="Calibri"/>
                <w:b/>
                <w:bCs/>
                <w:sz w:val="20"/>
                <w:szCs w:val="20"/>
              </w:rPr>
              <w:t>6</w:t>
            </w:r>
          </w:p>
        </w:tc>
        <w:tc>
          <w:tcPr>
            <w:tcW w:w="3084" w:type="dxa"/>
          </w:tcPr>
          <w:p w:rsidR="004B1633" w:rsidRDefault="004B1633" w:rsidP="004B1633">
            <w:pPr>
              <w:jc w:val="both"/>
              <w:rPr>
                <w:sz w:val="20"/>
              </w:rPr>
            </w:pPr>
            <w:r>
              <w:rPr>
                <w:sz w:val="20"/>
              </w:rPr>
              <w:t>Saya melakukan berbagai</w:t>
            </w:r>
            <w:r w:rsidRPr="003730F8">
              <w:rPr>
                <w:sz w:val="20"/>
              </w:rPr>
              <w:t xml:space="preserve"> jenis pekerjaan demi keselamatan pasien</w:t>
            </w:r>
          </w:p>
        </w:tc>
        <w:tc>
          <w:tcPr>
            <w:tcW w:w="567" w:type="dxa"/>
            <w:vAlign w:val="center"/>
          </w:tcPr>
          <w:p w:rsidR="004B1633" w:rsidRDefault="004B1633" w:rsidP="004B1633">
            <w:pPr>
              <w:jc w:val="center"/>
              <w:rPr>
                <w:rFonts w:eastAsia="Calibri"/>
                <w:bCs/>
                <w:sz w:val="20"/>
                <w:szCs w:val="20"/>
              </w:rPr>
            </w:pPr>
            <w:r>
              <w:rPr>
                <w:rFonts w:eastAsia="Calibri"/>
                <w:bCs/>
                <w:sz w:val="20"/>
                <w:szCs w:val="20"/>
              </w:rPr>
              <w:t>0</w:t>
            </w:r>
          </w:p>
        </w:tc>
        <w:tc>
          <w:tcPr>
            <w:tcW w:w="850" w:type="dxa"/>
            <w:vAlign w:val="center"/>
          </w:tcPr>
          <w:p w:rsidR="004B1633" w:rsidRDefault="004B1633" w:rsidP="004B1633">
            <w:pPr>
              <w:jc w:val="center"/>
              <w:rPr>
                <w:rFonts w:eastAsia="Calibri"/>
                <w:bCs/>
                <w:sz w:val="20"/>
                <w:szCs w:val="20"/>
              </w:rPr>
            </w:pPr>
            <w:r>
              <w:rPr>
                <w:rFonts w:eastAsia="Calibri"/>
                <w:bCs/>
                <w:sz w:val="20"/>
                <w:szCs w:val="20"/>
              </w:rPr>
              <w:t>0</w:t>
            </w:r>
          </w:p>
        </w:tc>
        <w:tc>
          <w:tcPr>
            <w:tcW w:w="567" w:type="dxa"/>
            <w:vAlign w:val="center"/>
          </w:tcPr>
          <w:p w:rsidR="004B1633" w:rsidRDefault="004B1633" w:rsidP="004B1633">
            <w:pPr>
              <w:jc w:val="center"/>
              <w:rPr>
                <w:rFonts w:eastAsia="Calibri"/>
                <w:bCs/>
                <w:sz w:val="20"/>
                <w:szCs w:val="20"/>
              </w:rPr>
            </w:pPr>
            <w:r>
              <w:rPr>
                <w:rFonts w:eastAsia="Calibri"/>
                <w:bCs/>
                <w:sz w:val="20"/>
                <w:szCs w:val="20"/>
              </w:rPr>
              <w:t>18</w:t>
            </w:r>
          </w:p>
        </w:tc>
        <w:tc>
          <w:tcPr>
            <w:tcW w:w="823" w:type="dxa"/>
            <w:vAlign w:val="center"/>
          </w:tcPr>
          <w:p w:rsidR="004B1633" w:rsidRDefault="004B1633" w:rsidP="004B1633">
            <w:pPr>
              <w:jc w:val="center"/>
              <w:rPr>
                <w:rFonts w:eastAsia="Calibri"/>
                <w:bCs/>
                <w:sz w:val="20"/>
                <w:szCs w:val="20"/>
              </w:rPr>
            </w:pPr>
            <w:r>
              <w:rPr>
                <w:rFonts w:eastAsia="Calibri"/>
                <w:bCs/>
                <w:sz w:val="20"/>
                <w:szCs w:val="20"/>
              </w:rPr>
              <w:t>40,0%</w:t>
            </w:r>
          </w:p>
        </w:tc>
        <w:tc>
          <w:tcPr>
            <w:tcW w:w="566" w:type="dxa"/>
            <w:vAlign w:val="center"/>
          </w:tcPr>
          <w:p w:rsidR="004B1633" w:rsidRDefault="004B1633" w:rsidP="004B1633">
            <w:pPr>
              <w:jc w:val="center"/>
              <w:rPr>
                <w:rFonts w:eastAsia="Calibri"/>
                <w:bCs/>
                <w:sz w:val="20"/>
                <w:szCs w:val="20"/>
              </w:rPr>
            </w:pPr>
            <w:r>
              <w:rPr>
                <w:rFonts w:eastAsia="Calibri"/>
                <w:bCs/>
                <w:sz w:val="20"/>
                <w:szCs w:val="20"/>
              </w:rPr>
              <w:t>18</w:t>
            </w:r>
          </w:p>
        </w:tc>
        <w:tc>
          <w:tcPr>
            <w:tcW w:w="833" w:type="dxa"/>
            <w:vAlign w:val="center"/>
          </w:tcPr>
          <w:p w:rsidR="004B1633" w:rsidRDefault="004B1633" w:rsidP="004B1633">
            <w:pPr>
              <w:jc w:val="center"/>
              <w:rPr>
                <w:rFonts w:eastAsia="Calibri"/>
                <w:bCs/>
                <w:sz w:val="20"/>
                <w:szCs w:val="20"/>
              </w:rPr>
            </w:pPr>
            <w:r>
              <w:rPr>
                <w:rFonts w:eastAsia="Calibri"/>
                <w:bCs/>
                <w:sz w:val="20"/>
                <w:szCs w:val="20"/>
              </w:rPr>
              <w:t>40,0%</w:t>
            </w:r>
          </w:p>
        </w:tc>
        <w:tc>
          <w:tcPr>
            <w:tcW w:w="495" w:type="dxa"/>
            <w:vAlign w:val="center"/>
          </w:tcPr>
          <w:p w:rsidR="004B1633" w:rsidRDefault="004B1633" w:rsidP="004B1633">
            <w:pPr>
              <w:jc w:val="center"/>
              <w:rPr>
                <w:rFonts w:eastAsia="Calibri"/>
                <w:bCs/>
                <w:sz w:val="20"/>
                <w:szCs w:val="20"/>
              </w:rPr>
            </w:pPr>
            <w:r>
              <w:rPr>
                <w:rFonts w:eastAsia="Calibri"/>
                <w:bCs/>
                <w:sz w:val="20"/>
                <w:szCs w:val="20"/>
              </w:rPr>
              <w:t>7</w:t>
            </w:r>
          </w:p>
        </w:tc>
        <w:tc>
          <w:tcPr>
            <w:tcW w:w="685" w:type="dxa"/>
            <w:vAlign w:val="center"/>
          </w:tcPr>
          <w:p w:rsidR="004B1633" w:rsidRDefault="004B1633" w:rsidP="004B1633">
            <w:pPr>
              <w:jc w:val="center"/>
              <w:rPr>
                <w:rFonts w:eastAsia="Calibri"/>
                <w:bCs/>
                <w:sz w:val="20"/>
                <w:szCs w:val="20"/>
              </w:rPr>
            </w:pPr>
            <w:r>
              <w:rPr>
                <w:rFonts w:eastAsia="Calibri"/>
                <w:bCs/>
                <w:sz w:val="20"/>
                <w:szCs w:val="20"/>
              </w:rPr>
              <w:t>15,6%</w:t>
            </w:r>
          </w:p>
        </w:tc>
        <w:tc>
          <w:tcPr>
            <w:tcW w:w="567" w:type="dxa"/>
            <w:vAlign w:val="center"/>
          </w:tcPr>
          <w:p w:rsidR="004B1633" w:rsidRDefault="004B1633" w:rsidP="004B1633">
            <w:pPr>
              <w:jc w:val="center"/>
              <w:rPr>
                <w:rFonts w:eastAsia="Calibri"/>
                <w:bCs/>
                <w:sz w:val="20"/>
                <w:szCs w:val="20"/>
              </w:rPr>
            </w:pPr>
            <w:r>
              <w:rPr>
                <w:rFonts w:eastAsia="Calibri"/>
                <w:bCs/>
                <w:sz w:val="20"/>
                <w:szCs w:val="20"/>
              </w:rPr>
              <w:t>2</w:t>
            </w:r>
          </w:p>
        </w:tc>
        <w:tc>
          <w:tcPr>
            <w:tcW w:w="709" w:type="dxa"/>
            <w:vAlign w:val="center"/>
          </w:tcPr>
          <w:p w:rsidR="004B1633" w:rsidRDefault="004B1633" w:rsidP="004B1633">
            <w:pPr>
              <w:jc w:val="center"/>
              <w:rPr>
                <w:rFonts w:eastAsia="Calibri"/>
                <w:bCs/>
                <w:sz w:val="20"/>
                <w:szCs w:val="20"/>
              </w:rPr>
            </w:pPr>
            <w:r>
              <w:rPr>
                <w:rFonts w:eastAsia="Calibri"/>
                <w:bCs/>
                <w:sz w:val="20"/>
                <w:szCs w:val="20"/>
              </w:rPr>
              <w:t>4,4%</w:t>
            </w:r>
          </w:p>
        </w:tc>
      </w:tr>
      <w:tr w:rsidR="004B1633" w:rsidTr="004B1633">
        <w:trPr>
          <w:trHeight w:val="120"/>
        </w:trPr>
        <w:tc>
          <w:tcPr>
            <w:tcW w:w="461" w:type="dxa"/>
            <w:tcBorders>
              <w:bottom w:val="single" w:sz="4" w:space="0" w:color="auto"/>
            </w:tcBorders>
          </w:tcPr>
          <w:p w:rsidR="004B1633" w:rsidRDefault="004B1633" w:rsidP="004B1633">
            <w:pPr>
              <w:jc w:val="both"/>
              <w:rPr>
                <w:rFonts w:eastAsia="Calibri"/>
                <w:b/>
                <w:bCs/>
                <w:sz w:val="20"/>
                <w:szCs w:val="20"/>
              </w:rPr>
            </w:pPr>
            <w:r>
              <w:rPr>
                <w:rFonts w:eastAsia="Calibri"/>
                <w:b/>
                <w:bCs/>
                <w:sz w:val="20"/>
                <w:szCs w:val="20"/>
              </w:rPr>
              <w:t>7</w:t>
            </w:r>
          </w:p>
        </w:tc>
        <w:tc>
          <w:tcPr>
            <w:tcW w:w="3084" w:type="dxa"/>
            <w:tcBorders>
              <w:bottom w:val="single" w:sz="4" w:space="0" w:color="auto"/>
            </w:tcBorders>
          </w:tcPr>
          <w:p w:rsidR="004B1633" w:rsidRDefault="004B1633" w:rsidP="004B1633">
            <w:pPr>
              <w:jc w:val="both"/>
              <w:rPr>
                <w:sz w:val="20"/>
              </w:rPr>
            </w:pPr>
            <w:r w:rsidRPr="003730F8">
              <w:rPr>
                <w:sz w:val="20"/>
              </w:rPr>
              <w:t>Saya selalu dituntut untuk selalu bisa dalam penginputan dan harus selesai saat setiap habis tindakan pasien</w:t>
            </w:r>
          </w:p>
        </w:tc>
        <w:tc>
          <w:tcPr>
            <w:tcW w:w="567"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1</w:t>
            </w:r>
          </w:p>
        </w:tc>
        <w:tc>
          <w:tcPr>
            <w:tcW w:w="850"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2,2%</w:t>
            </w:r>
          </w:p>
        </w:tc>
        <w:tc>
          <w:tcPr>
            <w:tcW w:w="567"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11</w:t>
            </w:r>
          </w:p>
        </w:tc>
        <w:tc>
          <w:tcPr>
            <w:tcW w:w="823"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24,4%</w:t>
            </w:r>
          </w:p>
        </w:tc>
        <w:tc>
          <w:tcPr>
            <w:tcW w:w="566"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25</w:t>
            </w:r>
          </w:p>
        </w:tc>
        <w:tc>
          <w:tcPr>
            <w:tcW w:w="833"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55,6%</w:t>
            </w:r>
          </w:p>
        </w:tc>
        <w:tc>
          <w:tcPr>
            <w:tcW w:w="495"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6</w:t>
            </w:r>
          </w:p>
        </w:tc>
        <w:tc>
          <w:tcPr>
            <w:tcW w:w="685"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13,3%</w:t>
            </w:r>
          </w:p>
        </w:tc>
        <w:tc>
          <w:tcPr>
            <w:tcW w:w="567"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2</w:t>
            </w:r>
          </w:p>
        </w:tc>
        <w:tc>
          <w:tcPr>
            <w:tcW w:w="709"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4,4%</w:t>
            </w:r>
          </w:p>
        </w:tc>
      </w:tr>
      <w:tr w:rsidR="004B1633" w:rsidTr="004B1633">
        <w:trPr>
          <w:trHeight w:val="105"/>
        </w:trPr>
        <w:tc>
          <w:tcPr>
            <w:tcW w:w="461" w:type="dxa"/>
            <w:tcBorders>
              <w:bottom w:val="single" w:sz="4" w:space="0" w:color="auto"/>
            </w:tcBorders>
          </w:tcPr>
          <w:p w:rsidR="004B1633" w:rsidRDefault="004B1633" w:rsidP="004B1633">
            <w:pPr>
              <w:jc w:val="both"/>
              <w:rPr>
                <w:rFonts w:eastAsia="Calibri"/>
                <w:b/>
                <w:bCs/>
                <w:sz w:val="20"/>
                <w:szCs w:val="20"/>
              </w:rPr>
            </w:pPr>
            <w:r>
              <w:rPr>
                <w:rFonts w:eastAsia="Calibri"/>
                <w:b/>
                <w:bCs/>
                <w:sz w:val="20"/>
                <w:szCs w:val="20"/>
              </w:rPr>
              <w:t>8</w:t>
            </w:r>
          </w:p>
        </w:tc>
        <w:tc>
          <w:tcPr>
            <w:tcW w:w="3084" w:type="dxa"/>
            <w:tcBorders>
              <w:bottom w:val="single" w:sz="4" w:space="0" w:color="auto"/>
            </w:tcBorders>
          </w:tcPr>
          <w:p w:rsidR="004B1633" w:rsidRDefault="004B1633" w:rsidP="004B1633">
            <w:pPr>
              <w:jc w:val="both"/>
              <w:rPr>
                <w:sz w:val="20"/>
              </w:rPr>
            </w:pPr>
            <w:r w:rsidRPr="003730F8">
              <w:rPr>
                <w:sz w:val="20"/>
              </w:rPr>
              <w:t>Saya memikirkan hal-hal lain diluar pekerjaan saya sebagai tenaga kerja kesehatan</w:t>
            </w:r>
          </w:p>
        </w:tc>
        <w:tc>
          <w:tcPr>
            <w:tcW w:w="567"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1</w:t>
            </w:r>
          </w:p>
        </w:tc>
        <w:tc>
          <w:tcPr>
            <w:tcW w:w="850"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2,2%</w:t>
            </w:r>
          </w:p>
        </w:tc>
        <w:tc>
          <w:tcPr>
            <w:tcW w:w="567"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14</w:t>
            </w:r>
          </w:p>
        </w:tc>
        <w:tc>
          <w:tcPr>
            <w:tcW w:w="823"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31,1%</w:t>
            </w:r>
          </w:p>
        </w:tc>
        <w:tc>
          <w:tcPr>
            <w:tcW w:w="566"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14</w:t>
            </w:r>
          </w:p>
        </w:tc>
        <w:tc>
          <w:tcPr>
            <w:tcW w:w="833"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31,1%</w:t>
            </w:r>
          </w:p>
        </w:tc>
        <w:tc>
          <w:tcPr>
            <w:tcW w:w="495"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14</w:t>
            </w:r>
          </w:p>
        </w:tc>
        <w:tc>
          <w:tcPr>
            <w:tcW w:w="685"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31,1%</w:t>
            </w:r>
          </w:p>
        </w:tc>
        <w:tc>
          <w:tcPr>
            <w:tcW w:w="567"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2</w:t>
            </w:r>
          </w:p>
        </w:tc>
        <w:tc>
          <w:tcPr>
            <w:tcW w:w="709"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4,4%</w:t>
            </w:r>
          </w:p>
        </w:tc>
      </w:tr>
      <w:tr w:rsidR="004B1633" w:rsidTr="004B1633">
        <w:trPr>
          <w:trHeight w:val="105"/>
        </w:trPr>
        <w:tc>
          <w:tcPr>
            <w:tcW w:w="461" w:type="dxa"/>
            <w:tcBorders>
              <w:bottom w:val="single" w:sz="4" w:space="0" w:color="auto"/>
            </w:tcBorders>
          </w:tcPr>
          <w:p w:rsidR="004B1633" w:rsidRDefault="004B1633" w:rsidP="004B1633">
            <w:pPr>
              <w:jc w:val="both"/>
              <w:rPr>
                <w:rFonts w:eastAsia="Calibri"/>
                <w:b/>
                <w:bCs/>
                <w:sz w:val="20"/>
                <w:szCs w:val="20"/>
              </w:rPr>
            </w:pPr>
            <w:r>
              <w:rPr>
                <w:rFonts w:eastAsia="Calibri"/>
                <w:b/>
                <w:bCs/>
                <w:sz w:val="20"/>
                <w:szCs w:val="20"/>
              </w:rPr>
              <w:t>9</w:t>
            </w:r>
          </w:p>
        </w:tc>
        <w:tc>
          <w:tcPr>
            <w:tcW w:w="3084" w:type="dxa"/>
            <w:tcBorders>
              <w:bottom w:val="single" w:sz="4" w:space="0" w:color="auto"/>
            </w:tcBorders>
          </w:tcPr>
          <w:p w:rsidR="004B1633" w:rsidRDefault="004B1633" w:rsidP="004B1633">
            <w:pPr>
              <w:jc w:val="both"/>
              <w:rPr>
                <w:sz w:val="20"/>
              </w:rPr>
            </w:pPr>
            <w:r w:rsidRPr="00FB277D">
              <w:rPr>
                <w:sz w:val="20"/>
              </w:rPr>
              <w:t>Saya sangat Kelelahan bekerja diruangan</w:t>
            </w:r>
          </w:p>
        </w:tc>
        <w:tc>
          <w:tcPr>
            <w:tcW w:w="567"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1</w:t>
            </w:r>
          </w:p>
        </w:tc>
        <w:tc>
          <w:tcPr>
            <w:tcW w:w="850"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2,2%</w:t>
            </w:r>
          </w:p>
        </w:tc>
        <w:tc>
          <w:tcPr>
            <w:tcW w:w="567"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10</w:t>
            </w:r>
          </w:p>
        </w:tc>
        <w:tc>
          <w:tcPr>
            <w:tcW w:w="823"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22,2%</w:t>
            </w:r>
          </w:p>
        </w:tc>
        <w:tc>
          <w:tcPr>
            <w:tcW w:w="566"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27</w:t>
            </w:r>
          </w:p>
        </w:tc>
        <w:tc>
          <w:tcPr>
            <w:tcW w:w="833"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60,0%</w:t>
            </w:r>
          </w:p>
        </w:tc>
        <w:tc>
          <w:tcPr>
            <w:tcW w:w="495"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6</w:t>
            </w:r>
          </w:p>
        </w:tc>
        <w:tc>
          <w:tcPr>
            <w:tcW w:w="685"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13,3%</w:t>
            </w:r>
          </w:p>
        </w:tc>
        <w:tc>
          <w:tcPr>
            <w:tcW w:w="567"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1</w:t>
            </w:r>
          </w:p>
        </w:tc>
        <w:tc>
          <w:tcPr>
            <w:tcW w:w="709"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2,2%</w:t>
            </w:r>
          </w:p>
        </w:tc>
      </w:tr>
      <w:tr w:rsidR="004B1633" w:rsidTr="004B1633">
        <w:trPr>
          <w:trHeight w:val="95"/>
        </w:trPr>
        <w:tc>
          <w:tcPr>
            <w:tcW w:w="461" w:type="dxa"/>
            <w:tcBorders>
              <w:bottom w:val="single" w:sz="4" w:space="0" w:color="auto"/>
            </w:tcBorders>
          </w:tcPr>
          <w:p w:rsidR="004B1633" w:rsidRDefault="004B1633" w:rsidP="004B1633">
            <w:pPr>
              <w:jc w:val="both"/>
              <w:rPr>
                <w:rFonts w:eastAsia="Calibri"/>
                <w:b/>
                <w:bCs/>
                <w:sz w:val="20"/>
                <w:szCs w:val="20"/>
              </w:rPr>
            </w:pPr>
            <w:r>
              <w:rPr>
                <w:rFonts w:eastAsia="Calibri"/>
                <w:b/>
                <w:bCs/>
                <w:sz w:val="20"/>
                <w:szCs w:val="20"/>
              </w:rPr>
              <w:t>10</w:t>
            </w:r>
          </w:p>
        </w:tc>
        <w:tc>
          <w:tcPr>
            <w:tcW w:w="3084" w:type="dxa"/>
            <w:tcBorders>
              <w:bottom w:val="single" w:sz="4" w:space="0" w:color="auto"/>
            </w:tcBorders>
          </w:tcPr>
          <w:p w:rsidR="004B1633" w:rsidRDefault="004B1633" w:rsidP="004B1633">
            <w:pPr>
              <w:jc w:val="both"/>
              <w:rPr>
                <w:sz w:val="20"/>
              </w:rPr>
            </w:pPr>
            <w:r w:rsidRPr="00FB277D">
              <w:rPr>
                <w:sz w:val="20"/>
              </w:rPr>
              <w:t>Ketika bekerja diruangan saya dituntut untuk banyak melakukan kerja fisik</w:t>
            </w:r>
          </w:p>
        </w:tc>
        <w:tc>
          <w:tcPr>
            <w:tcW w:w="567"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13</w:t>
            </w:r>
          </w:p>
        </w:tc>
        <w:tc>
          <w:tcPr>
            <w:tcW w:w="850"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28,9%</w:t>
            </w:r>
          </w:p>
        </w:tc>
        <w:tc>
          <w:tcPr>
            <w:tcW w:w="567"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29</w:t>
            </w:r>
          </w:p>
        </w:tc>
        <w:tc>
          <w:tcPr>
            <w:tcW w:w="823"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64,4%</w:t>
            </w:r>
          </w:p>
        </w:tc>
        <w:tc>
          <w:tcPr>
            <w:tcW w:w="566"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3</w:t>
            </w:r>
          </w:p>
        </w:tc>
        <w:tc>
          <w:tcPr>
            <w:tcW w:w="833"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6,7%</w:t>
            </w:r>
          </w:p>
        </w:tc>
        <w:tc>
          <w:tcPr>
            <w:tcW w:w="495"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0</w:t>
            </w:r>
          </w:p>
        </w:tc>
        <w:tc>
          <w:tcPr>
            <w:tcW w:w="685"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0</w:t>
            </w:r>
          </w:p>
        </w:tc>
        <w:tc>
          <w:tcPr>
            <w:tcW w:w="567"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0</w:t>
            </w:r>
          </w:p>
        </w:tc>
        <w:tc>
          <w:tcPr>
            <w:tcW w:w="709" w:type="dxa"/>
            <w:tcBorders>
              <w:bottom w:val="single" w:sz="4" w:space="0" w:color="auto"/>
            </w:tcBorders>
            <w:vAlign w:val="center"/>
          </w:tcPr>
          <w:p w:rsidR="004B1633" w:rsidRDefault="004B1633" w:rsidP="004B1633">
            <w:pPr>
              <w:jc w:val="center"/>
              <w:rPr>
                <w:rFonts w:eastAsia="Calibri"/>
                <w:bCs/>
                <w:sz w:val="20"/>
                <w:szCs w:val="20"/>
              </w:rPr>
            </w:pPr>
            <w:r>
              <w:rPr>
                <w:rFonts w:eastAsia="Calibri"/>
                <w:bCs/>
                <w:sz w:val="20"/>
                <w:szCs w:val="20"/>
              </w:rPr>
              <w:t>0</w:t>
            </w:r>
          </w:p>
        </w:tc>
      </w:tr>
      <w:tr w:rsidR="004B1633" w:rsidTr="004B1633">
        <w:trPr>
          <w:trHeight w:val="496"/>
        </w:trPr>
        <w:tc>
          <w:tcPr>
            <w:tcW w:w="461" w:type="dxa"/>
            <w:vMerge w:val="restart"/>
          </w:tcPr>
          <w:p w:rsidR="004B1633" w:rsidRDefault="004B1633" w:rsidP="004B1633">
            <w:pPr>
              <w:jc w:val="both"/>
              <w:rPr>
                <w:rFonts w:eastAsia="Calibri"/>
                <w:b/>
                <w:bCs/>
                <w:sz w:val="20"/>
                <w:szCs w:val="20"/>
              </w:rPr>
            </w:pPr>
          </w:p>
        </w:tc>
        <w:tc>
          <w:tcPr>
            <w:tcW w:w="3084" w:type="dxa"/>
            <w:tcBorders>
              <w:bottom w:val="single" w:sz="4" w:space="0" w:color="auto"/>
            </w:tcBorders>
          </w:tcPr>
          <w:p w:rsidR="004B1633" w:rsidRDefault="004B1633" w:rsidP="004B1633">
            <w:pPr>
              <w:jc w:val="both"/>
              <w:rPr>
                <w:rFonts w:eastAsia="Calibri"/>
                <w:b/>
                <w:bCs/>
                <w:sz w:val="20"/>
                <w:szCs w:val="20"/>
              </w:rPr>
            </w:pPr>
            <w:r>
              <w:rPr>
                <w:rFonts w:eastAsia="Calibri"/>
                <w:b/>
                <w:bCs/>
                <w:sz w:val="20"/>
                <w:szCs w:val="20"/>
              </w:rPr>
              <w:t>Total</w:t>
            </w:r>
          </w:p>
        </w:tc>
        <w:tc>
          <w:tcPr>
            <w:tcW w:w="567" w:type="dxa"/>
            <w:tcBorders>
              <w:bottom w:val="single" w:sz="4" w:space="0" w:color="auto"/>
            </w:tcBorders>
            <w:vAlign w:val="center"/>
          </w:tcPr>
          <w:p w:rsidR="004B1633" w:rsidRDefault="004B1633" w:rsidP="004B1633">
            <w:pPr>
              <w:jc w:val="center"/>
              <w:rPr>
                <w:color w:val="000000"/>
                <w:sz w:val="20"/>
                <w:szCs w:val="20"/>
              </w:rPr>
            </w:pPr>
            <w:r>
              <w:rPr>
                <w:color w:val="000000"/>
                <w:sz w:val="20"/>
                <w:szCs w:val="20"/>
              </w:rPr>
              <w:t>10</w:t>
            </w:r>
          </w:p>
        </w:tc>
        <w:tc>
          <w:tcPr>
            <w:tcW w:w="850" w:type="dxa"/>
            <w:tcBorders>
              <w:bottom w:val="single" w:sz="4" w:space="0" w:color="auto"/>
            </w:tcBorders>
            <w:vAlign w:val="center"/>
          </w:tcPr>
          <w:p w:rsidR="004B1633" w:rsidRDefault="004B1633" w:rsidP="004B1633">
            <w:pPr>
              <w:jc w:val="center"/>
              <w:rPr>
                <w:color w:val="000000"/>
                <w:sz w:val="20"/>
                <w:szCs w:val="20"/>
              </w:rPr>
            </w:pPr>
            <w:r>
              <w:rPr>
                <w:color w:val="000000"/>
                <w:sz w:val="20"/>
                <w:szCs w:val="20"/>
              </w:rPr>
              <w:t>269,40%</w:t>
            </w:r>
          </w:p>
        </w:tc>
        <w:tc>
          <w:tcPr>
            <w:tcW w:w="567" w:type="dxa"/>
            <w:tcBorders>
              <w:bottom w:val="single" w:sz="4" w:space="0" w:color="auto"/>
            </w:tcBorders>
            <w:vAlign w:val="center"/>
          </w:tcPr>
          <w:p w:rsidR="004B1633" w:rsidRDefault="004B1633" w:rsidP="004B1633">
            <w:pPr>
              <w:jc w:val="center"/>
              <w:rPr>
                <w:color w:val="000000"/>
                <w:sz w:val="20"/>
                <w:szCs w:val="20"/>
              </w:rPr>
            </w:pPr>
            <w:r>
              <w:rPr>
                <w:color w:val="000000"/>
                <w:sz w:val="20"/>
                <w:szCs w:val="20"/>
              </w:rPr>
              <w:t>79</w:t>
            </w:r>
          </w:p>
        </w:tc>
        <w:tc>
          <w:tcPr>
            <w:tcW w:w="823" w:type="dxa"/>
            <w:tcBorders>
              <w:bottom w:val="single" w:sz="4" w:space="0" w:color="auto"/>
            </w:tcBorders>
            <w:vAlign w:val="center"/>
          </w:tcPr>
          <w:p w:rsidR="004B1633" w:rsidRDefault="004B1633" w:rsidP="004B1633">
            <w:pPr>
              <w:jc w:val="center"/>
              <w:rPr>
                <w:color w:val="000000"/>
                <w:sz w:val="20"/>
                <w:szCs w:val="20"/>
              </w:rPr>
            </w:pPr>
            <w:r>
              <w:rPr>
                <w:color w:val="000000"/>
                <w:sz w:val="20"/>
                <w:szCs w:val="20"/>
              </w:rPr>
              <w:t>406,40%</w:t>
            </w:r>
          </w:p>
        </w:tc>
        <w:tc>
          <w:tcPr>
            <w:tcW w:w="566" w:type="dxa"/>
            <w:tcBorders>
              <w:bottom w:val="single" w:sz="4" w:space="0" w:color="auto"/>
            </w:tcBorders>
            <w:vAlign w:val="center"/>
          </w:tcPr>
          <w:p w:rsidR="004B1633" w:rsidRDefault="004B1633" w:rsidP="004B1633">
            <w:pPr>
              <w:jc w:val="right"/>
              <w:rPr>
                <w:color w:val="000000"/>
                <w:sz w:val="20"/>
                <w:szCs w:val="20"/>
              </w:rPr>
            </w:pPr>
            <w:r>
              <w:rPr>
                <w:color w:val="000000"/>
                <w:sz w:val="20"/>
                <w:szCs w:val="20"/>
              </w:rPr>
              <w:t>103</w:t>
            </w:r>
          </w:p>
        </w:tc>
        <w:tc>
          <w:tcPr>
            <w:tcW w:w="833" w:type="dxa"/>
            <w:tcBorders>
              <w:bottom w:val="single" w:sz="4" w:space="0" w:color="auto"/>
            </w:tcBorders>
            <w:vAlign w:val="center"/>
          </w:tcPr>
          <w:p w:rsidR="004B1633" w:rsidRDefault="004B1633" w:rsidP="004B1633">
            <w:pPr>
              <w:jc w:val="center"/>
              <w:rPr>
                <w:color w:val="000000"/>
                <w:sz w:val="20"/>
                <w:szCs w:val="20"/>
              </w:rPr>
            </w:pPr>
            <w:r>
              <w:rPr>
                <w:color w:val="000000"/>
                <w:sz w:val="20"/>
                <w:szCs w:val="20"/>
              </w:rPr>
              <w:t>404,40%</w:t>
            </w:r>
          </w:p>
        </w:tc>
        <w:tc>
          <w:tcPr>
            <w:tcW w:w="495" w:type="dxa"/>
            <w:tcBorders>
              <w:bottom w:val="single" w:sz="4" w:space="0" w:color="auto"/>
            </w:tcBorders>
            <w:vAlign w:val="center"/>
          </w:tcPr>
          <w:p w:rsidR="004B1633" w:rsidRDefault="004B1633" w:rsidP="004B1633">
            <w:pPr>
              <w:jc w:val="center"/>
              <w:rPr>
                <w:color w:val="000000"/>
                <w:sz w:val="20"/>
                <w:szCs w:val="20"/>
              </w:rPr>
            </w:pPr>
            <w:r>
              <w:rPr>
                <w:color w:val="000000"/>
                <w:sz w:val="20"/>
                <w:szCs w:val="20"/>
              </w:rPr>
              <w:t>20</w:t>
            </w:r>
          </w:p>
        </w:tc>
        <w:tc>
          <w:tcPr>
            <w:tcW w:w="685" w:type="dxa"/>
            <w:tcBorders>
              <w:bottom w:val="single" w:sz="4" w:space="0" w:color="auto"/>
            </w:tcBorders>
            <w:vAlign w:val="center"/>
          </w:tcPr>
          <w:p w:rsidR="004B1633" w:rsidRDefault="004B1633" w:rsidP="004B1633">
            <w:pPr>
              <w:jc w:val="center"/>
              <w:rPr>
                <w:color w:val="000000"/>
                <w:sz w:val="20"/>
                <w:szCs w:val="20"/>
              </w:rPr>
            </w:pPr>
            <w:r>
              <w:rPr>
                <w:color w:val="000000"/>
                <w:sz w:val="20"/>
                <w:szCs w:val="20"/>
              </w:rPr>
              <w:t>347,50%</w:t>
            </w:r>
          </w:p>
        </w:tc>
        <w:tc>
          <w:tcPr>
            <w:tcW w:w="567" w:type="dxa"/>
            <w:tcBorders>
              <w:bottom w:val="single" w:sz="4" w:space="0" w:color="auto"/>
            </w:tcBorders>
            <w:vAlign w:val="center"/>
          </w:tcPr>
          <w:p w:rsidR="004B1633" w:rsidRDefault="004B1633" w:rsidP="004B1633">
            <w:pPr>
              <w:jc w:val="center"/>
              <w:rPr>
                <w:color w:val="000000"/>
                <w:sz w:val="20"/>
                <w:szCs w:val="20"/>
              </w:rPr>
            </w:pPr>
            <w:r>
              <w:rPr>
                <w:color w:val="000000"/>
                <w:sz w:val="20"/>
                <w:szCs w:val="20"/>
              </w:rPr>
              <w:t>9</w:t>
            </w:r>
          </w:p>
        </w:tc>
        <w:tc>
          <w:tcPr>
            <w:tcW w:w="709" w:type="dxa"/>
            <w:tcBorders>
              <w:bottom w:val="single" w:sz="4" w:space="0" w:color="auto"/>
            </w:tcBorders>
            <w:vAlign w:val="center"/>
          </w:tcPr>
          <w:p w:rsidR="004B1633" w:rsidRDefault="004B1633" w:rsidP="004B1633">
            <w:pPr>
              <w:jc w:val="center"/>
              <w:rPr>
                <w:color w:val="000000"/>
                <w:sz w:val="20"/>
                <w:szCs w:val="20"/>
              </w:rPr>
            </w:pPr>
            <w:r>
              <w:rPr>
                <w:color w:val="000000"/>
                <w:sz w:val="20"/>
                <w:szCs w:val="20"/>
              </w:rPr>
              <w:t>24,24%</w:t>
            </w:r>
          </w:p>
        </w:tc>
      </w:tr>
      <w:tr w:rsidR="004B1633" w:rsidTr="004B1633">
        <w:trPr>
          <w:trHeight w:val="80"/>
        </w:trPr>
        <w:tc>
          <w:tcPr>
            <w:tcW w:w="461" w:type="dxa"/>
            <w:vMerge/>
            <w:tcBorders>
              <w:bottom w:val="single" w:sz="4" w:space="0" w:color="auto"/>
            </w:tcBorders>
          </w:tcPr>
          <w:p w:rsidR="004B1633" w:rsidRDefault="004B1633" w:rsidP="004B1633">
            <w:pPr>
              <w:jc w:val="both"/>
              <w:rPr>
                <w:rFonts w:eastAsia="Calibri"/>
                <w:b/>
                <w:bCs/>
                <w:sz w:val="20"/>
                <w:szCs w:val="20"/>
              </w:rPr>
            </w:pPr>
          </w:p>
        </w:tc>
        <w:tc>
          <w:tcPr>
            <w:tcW w:w="3084" w:type="dxa"/>
            <w:tcBorders>
              <w:bottom w:val="single" w:sz="4" w:space="0" w:color="auto"/>
            </w:tcBorders>
          </w:tcPr>
          <w:p w:rsidR="004B1633" w:rsidRDefault="004B1633" w:rsidP="004B1633">
            <w:pPr>
              <w:jc w:val="both"/>
              <w:rPr>
                <w:rFonts w:eastAsia="Calibri"/>
                <w:b/>
                <w:bCs/>
                <w:sz w:val="20"/>
                <w:szCs w:val="20"/>
              </w:rPr>
            </w:pPr>
            <w:r>
              <w:rPr>
                <w:rFonts w:eastAsia="Calibri"/>
                <w:b/>
                <w:bCs/>
                <w:sz w:val="20"/>
                <w:szCs w:val="20"/>
              </w:rPr>
              <w:t>Rata-Rata</w:t>
            </w:r>
          </w:p>
        </w:tc>
        <w:tc>
          <w:tcPr>
            <w:tcW w:w="567" w:type="dxa"/>
            <w:tcBorders>
              <w:bottom w:val="single" w:sz="4" w:space="0" w:color="auto"/>
            </w:tcBorders>
            <w:vAlign w:val="center"/>
          </w:tcPr>
          <w:p w:rsidR="004B1633" w:rsidRDefault="004B1633" w:rsidP="004B1633">
            <w:pPr>
              <w:jc w:val="center"/>
              <w:rPr>
                <w:color w:val="000000"/>
                <w:sz w:val="20"/>
                <w:szCs w:val="20"/>
              </w:rPr>
            </w:pPr>
            <w:r>
              <w:rPr>
                <w:color w:val="000000"/>
                <w:sz w:val="20"/>
                <w:szCs w:val="20"/>
              </w:rPr>
              <w:t>2,1</w:t>
            </w:r>
          </w:p>
        </w:tc>
        <w:tc>
          <w:tcPr>
            <w:tcW w:w="850" w:type="dxa"/>
            <w:tcBorders>
              <w:bottom w:val="single" w:sz="4" w:space="0" w:color="auto"/>
            </w:tcBorders>
            <w:vAlign w:val="center"/>
          </w:tcPr>
          <w:p w:rsidR="004B1633" w:rsidRDefault="004B1633" w:rsidP="004B1633">
            <w:pPr>
              <w:jc w:val="center"/>
              <w:rPr>
                <w:color w:val="000000"/>
                <w:sz w:val="20"/>
                <w:szCs w:val="20"/>
              </w:rPr>
            </w:pPr>
            <w:r>
              <w:rPr>
                <w:color w:val="000000"/>
                <w:sz w:val="20"/>
                <w:szCs w:val="20"/>
              </w:rPr>
              <w:t>26,94%</w:t>
            </w:r>
          </w:p>
        </w:tc>
        <w:tc>
          <w:tcPr>
            <w:tcW w:w="567" w:type="dxa"/>
            <w:tcBorders>
              <w:bottom w:val="single" w:sz="4" w:space="0" w:color="auto"/>
            </w:tcBorders>
            <w:vAlign w:val="center"/>
          </w:tcPr>
          <w:p w:rsidR="004B1633" w:rsidRDefault="004B1633" w:rsidP="004B1633">
            <w:pPr>
              <w:jc w:val="center"/>
              <w:rPr>
                <w:color w:val="000000"/>
                <w:sz w:val="20"/>
                <w:szCs w:val="20"/>
              </w:rPr>
            </w:pPr>
            <w:r>
              <w:rPr>
                <w:color w:val="000000"/>
                <w:sz w:val="20"/>
                <w:szCs w:val="20"/>
              </w:rPr>
              <w:t>18,3</w:t>
            </w:r>
          </w:p>
        </w:tc>
        <w:tc>
          <w:tcPr>
            <w:tcW w:w="823" w:type="dxa"/>
            <w:tcBorders>
              <w:bottom w:val="single" w:sz="4" w:space="0" w:color="auto"/>
            </w:tcBorders>
            <w:vAlign w:val="center"/>
          </w:tcPr>
          <w:p w:rsidR="004B1633" w:rsidRDefault="004B1633" w:rsidP="004B1633">
            <w:pPr>
              <w:jc w:val="center"/>
              <w:rPr>
                <w:color w:val="000000"/>
                <w:sz w:val="20"/>
                <w:szCs w:val="20"/>
              </w:rPr>
            </w:pPr>
            <w:r>
              <w:rPr>
                <w:color w:val="000000"/>
                <w:sz w:val="20"/>
                <w:szCs w:val="20"/>
              </w:rPr>
              <w:t>40,64%</w:t>
            </w:r>
          </w:p>
        </w:tc>
        <w:tc>
          <w:tcPr>
            <w:tcW w:w="566" w:type="dxa"/>
            <w:tcBorders>
              <w:bottom w:val="single" w:sz="4" w:space="0" w:color="auto"/>
            </w:tcBorders>
            <w:vAlign w:val="center"/>
          </w:tcPr>
          <w:p w:rsidR="004B1633" w:rsidRDefault="004B1633" w:rsidP="004B1633">
            <w:pPr>
              <w:jc w:val="center"/>
              <w:rPr>
                <w:color w:val="000000"/>
                <w:sz w:val="20"/>
                <w:szCs w:val="20"/>
              </w:rPr>
            </w:pPr>
            <w:r>
              <w:rPr>
                <w:color w:val="000000"/>
                <w:sz w:val="20"/>
                <w:szCs w:val="20"/>
              </w:rPr>
              <w:t> 18,2%</w:t>
            </w:r>
          </w:p>
        </w:tc>
        <w:tc>
          <w:tcPr>
            <w:tcW w:w="833" w:type="dxa"/>
            <w:tcBorders>
              <w:bottom w:val="single" w:sz="4" w:space="0" w:color="auto"/>
            </w:tcBorders>
            <w:vAlign w:val="center"/>
          </w:tcPr>
          <w:p w:rsidR="004B1633" w:rsidRDefault="004B1633" w:rsidP="004B1633">
            <w:pPr>
              <w:jc w:val="center"/>
              <w:rPr>
                <w:color w:val="000000"/>
                <w:sz w:val="20"/>
                <w:szCs w:val="20"/>
              </w:rPr>
            </w:pPr>
            <w:r>
              <w:rPr>
                <w:color w:val="000000"/>
                <w:sz w:val="20"/>
                <w:szCs w:val="20"/>
              </w:rPr>
              <w:t>40,44%</w:t>
            </w:r>
          </w:p>
        </w:tc>
        <w:tc>
          <w:tcPr>
            <w:tcW w:w="495" w:type="dxa"/>
            <w:tcBorders>
              <w:bottom w:val="single" w:sz="4" w:space="0" w:color="auto"/>
            </w:tcBorders>
            <w:vAlign w:val="center"/>
          </w:tcPr>
          <w:p w:rsidR="004B1633" w:rsidRDefault="004B1633" w:rsidP="004B1633">
            <w:pPr>
              <w:jc w:val="center"/>
              <w:rPr>
                <w:color w:val="000000"/>
                <w:sz w:val="20"/>
                <w:szCs w:val="20"/>
              </w:rPr>
            </w:pPr>
            <w:r>
              <w:rPr>
                <w:color w:val="000000"/>
                <w:sz w:val="20"/>
                <w:szCs w:val="20"/>
              </w:rPr>
              <w:t>5,3</w:t>
            </w:r>
          </w:p>
        </w:tc>
        <w:tc>
          <w:tcPr>
            <w:tcW w:w="685" w:type="dxa"/>
            <w:tcBorders>
              <w:bottom w:val="single" w:sz="4" w:space="0" w:color="auto"/>
            </w:tcBorders>
            <w:vAlign w:val="center"/>
          </w:tcPr>
          <w:p w:rsidR="004B1633" w:rsidRDefault="004B1633" w:rsidP="004B1633">
            <w:pPr>
              <w:jc w:val="center"/>
              <w:rPr>
                <w:color w:val="000000"/>
                <w:sz w:val="20"/>
                <w:szCs w:val="20"/>
              </w:rPr>
            </w:pPr>
            <w:r>
              <w:rPr>
                <w:color w:val="000000"/>
                <w:sz w:val="20"/>
                <w:szCs w:val="20"/>
              </w:rPr>
              <w:t>0,386%</w:t>
            </w:r>
          </w:p>
        </w:tc>
        <w:tc>
          <w:tcPr>
            <w:tcW w:w="567" w:type="dxa"/>
            <w:tcBorders>
              <w:bottom w:val="single" w:sz="4" w:space="0" w:color="auto"/>
            </w:tcBorders>
            <w:vAlign w:val="center"/>
          </w:tcPr>
          <w:p w:rsidR="004B1633" w:rsidRDefault="004B1633" w:rsidP="004B1633">
            <w:pPr>
              <w:jc w:val="center"/>
              <w:rPr>
                <w:color w:val="000000"/>
                <w:sz w:val="20"/>
                <w:szCs w:val="20"/>
              </w:rPr>
            </w:pPr>
            <w:r>
              <w:rPr>
                <w:color w:val="000000"/>
                <w:sz w:val="20"/>
                <w:szCs w:val="20"/>
              </w:rPr>
              <w:t>1,8</w:t>
            </w:r>
          </w:p>
        </w:tc>
        <w:tc>
          <w:tcPr>
            <w:tcW w:w="709" w:type="dxa"/>
            <w:tcBorders>
              <w:bottom w:val="single" w:sz="4" w:space="0" w:color="auto"/>
            </w:tcBorders>
            <w:vAlign w:val="center"/>
          </w:tcPr>
          <w:p w:rsidR="004B1633" w:rsidRDefault="004B1633" w:rsidP="004B1633">
            <w:pPr>
              <w:jc w:val="center"/>
              <w:rPr>
                <w:color w:val="000000"/>
                <w:sz w:val="20"/>
                <w:szCs w:val="20"/>
              </w:rPr>
            </w:pPr>
            <w:r>
              <w:rPr>
                <w:color w:val="000000"/>
                <w:sz w:val="20"/>
                <w:szCs w:val="20"/>
              </w:rPr>
              <w:t>4,04%</w:t>
            </w:r>
          </w:p>
        </w:tc>
      </w:tr>
    </w:tbl>
    <w:p w:rsidR="004B1633" w:rsidRDefault="004B1633">
      <w:pPr>
        <w:jc w:val="both"/>
        <w:rPr>
          <w:i/>
          <w:sz w:val="20"/>
          <w:lang w:val="id-ID"/>
        </w:rPr>
      </w:pPr>
      <w:r w:rsidRPr="004B1633">
        <w:rPr>
          <w:i/>
          <w:sz w:val="20"/>
          <w:lang w:val="id-ID"/>
        </w:rPr>
        <w:t>Sumber Data Primer 2024</w:t>
      </w:r>
    </w:p>
    <w:p w:rsidR="004B1633" w:rsidRDefault="004B1633">
      <w:pPr>
        <w:jc w:val="both"/>
        <w:rPr>
          <w:i/>
          <w:sz w:val="20"/>
          <w:lang w:val="id-ID"/>
        </w:rPr>
      </w:pPr>
    </w:p>
    <w:p w:rsidR="004B1633" w:rsidRDefault="00821B17" w:rsidP="001147AF">
      <w:pPr>
        <w:ind w:firstLine="539"/>
        <w:jc w:val="both"/>
        <w:rPr>
          <w:sz w:val="20"/>
          <w:lang w:val="id-ID"/>
        </w:rPr>
      </w:pPr>
      <w:r w:rsidRPr="00821B17">
        <w:rPr>
          <w:sz w:val="20"/>
          <w:lang w:val="id-ID"/>
        </w:rPr>
        <w:t>Berdasarkan Tabel 5 disimpulkan  bahwa, pernyataan variabel beban kerja tentang tanggapan responden pada kategori sangat setuju (SS) yang mendapat skor terbanyak yaitu pada  pernyataan Ketika bekerja diruangan saya dituntut untuk banyak melakukan kerja fisik sebanyak 13 (28,9%). Pada kategori setuju (S) yang mendapat skor terbanyak yaitu pada pernyataan Saya sangat Kelelahan bekerja diruangan sebanyak 29 (64,4%) responden. Pada kategori cukup setuju (CS) yang mendapat skor terbanyak yaitu pada pernyataan yang sama sebanyak 27 (60,0%) responden. Pada kategori tidak setuju (TS) yang mendapat skor terbanyak yaitu pada pernyataan Saya sering mengambil pekerjaan yang seharusnya menjadi tugas teman saya sebanyak 14 (31.1%) responden. Pada kategori Sangat Tidak Setju (STS) yang mendapat skor terbanyak yaitu pada 2 pernyataan Saya memikirkan hal-hal lain diluar pekerjaan saya sebagai tenaga kerja kesehatan dan juga  Saya sering mengambil pekerjaan yang seharusnya menjadi tugas teman saya,  sebanyak 2 (4,4%) responden.</w:t>
      </w:r>
    </w:p>
    <w:p w:rsidR="00821B17" w:rsidRPr="004B1633" w:rsidRDefault="00821B17">
      <w:pPr>
        <w:jc w:val="both"/>
        <w:rPr>
          <w:sz w:val="20"/>
          <w:lang w:val="id-ID"/>
        </w:rPr>
      </w:pPr>
    </w:p>
    <w:p w:rsidR="00C53342" w:rsidRDefault="00CD01B0">
      <w:pPr>
        <w:jc w:val="both"/>
        <w:rPr>
          <w:b/>
        </w:rPr>
      </w:pPr>
      <w:r>
        <w:rPr>
          <w:b/>
        </w:rPr>
        <w:t>PEMBAHASAN</w:t>
      </w:r>
    </w:p>
    <w:p w:rsidR="00C53342" w:rsidRPr="00821B17" w:rsidRDefault="00821B17" w:rsidP="00821B17">
      <w:pPr>
        <w:ind w:firstLine="539"/>
        <w:jc w:val="both"/>
        <w:rPr>
          <w:sz w:val="20"/>
          <w:lang w:val="id-ID"/>
        </w:rPr>
      </w:pPr>
      <w:r w:rsidRPr="00821B17">
        <w:rPr>
          <w:sz w:val="20"/>
          <w:lang w:val="id-ID"/>
        </w:rPr>
        <w:t xml:space="preserve">Studi ini melaporkan untuk pertama kali tentang pengaruh antara beban kerja terhadap kinerja petugas kesehatan di UPTD Pusksmas daerah Separi III Kec Tenggarong Seberang. Penulis menemukan laporan untuk menganalisis suatu masalah didaerah tersebut. Studi ini memberikan informasi yang lebih lanjut tentang masalah didalam sebuah pekerjaan antara beban kerjan dan kinerja petugas kesehatan di puskesmas. </w:t>
      </w:r>
    </w:p>
    <w:p w:rsidR="00821B17" w:rsidRDefault="00821B17" w:rsidP="00821B17">
      <w:pPr>
        <w:ind w:firstLine="539"/>
        <w:jc w:val="both"/>
        <w:rPr>
          <w:sz w:val="20"/>
          <w:lang w:val="id-ID"/>
        </w:rPr>
      </w:pPr>
    </w:p>
    <w:p w:rsidR="00821B17" w:rsidRPr="00821B17" w:rsidRDefault="00821B17" w:rsidP="00821B17">
      <w:pPr>
        <w:ind w:firstLine="539"/>
        <w:jc w:val="both"/>
        <w:rPr>
          <w:sz w:val="20"/>
          <w:lang w:val="id-ID"/>
        </w:rPr>
      </w:pPr>
      <w:r w:rsidRPr="00821B17">
        <w:rPr>
          <w:sz w:val="20"/>
          <w:lang w:val="id-ID"/>
        </w:rPr>
        <w:t>Berdasarkan pada pengujian yang telah dilakukan dapat disajikan menggunakan hasil uji Chi-Square bahwa p-value yang diperoleh sebesar 0,992 &gt;0,05, yang berarti tidak terdapat pengaruh yang signifikan antara beban kerja dan kinerja petugas medis. Dengan kata lain, beban kerja yang tinggi tidak serta-merta menyebabkan penurunan kinerja petugas medis. Hasil ini menunjukkan bahwa ada faktor lain yang mungkin lebih berpengaruh terhadap kinerja petugas medis dibandingkan dengan beban kerja itu sendiri.</w:t>
      </w:r>
    </w:p>
    <w:p w:rsidR="00821B17" w:rsidRDefault="00821B17" w:rsidP="00821B17">
      <w:pPr>
        <w:ind w:firstLine="539"/>
        <w:jc w:val="both"/>
        <w:rPr>
          <w:sz w:val="20"/>
          <w:lang w:val="id-ID"/>
        </w:rPr>
      </w:pPr>
    </w:p>
    <w:p w:rsidR="00821B17" w:rsidRPr="00821B17" w:rsidRDefault="00821B17" w:rsidP="00821B17">
      <w:pPr>
        <w:ind w:firstLine="539"/>
        <w:jc w:val="both"/>
        <w:rPr>
          <w:sz w:val="20"/>
          <w:lang w:val="id-ID"/>
        </w:rPr>
      </w:pPr>
      <w:r w:rsidRPr="00821B17">
        <w:rPr>
          <w:sz w:val="20"/>
          <w:lang w:val="id-ID"/>
        </w:rPr>
        <w:t>Hasil penelitian ini bertentangan dengan beberapa penelitian sebelumnya yang menemukan bahwa beban kerja yang tinggi dapat menurunkan kinerja tenaga kesehatan. Misalnya, penelitian yang dilakukan oleh Amina et al. (2023) menemukan bahwa beban kerja yang tinggi memiliki dampak negatif terhadap kinerja tenaga kesehatan, karena dapat menyebabkan stres dan kelelahan yang berdampak pada penurunan kualitas pelayanan.</w:t>
      </w:r>
    </w:p>
    <w:p w:rsidR="00821B17" w:rsidRDefault="00821B17" w:rsidP="00821B17">
      <w:pPr>
        <w:ind w:firstLine="539"/>
        <w:jc w:val="both"/>
        <w:rPr>
          <w:sz w:val="20"/>
          <w:lang w:val="id-ID"/>
        </w:rPr>
      </w:pPr>
    </w:p>
    <w:p w:rsidR="00821B17" w:rsidRPr="00821B17" w:rsidRDefault="00821B17" w:rsidP="00821B17">
      <w:pPr>
        <w:ind w:firstLine="539"/>
        <w:jc w:val="both"/>
        <w:rPr>
          <w:sz w:val="20"/>
          <w:lang w:val="id-ID"/>
        </w:rPr>
      </w:pPr>
      <w:r w:rsidRPr="00821B17">
        <w:rPr>
          <w:sz w:val="20"/>
          <w:lang w:val="id-ID"/>
        </w:rPr>
        <w:t xml:space="preserve">Namun, ada juga penelitian yang mendukung hasil penelitian ini. Misalnya, studi yang dilakukan oleh Kristanti et al. (2018) menemukan bahwa faktor lain, seperti motivasi kerja dan kepuasan kerja, lebih berpengaruh terhadap kinerja tenaga kesehatan dibandingkan dengan beban kerja itu sendiri. Dalam konteks ini, hasil penelitian menunjukkan bahwa meskipun </w:t>
      </w:r>
      <w:r w:rsidRPr="00821B17">
        <w:rPr>
          <w:sz w:val="20"/>
          <w:lang w:val="id-ID"/>
        </w:rPr>
        <w:lastRenderedPageBreak/>
        <w:t>beban kerja tinggi, tenaga medis di UPTD Puskesmas Separi III tetap dapat mempertahankan kinerja mereka karena faktor lain, seperti pengalaman kerja dan manajemen waktu yang baik.</w:t>
      </w:r>
    </w:p>
    <w:p w:rsidR="00821B17" w:rsidRPr="00821B17" w:rsidRDefault="00821B17" w:rsidP="00821B17">
      <w:pPr>
        <w:ind w:firstLine="539"/>
        <w:jc w:val="both"/>
        <w:rPr>
          <w:sz w:val="20"/>
          <w:lang w:val="id-ID"/>
        </w:rPr>
      </w:pPr>
      <w:r w:rsidRPr="00821B17">
        <w:rPr>
          <w:sz w:val="20"/>
          <w:lang w:val="id-ID"/>
        </w:rPr>
        <w:t xml:space="preserve">Penelitian yang dilakukan oleh Retno et al. (2024) Faktor Adaptasi dan Pengalaman Kerja yang panjang memungkinkan mereka untuk mengembangkan strategi dalam mengatasi beban kerja yang tinggi, sehingga beban kerja tidak berdampak signifikan terhadap kinerja mereka. Hal ini sejalan dengan teori bahwa individu yang memiliki pengalaman kerja lebih lama cenderung lebih mampu mengelola tekanan kerja dibandingkan dengan individu yang baru bekerja. Dan hal ini dapat terlindung karena adanya motivasi dan komitmen Kerja yang membantu petugas medis tetap berkinerja baik meskipun beban kerja tinggi. Dalam penelitian ini, mayoritas responden menunjukkan komitmen kerja yang tinggi, seperti selalu menyelesaikan tugas tepat waktu dan bekerja sesuai dengan standar mutu yang telah ditetapkan. </w:t>
      </w:r>
    </w:p>
    <w:p w:rsidR="00821B17" w:rsidRDefault="00821B17" w:rsidP="00821B17">
      <w:pPr>
        <w:ind w:firstLine="539"/>
        <w:jc w:val="both"/>
        <w:rPr>
          <w:sz w:val="20"/>
          <w:lang w:val="id-ID"/>
        </w:rPr>
      </w:pPr>
    </w:p>
    <w:p w:rsidR="00821B17" w:rsidRPr="00821B17" w:rsidRDefault="00821B17" w:rsidP="00821B17">
      <w:pPr>
        <w:ind w:firstLine="539"/>
        <w:jc w:val="both"/>
        <w:rPr>
          <w:sz w:val="20"/>
          <w:lang w:val="id-ID"/>
        </w:rPr>
      </w:pPr>
      <w:r w:rsidRPr="00821B17">
        <w:rPr>
          <w:sz w:val="20"/>
          <w:lang w:val="id-ID"/>
        </w:rPr>
        <w:t>Menurut penelitian Fransiska dan Tupti. (2020) Motivasi kerja yang tinggi dapat menjadi faktor penyeimbang terhadap beban kerja yang tinggi, sehingga tidak mempengaruhi kinerja secara signifikan karena dapat mengelola waktu dan dukungan dari pekerjaan tersebut dapat berperan dalam menjaga kinerja petugas medis. Jika tenaga medis memiliki sistem kerja yang efisien dan mendapatkan dukungan dari pimpinan serta rekan kerja, maka mereka dapat mengatasi beban kerja tanpa mengalami penurunan kinerja. Dalam penelitian ini, sebagian besar responden menyatakan bahwa mereka memiliki mekanisme kerja yang jelas dan terstruktur, yang membantu mereka dalam menyelesaikan tugas dengan efisien.</w:t>
      </w:r>
    </w:p>
    <w:p w:rsidR="00821B17" w:rsidRDefault="00821B17" w:rsidP="00821B17">
      <w:pPr>
        <w:ind w:firstLine="539"/>
        <w:jc w:val="both"/>
        <w:rPr>
          <w:sz w:val="20"/>
          <w:lang w:val="id-ID"/>
        </w:rPr>
      </w:pPr>
    </w:p>
    <w:p w:rsidR="00821B17" w:rsidRPr="00821B17" w:rsidRDefault="00821B17" w:rsidP="00821B17">
      <w:pPr>
        <w:ind w:firstLine="539"/>
        <w:jc w:val="both"/>
        <w:rPr>
          <w:sz w:val="20"/>
          <w:lang w:val="id-ID"/>
        </w:rPr>
      </w:pPr>
      <w:r w:rsidRPr="00821B17">
        <w:rPr>
          <w:sz w:val="20"/>
          <w:lang w:val="id-ID"/>
        </w:rPr>
        <w:t>Menurut penelitian Wahyu dan Ferial. (2023)  Puskesmas melayani jumlah pasien yang cenderung sedikit sehingga memiliki beban kerja yang ringan. Hal ini disebabkan volume pelayanan lebih rendah dan kegiatan diluar gedung yang kecil.</w:t>
      </w:r>
    </w:p>
    <w:p w:rsidR="00821B17" w:rsidRPr="00821B17" w:rsidRDefault="00821B17" w:rsidP="00821B17">
      <w:pPr>
        <w:ind w:firstLine="539"/>
        <w:jc w:val="both"/>
        <w:rPr>
          <w:sz w:val="20"/>
          <w:lang w:val="id-ID"/>
        </w:rPr>
      </w:pPr>
      <w:r w:rsidRPr="00821B17">
        <w:rPr>
          <w:sz w:val="20"/>
          <w:lang w:val="id-ID"/>
        </w:rPr>
        <w:t>Penelitian yang dilakukan Ridullah dan millah. (2021) Pembagian tugas yang merata dan efisien antar tenaga kesehatanakan mengurangi beban kerja antar individu. Penelitian di Puskesmas Kecamatan Cakung Penelitian di Puskesmas Kecamatan Cakung menunjukkan bahwa lamanya waktu kerja berhubungan dengan beban kerja perawat, namun tidak ada hubungan signifikan dengan waktu istirahat, jenis kelamin, umur, atau kondisi kesehatan .</w:t>
      </w:r>
    </w:p>
    <w:p w:rsidR="00821B17" w:rsidRDefault="00821B17" w:rsidP="00821B17">
      <w:pPr>
        <w:ind w:firstLine="539"/>
        <w:jc w:val="both"/>
        <w:rPr>
          <w:sz w:val="20"/>
          <w:lang w:val="id-ID"/>
        </w:rPr>
      </w:pPr>
    </w:p>
    <w:p w:rsidR="00821B17" w:rsidRPr="00821B17" w:rsidRDefault="00821B17" w:rsidP="00821B17">
      <w:pPr>
        <w:ind w:firstLine="539"/>
        <w:jc w:val="both"/>
        <w:rPr>
          <w:sz w:val="20"/>
          <w:lang w:val="id-ID"/>
        </w:rPr>
      </w:pPr>
      <w:r w:rsidRPr="00821B17">
        <w:rPr>
          <w:sz w:val="20"/>
          <w:lang w:val="id-ID"/>
        </w:rPr>
        <w:t xml:space="preserve">Meskipun penelitian ini tidak menemukan hubungan antara beban kerja dan kinerja petugas medis, ada beberapa implikasi yang dapat diambil dari hasil penelitian ini Manajemen Puskesmas Perlu Tetap Memperhatikan beban Kerja tenaga medis. Jika beban kerja terlalu tinggi dan tidak dikelola dengan baik, maka dalam jangka panjang dapat menyebabkan kelelahan (burnout), yang dapat berdampak pada kepuasan kerja dan produktivitas tenaga medis, diperlukannya untuk meningkatkan motivasi dan Kepuasan Kerja Hasil penelitian ini menunjukkan bahwa faktor lain, seperti motivasi dan kepuasan kerja, mungkin lebih berpengaruh terhadap kinerja dibandingkan dengan beban kerja. </w:t>
      </w:r>
    </w:p>
    <w:p w:rsidR="00821B17" w:rsidRDefault="00821B17" w:rsidP="00821B17">
      <w:pPr>
        <w:ind w:firstLine="539"/>
        <w:jc w:val="both"/>
        <w:rPr>
          <w:sz w:val="20"/>
          <w:lang w:val="id-ID"/>
        </w:rPr>
      </w:pPr>
    </w:p>
    <w:p w:rsidR="00821B17" w:rsidRPr="00821B17" w:rsidRDefault="00821B17" w:rsidP="00821B17">
      <w:pPr>
        <w:ind w:firstLine="539"/>
        <w:jc w:val="both"/>
        <w:rPr>
          <w:sz w:val="20"/>
          <w:lang w:val="id-ID"/>
        </w:rPr>
      </w:pPr>
      <w:r w:rsidRPr="00821B17">
        <w:rPr>
          <w:sz w:val="20"/>
          <w:lang w:val="id-ID"/>
        </w:rPr>
        <w:t>Oleh karena itu, manajemen puskesmas perlu mengimplementasikan strategi untuk meningkatkan motivasi kerja, seperti memberikan insentif, pengakuan atas kinerja yang baik. serta menciptakan lingkungan kerja yang kondusif. Dan diperlukan penelitian lanjutan dengan sampel yang lebih besar karena jumlah sampel dalam penelitian ini relatif kecil, maka diperlukan penelitian lanjutan dengan jumlah sampel yang lebih besar untuk memperoleh hasil yang lebih akurat dan dapat digeneralisasikan ke populasi yang lebih luas. Selain itu, penelitian lanjutan juga dapat mempertimbangkan faktor lain yang mungkin mempengaruhi kinerja tenaga medis, seperti stres kerja, kesejahteraan mental, dan dukungan sosial.</w:t>
      </w:r>
    </w:p>
    <w:p w:rsidR="00C53342" w:rsidRDefault="00C53342">
      <w:pPr>
        <w:ind w:firstLine="540"/>
        <w:jc w:val="both"/>
        <w:rPr>
          <w:sz w:val="20"/>
          <w:szCs w:val="20"/>
        </w:rPr>
      </w:pPr>
      <w:bookmarkStart w:id="4" w:name="_GoBack"/>
      <w:bookmarkEnd w:id="4"/>
    </w:p>
    <w:p w:rsidR="00C53342" w:rsidRDefault="00C53342">
      <w:pPr>
        <w:ind w:firstLine="540"/>
        <w:jc w:val="both"/>
        <w:rPr>
          <w:sz w:val="20"/>
          <w:szCs w:val="20"/>
        </w:rPr>
      </w:pPr>
    </w:p>
    <w:p w:rsidR="00C53342" w:rsidRDefault="00CD01B0">
      <w:pPr>
        <w:jc w:val="both"/>
        <w:rPr>
          <w:b/>
        </w:rPr>
      </w:pPr>
      <w:r>
        <w:rPr>
          <w:b/>
        </w:rPr>
        <w:t>KESIMPULAN</w:t>
      </w:r>
    </w:p>
    <w:p w:rsidR="00C53342" w:rsidRDefault="00821B17" w:rsidP="00821B17">
      <w:pPr>
        <w:ind w:firstLine="540"/>
        <w:jc w:val="both"/>
        <w:rPr>
          <w:sz w:val="20"/>
          <w:szCs w:val="20"/>
        </w:rPr>
      </w:pPr>
      <w:proofErr w:type="gramStart"/>
      <w:r w:rsidRPr="00821B17">
        <w:rPr>
          <w:sz w:val="20"/>
          <w:szCs w:val="20"/>
        </w:rPr>
        <w:t>Berdasarkan hasil penelitian, dapat disimpulkan bahwa tidak terdapat hubungan yang signifikan antara beban kerja dan kinerja petugas medis di UPTD Puskesmas Separi III.</w:t>
      </w:r>
      <w:proofErr w:type="gramEnd"/>
      <w:r w:rsidRPr="00821B17">
        <w:rPr>
          <w:sz w:val="20"/>
          <w:szCs w:val="20"/>
        </w:rPr>
        <w:t xml:space="preserve"> Namun, faktor lain seperti pengalaman kerja, motivasi, dan dukungan organisasi dapat menjadi faktor yang lebih berpengaruh terhadap kinerja tenaga medis. </w:t>
      </w:r>
      <w:proofErr w:type="gramStart"/>
      <w:r w:rsidRPr="00821B17">
        <w:rPr>
          <w:sz w:val="20"/>
          <w:szCs w:val="20"/>
        </w:rPr>
        <w:t>Oleh karena itu, strategi manajemen tenaga kerja yang efektif tetap diperlukan untuk menjaga kualitas pelayanan kesehatan di puskesmas.</w:t>
      </w:r>
      <w:proofErr w:type="gramEnd"/>
    </w:p>
    <w:p w:rsidR="00821B17" w:rsidRDefault="00821B17">
      <w:pPr>
        <w:jc w:val="both"/>
        <w:rPr>
          <w:i/>
          <w:sz w:val="20"/>
          <w:szCs w:val="20"/>
          <w:lang w:val="id-ID"/>
        </w:rPr>
      </w:pPr>
    </w:p>
    <w:p w:rsidR="00C53342" w:rsidRDefault="00CD01B0">
      <w:pPr>
        <w:jc w:val="both"/>
        <w:rPr>
          <w:b/>
        </w:rPr>
      </w:pPr>
      <w:r>
        <w:rPr>
          <w:b/>
        </w:rPr>
        <w:t>UCAPAN TERIMAKASIH</w:t>
      </w:r>
    </w:p>
    <w:p w:rsidR="00C53342" w:rsidRPr="008869ED" w:rsidRDefault="00CD01B0">
      <w:pPr>
        <w:ind w:firstLine="539"/>
        <w:jc w:val="both"/>
        <w:rPr>
          <w:sz w:val="20"/>
          <w:szCs w:val="20"/>
          <w:lang w:val="id-ID"/>
        </w:rPr>
      </w:pPr>
      <w:r>
        <w:rPr>
          <w:sz w:val="20"/>
          <w:szCs w:val="20"/>
        </w:rPr>
        <w:t xml:space="preserve">Ucapan ini disampaikan kepada pihak terpenting </w:t>
      </w:r>
      <w:r w:rsidR="008869ED">
        <w:rPr>
          <w:sz w:val="20"/>
          <w:szCs w:val="20"/>
          <w:lang w:val="id-ID"/>
        </w:rPr>
        <w:t>Pimpinan puskesmas yang telah mengizinkan penelitian di UPTD Puskesmas Separi III</w:t>
      </w:r>
    </w:p>
    <w:p w:rsidR="00C53342" w:rsidRDefault="00C53342">
      <w:pPr>
        <w:ind w:firstLine="540"/>
        <w:jc w:val="both"/>
        <w:rPr>
          <w:sz w:val="20"/>
          <w:szCs w:val="20"/>
        </w:rPr>
      </w:pPr>
    </w:p>
    <w:p w:rsidR="00C53342" w:rsidRDefault="00CD01B0">
      <w:pPr>
        <w:jc w:val="both"/>
        <w:rPr>
          <w:b/>
        </w:rPr>
      </w:pPr>
      <w:r>
        <w:rPr>
          <w:b/>
        </w:rPr>
        <w:t>DAFTAR PUSTAKA</w:t>
      </w:r>
    </w:p>
    <w:p w:rsidR="001147AF" w:rsidRPr="001147AF" w:rsidRDefault="001147AF" w:rsidP="001147AF">
      <w:pPr>
        <w:rPr>
          <w:sz w:val="20"/>
          <w:szCs w:val="20"/>
        </w:rPr>
      </w:pPr>
      <w:r w:rsidRPr="001147AF">
        <w:rPr>
          <w:sz w:val="20"/>
          <w:szCs w:val="20"/>
        </w:rPr>
        <w:t xml:space="preserve">Tarigan AM, Fitria D, Asriwati, </w:t>
      </w:r>
      <w:proofErr w:type="gramStart"/>
      <w:r w:rsidRPr="001147AF">
        <w:rPr>
          <w:sz w:val="20"/>
          <w:szCs w:val="20"/>
        </w:rPr>
        <w:t>Astina</w:t>
      </w:r>
      <w:proofErr w:type="gramEnd"/>
      <w:r w:rsidRPr="001147AF">
        <w:rPr>
          <w:sz w:val="20"/>
          <w:szCs w:val="20"/>
        </w:rPr>
        <w:t xml:space="preserve">. </w:t>
      </w:r>
      <w:proofErr w:type="gramStart"/>
      <w:r w:rsidRPr="001147AF">
        <w:rPr>
          <w:sz w:val="20"/>
          <w:szCs w:val="20"/>
        </w:rPr>
        <w:t>Pengaruh beban kerja terhadap kinerja pegawai bagian klaim BPJS di Puskesmas rawat inap Dinas Kesehatan Gayo Lues.</w:t>
      </w:r>
      <w:proofErr w:type="gramEnd"/>
      <w:r w:rsidRPr="001147AF">
        <w:rPr>
          <w:sz w:val="20"/>
          <w:szCs w:val="20"/>
        </w:rPr>
        <w:t xml:space="preserve"> </w:t>
      </w:r>
      <w:proofErr w:type="gramStart"/>
      <w:r w:rsidRPr="001147AF">
        <w:rPr>
          <w:sz w:val="20"/>
          <w:szCs w:val="20"/>
        </w:rPr>
        <w:t>J Kesmas Prima Indones</w:t>
      </w:r>
      <w:r>
        <w:rPr>
          <w:sz w:val="20"/>
          <w:szCs w:val="20"/>
          <w:lang w:val="id-ID"/>
        </w:rPr>
        <w:t>ia</w:t>
      </w:r>
      <w:r w:rsidRPr="001147AF">
        <w:rPr>
          <w:sz w:val="20"/>
          <w:szCs w:val="20"/>
        </w:rPr>
        <w:t>.</w:t>
      </w:r>
      <w:proofErr w:type="gramEnd"/>
      <w:r w:rsidRPr="001147AF">
        <w:rPr>
          <w:sz w:val="20"/>
          <w:szCs w:val="20"/>
        </w:rPr>
        <w:t xml:space="preserve"> 2023</w:t>
      </w:r>
      <w:proofErr w:type="gramStart"/>
      <w:r w:rsidRPr="001147AF">
        <w:rPr>
          <w:sz w:val="20"/>
          <w:szCs w:val="20"/>
        </w:rPr>
        <w:t>;7</w:t>
      </w:r>
      <w:proofErr w:type="gramEnd"/>
      <w:r w:rsidRPr="001147AF">
        <w:rPr>
          <w:sz w:val="20"/>
          <w:szCs w:val="20"/>
        </w:rPr>
        <w:t>(1):25–34. Available from: https://jurnal.unprimdn.ac.id/index.php/JKPI/article/view/3348</w:t>
      </w:r>
    </w:p>
    <w:p w:rsidR="001147AF" w:rsidRPr="001147AF" w:rsidRDefault="001147AF" w:rsidP="001147AF">
      <w:pPr>
        <w:rPr>
          <w:sz w:val="20"/>
          <w:szCs w:val="20"/>
        </w:rPr>
      </w:pPr>
    </w:p>
    <w:p w:rsidR="001147AF" w:rsidRPr="001147AF" w:rsidRDefault="001147AF" w:rsidP="001147AF">
      <w:pPr>
        <w:rPr>
          <w:sz w:val="20"/>
          <w:szCs w:val="20"/>
        </w:rPr>
      </w:pPr>
      <w:r w:rsidRPr="001147AF">
        <w:rPr>
          <w:sz w:val="20"/>
          <w:szCs w:val="20"/>
        </w:rPr>
        <w:t xml:space="preserve">Rusniati, Ahri RA, Heruddin, Kurnaesih A, Alwi MK, Patimah S. Pelaksanaan program Badan Penyelenggaraan Jaminan Sosial Kesehatan di Puskesmas Kabupaten Sidrap. </w:t>
      </w:r>
      <w:proofErr w:type="gramStart"/>
      <w:r w:rsidRPr="001147AF">
        <w:rPr>
          <w:sz w:val="20"/>
          <w:szCs w:val="20"/>
        </w:rPr>
        <w:t>J Muslim Community Health.</w:t>
      </w:r>
      <w:proofErr w:type="gramEnd"/>
      <w:r w:rsidRPr="001147AF">
        <w:rPr>
          <w:sz w:val="20"/>
          <w:szCs w:val="20"/>
        </w:rPr>
        <w:t xml:space="preserve"> 2022</w:t>
      </w:r>
      <w:proofErr w:type="gramStart"/>
      <w:r w:rsidRPr="001147AF">
        <w:rPr>
          <w:sz w:val="20"/>
          <w:szCs w:val="20"/>
        </w:rPr>
        <w:t>;4</w:t>
      </w:r>
      <w:proofErr w:type="gramEnd"/>
      <w:r w:rsidRPr="001147AF">
        <w:rPr>
          <w:sz w:val="20"/>
          <w:szCs w:val="20"/>
        </w:rPr>
        <w:t>(2). Available from: http://jurnal.umpar.ac.id/index.php/makes</w:t>
      </w:r>
    </w:p>
    <w:p w:rsidR="001147AF" w:rsidRPr="001147AF" w:rsidRDefault="001147AF" w:rsidP="001147AF">
      <w:pPr>
        <w:rPr>
          <w:sz w:val="20"/>
          <w:szCs w:val="20"/>
        </w:rPr>
      </w:pPr>
    </w:p>
    <w:p w:rsidR="001147AF" w:rsidRPr="001147AF" w:rsidRDefault="001147AF" w:rsidP="001147AF">
      <w:pPr>
        <w:rPr>
          <w:sz w:val="20"/>
          <w:szCs w:val="20"/>
        </w:rPr>
      </w:pPr>
      <w:proofErr w:type="gramStart"/>
      <w:r w:rsidRPr="001147AF">
        <w:rPr>
          <w:sz w:val="20"/>
          <w:szCs w:val="20"/>
        </w:rPr>
        <w:t>Venintia R, Kurniawati R, Wuni C. Faktor yang mempengaruhi beban kerja mental pada tenaga kesehatan di Puskesmas Muara Jernih.</w:t>
      </w:r>
      <w:proofErr w:type="gramEnd"/>
      <w:r w:rsidRPr="001147AF">
        <w:rPr>
          <w:sz w:val="20"/>
          <w:szCs w:val="20"/>
        </w:rPr>
        <w:t xml:space="preserve"> </w:t>
      </w:r>
      <w:proofErr w:type="gramStart"/>
      <w:r w:rsidRPr="001147AF">
        <w:rPr>
          <w:sz w:val="20"/>
          <w:szCs w:val="20"/>
        </w:rPr>
        <w:t>J Inov Penelit.</w:t>
      </w:r>
      <w:proofErr w:type="gramEnd"/>
      <w:r w:rsidRPr="001147AF">
        <w:rPr>
          <w:sz w:val="20"/>
          <w:szCs w:val="20"/>
        </w:rPr>
        <w:t xml:space="preserve"> 2020</w:t>
      </w:r>
      <w:proofErr w:type="gramStart"/>
      <w:r w:rsidRPr="001147AF">
        <w:rPr>
          <w:sz w:val="20"/>
          <w:szCs w:val="20"/>
        </w:rPr>
        <w:t>;4</w:t>
      </w:r>
      <w:proofErr w:type="gramEnd"/>
      <w:r w:rsidRPr="001147AF">
        <w:rPr>
          <w:sz w:val="20"/>
          <w:szCs w:val="20"/>
        </w:rPr>
        <w:t>(8). Available from: https://jurnal.fe.umi.ac.id/index.php/JMB/article/view/532</w:t>
      </w:r>
    </w:p>
    <w:p w:rsidR="001147AF" w:rsidRPr="001147AF" w:rsidRDefault="001147AF" w:rsidP="001147AF">
      <w:pPr>
        <w:rPr>
          <w:sz w:val="20"/>
          <w:szCs w:val="20"/>
        </w:rPr>
      </w:pPr>
    </w:p>
    <w:p w:rsidR="001147AF" w:rsidRPr="001147AF" w:rsidRDefault="001147AF" w:rsidP="001147AF">
      <w:pPr>
        <w:rPr>
          <w:sz w:val="20"/>
          <w:szCs w:val="20"/>
        </w:rPr>
      </w:pPr>
      <w:proofErr w:type="gramStart"/>
      <w:r w:rsidRPr="001147AF">
        <w:rPr>
          <w:sz w:val="20"/>
          <w:szCs w:val="20"/>
        </w:rPr>
        <w:lastRenderedPageBreak/>
        <w:t>Sarnia, Manaf S, Mahmud A. Pengaruh beban kerja tenaga kesehatan dan fasilitas terhadap peningkatan kualitas pelayanan kesehatan di Puskesmas Siontapina.</w:t>
      </w:r>
      <w:proofErr w:type="gramEnd"/>
      <w:r w:rsidRPr="001147AF">
        <w:rPr>
          <w:sz w:val="20"/>
          <w:szCs w:val="20"/>
        </w:rPr>
        <w:t xml:space="preserve"> </w:t>
      </w:r>
      <w:proofErr w:type="gramStart"/>
      <w:r w:rsidRPr="001147AF">
        <w:rPr>
          <w:sz w:val="20"/>
          <w:szCs w:val="20"/>
        </w:rPr>
        <w:t>J Ilm Ilmu Adm Negara.</w:t>
      </w:r>
      <w:proofErr w:type="gramEnd"/>
      <w:r w:rsidRPr="001147AF">
        <w:rPr>
          <w:sz w:val="20"/>
          <w:szCs w:val="20"/>
        </w:rPr>
        <w:t xml:space="preserve"> 2022</w:t>
      </w:r>
      <w:proofErr w:type="gramStart"/>
      <w:r w:rsidRPr="001147AF">
        <w:rPr>
          <w:sz w:val="20"/>
          <w:szCs w:val="20"/>
        </w:rPr>
        <w:t>;11</w:t>
      </w:r>
      <w:proofErr w:type="gramEnd"/>
      <w:r w:rsidRPr="001147AF">
        <w:rPr>
          <w:sz w:val="20"/>
          <w:szCs w:val="20"/>
        </w:rPr>
        <w:t>(1):50–64. Available from: https://ejournal.lppmunidayan.ac.id/index.php/administratio/article/view/742</w:t>
      </w:r>
    </w:p>
    <w:p w:rsidR="001147AF" w:rsidRPr="001147AF" w:rsidRDefault="001147AF" w:rsidP="001147AF">
      <w:pPr>
        <w:rPr>
          <w:sz w:val="20"/>
          <w:szCs w:val="20"/>
        </w:rPr>
      </w:pPr>
    </w:p>
    <w:p w:rsidR="001147AF" w:rsidRPr="001147AF" w:rsidRDefault="001147AF" w:rsidP="001147AF">
      <w:pPr>
        <w:rPr>
          <w:sz w:val="20"/>
          <w:szCs w:val="20"/>
        </w:rPr>
      </w:pPr>
      <w:r w:rsidRPr="001147AF">
        <w:rPr>
          <w:sz w:val="20"/>
          <w:szCs w:val="20"/>
        </w:rPr>
        <w:t xml:space="preserve">Araujo BBN. </w:t>
      </w:r>
      <w:proofErr w:type="gramStart"/>
      <w:r w:rsidRPr="001147AF">
        <w:rPr>
          <w:sz w:val="20"/>
          <w:szCs w:val="20"/>
        </w:rPr>
        <w:t>Pengaruh lingkungan kerja dan beban kerja terhadap kinerja karyawan di Puskesmas Semen Kediri.</w:t>
      </w:r>
      <w:proofErr w:type="gramEnd"/>
      <w:r w:rsidRPr="001147AF">
        <w:rPr>
          <w:sz w:val="20"/>
          <w:szCs w:val="20"/>
        </w:rPr>
        <w:t xml:space="preserve"> </w:t>
      </w:r>
      <w:proofErr w:type="gramStart"/>
      <w:r w:rsidRPr="001147AF">
        <w:rPr>
          <w:sz w:val="20"/>
          <w:szCs w:val="20"/>
        </w:rPr>
        <w:t>J Otonomi.</w:t>
      </w:r>
      <w:proofErr w:type="gramEnd"/>
      <w:r w:rsidRPr="001147AF">
        <w:rPr>
          <w:sz w:val="20"/>
          <w:szCs w:val="20"/>
        </w:rPr>
        <w:t xml:space="preserve"> 2021</w:t>
      </w:r>
      <w:proofErr w:type="gramStart"/>
      <w:r w:rsidRPr="001147AF">
        <w:rPr>
          <w:sz w:val="20"/>
          <w:szCs w:val="20"/>
        </w:rPr>
        <w:t>;21</w:t>
      </w:r>
      <w:proofErr w:type="gramEnd"/>
      <w:r w:rsidRPr="001147AF">
        <w:rPr>
          <w:sz w:val="20"/>
          <w:szCs w:val="20"/>
        </w:rPr>
        <w:t>(1). Available from: https://ejournal.uniska-kediri.ac.id/index.php/otonomi/article/view/1331</w:t>
      </w:r>
    </w:p>
    <w:p w:rsidR="001147AF" w:rsidRPr="001147AF" w:rsidRDefault="001147AF" w:rsidP="001147AF">
      <w:pPr>
        <w:rPr>
          <w:sz w:val="20"/>
          <w:szCs w:val="20"/>
        </w:rPr>
      </w:pPr>
    </w:p>
    <w:p w:rsidR="001147AF" w:rsidRPr="001147AF" w:rsidRDefault="001147AF" w:rsidP="001147AF">
      <w:pPr>
        <w:rPr>
          <w:sz w:val="20"/>
          <w:szCs w:val="20"/>
        </w:rPr>
      </w:pPr>
      <w:r w:rsidRPr="001147AF">
        <w:rPr>
          <w:sz w:val="20"/>
          <w:szCs w:val="20"/>
        </w:rPr>
        <w:t xml:space="preserve">Wangi VKN, Bahiroh E, Imron E. Dampak kesehatan dan keselamatan kerja, beban kerja, dan lingkungan kerja fisik terhadap kinerja karyawan. </w:t>
      </w:r>
      <w:proofErr w:type="gramStart"/>
      <w:r w:rsidRPr="001147AF">
        <w:rPr>
          <w:sz w:val="20"/>
          <w:szCs w:val="20"/>
        </w:rPr>
        <w:t>J Manaj Bisnis.</w:t>
      </w:r>
      <w:proofErr w:type="gramEnd"/>
      <w:r w:rsidRPr="001147AF">
        <w:rPr>
          <w:sz w:val="20"/>
          <w:szCs w:val="20"/>
        </w:rPr>
        <w:t xml:space="preserve"> 2024</w:t>
      </w:r>
      <w:proofErr w:type="gramStart"/>
      <w:r w:rsidRPr="001147AF">
        <w:rPr>
          <w:sz w:val="20"/>
          <w:szCs w:val="20"/>
        </w:rPr>
        <w:t>;7</w:t>
      </w:r>
      <w:proofErr w:type="gramEnd"/>
      <w:r w:rsidRPr="001147AF">
        <w:rPr>
          <w:sz w:val="20"/>
          <w:szCs w:val="20"/>
        </w:rPr>
        <w:t>(1):40–50. Available from: https://ejournal.stpmataram.ac.id/JIP/article/view/3047</w:t>
      </w:r>
    </w:p>
    <w:p w:rsidR="001147AF" w:rsidRPr="001147AF" w:rsidRDefault="001147AF" w:rsidP="001147AF">
      <w:pPr>
        <w:rPr>
          <w:sz w:val="20"/>
          <w:szCs w:val="20"/>
        </w:rPr>
      </w:pPr>
    </w:p>
    <w:p w:rsidR="001147AF" w:rsidRPr="001147AF" w:rsidRDefault="001147AF" w:rsidP="001147AF">
      <w:pPr>
        <w:rPr>
          <w:sz w:val="20"/>
          <w:szCs w:val="20"/>
        </w:rPr>
      </w:pPr>
      <w:r w:rsidRPr="001147AF">
        <w:rPr>
          <w:sz w:val="20"/>
          <w:szCs w:val="20"/>
        </w:rPr>
        <w:t>Rosita R, Yudistiro IA, Ramadani DP, Nurhain D. Analisis kebutuhan jumlah tenaga kerja rekam medis di Puskesmas. J Manaj Kesehat Yayasan RS Dr Soetomo. 2022</w:t>
      </w:r>
      <w:proofErr w:type="gramStart"/>
      <w:r w:rsidRPr="001147AF">
        <w:rPr>
          <w:sz w:val="20"/>
          <w:szCs w:val="20"/>
        </w:rPr>
        <w:t>;8</w:t>
      </w:r>
      <w:proofErr w:type="gramEnd"/>
      <w:r w:rsidRPr="001147AF">
        <w:rPr>
          <w:sz w:val="20"/>
          <w:szCs w:val="20"/>
        </w:rPr>
        <w:t>(1). Available from: https://jurnal.stikes-yrsds.ac.id/JMK/article/view/780</w:t>
      </w:r>
    </w:p>
    <w:p w:rsidR="001147AF" w:rsidRPr="001147AF" w:rsidRDefault="001147AF" w:rsidP="001147AF">
      <w:pPr>
        <w:rPr>
          <w:sz w:val="20"/>
          <w:szCs w:val="20"/>
        </w:rPr>
      </w:pPr>
    </w:p>
    <w:p w:rsidR="001147AF" w:rsidRPr="001147AF" w:rsidRDefault="001147AF" w:rsidP="001147AF">
      <w:pPr>
        <w:rPr>
          <w:sz w:val="20"/>
          <w:szCs w:val="20"/>
        </w:rPr>
      </w:pPr>
      <w:r w:rsidRPr="001147AF">
        <w:rPr>
          <w:sz w:val="20"/>
          <w:szCs w:val="20"/>
        </w:rPr>
        <w:t xml:space="preserve">Tumiwa R, Pangemanan S, Sondakh E. Efektivitas kualitas pelayanan kesehatan masyarakat pada Puskesmas di Kecamatan Dumoga. </w:t>
      </w:r>
      <w:proofErr w:type="gramStart"/>
      <w:r w:rsidRPr="001147AF">
        <w:rPr>
          <w:sz w:val="20"/>
          <w:szCs w:val="20"/>
        </w:rPr>
        <w:t>J Jur Ilmu Pemerintahan.</w:t>
      </w:r>
      <w:proofErr w:type="gramEnd"/>
      <w:r w:rsidRPr="001147AF">
        <w:rPr>
          <w:sz w:val="20"/>
          <w:szCs w:val="20"/>
        </w:rPr>
        <w:t xml:space="preserve"> 2018</w:t>
      </w:r>
      <w:proofErr w:type="gramStart"/>
      <w:r w:rsidRPr="001147AF">
        <w:rPr>
          <w:sz w:val="20"/>
          <w:szCs w:val="20"/>
        </w:rPr>
        <w:t>;1</w:t>
      </w:r>
      <w:proofErr w:type="gramEnd"/>
      <w:r w:rsidRPr="001147AF">
        <w:rPr>
          <w:sz w:val="20"/>
          <w:szCs w:val="20"/>
        </w:rPr>
        <w:t>(1). Available from: https://ejournal.unsrat.ac.id/index.php/jurnaleksekutif/article/view/20926</w:t>
      </w:r>
    </w:p>
    <w:p w:rsidR="001147AF" w:rsidRPr="001147AF" w:rsidRDefault="001147AF" w:rsidP="001147AF">
      <w:pPr>
        <w:rPr>
          <w:sz w:val="20"/>
          <w:szCs w:val="20"/>
        </w:rPr>
      </w:pPr>
    </w:p>
    <w:p w:rsidR="001147AF" w:rsidRPr="001147AF" w:rsidRDefault="001147AF" w:rsidP="001147AF">
      <w:pPr>
        <w:rPr>
          <w:sz w:val="20"/>
          <w:szCs w:val="20"/>
        </w:rPr>
      </w:pPr>
      <w:r w:rsidRPr="001147AF">
        <w:rPr>
          <w:sz w:val="20"/>
          <w:szCs w:val="20"/>
        </w:rPr>
        <w:t xml:space="preserve">Rusniati, Ahri RA, Heruddin, Kurnaesih E, Alwi MK. Pengaruh insentif, beban kerja, dan lingkungan terhadap kinerja pegawai di UPT Puskesmas se-Kabupaten Luwu Utara tahun 2022. </w:t>
      </w:r>
      <w:proofErr w:type="gramStart"/>
      <w:r w:rsidRPr="001147AF">
        <w:rPr>
          <w:sz w:val="20"/>
          <w:szCs w:val="20"/>
        </w:rPr>
        <w:t>J Muslim Community Health.</w:t>
      </w:r>
      <w:proofErr w:type="gramEnd"/>
      <w:r w:rsidRPr="001147AF">
        <w:rPr>
          <w:sz w:val="20"/>
          <w:szCs w:val="20"/>
        </w:rPr>
        <w:t xml:space="preserve"> 2023</w:t>
      </w:r>
      <w:proofErr w:type="gramStart"/>
      <w:r w:rsidRPr="001147AF">
        <w:rPr>
          <w:sz w:val="20"/>
          <w:szCs w:val="20"/>
        </w:rPr>
        <w:t>;4</w:t>
      </w:r>
      <w:proofErr w:type="gramEnd"/>
      <w:r w:rsidRPr="001147AF">
        <w:rPr>
          <w:sz w:val="20"/>
          <w:szCs w:val="20"/>
        </w:rPr>
        <w:t>(2):66–78. Available from: https://doi.org/10.52103/jmch.v2i3</w:t>
      </w:r>
    </w:p>
    <w:p w:rsidR="001147AF" w:rsidRPr="001147AF" w:rsidRDefault="001147AF" w:rsidP="001147AF">
      <w:pPr>
        <w:rPr>
          <w:sz w:val="20"/>
          <w:szCs w:val="20"/>
        </w:rPr>
      </w:pPr>
    </w:p>
    <w:p w:rsidR="001147AF" w:rsidRPr="001147AF" w:rsidRDefault="001147AF" w:rsidP="001147AF">
      <w:pPr>
        <w:rPr>
          <w:sz w:val="20"/>
          <w:szCs w:val="20"/>
        </w:rPr>
      </w:pPr>
      <w:r w:rsidRPr="001147AF">
        <w:rPr>
          <w:sz w:val="20"/>
          <w:szCs w:val="20"/>
        </w:rPr>
        <w:t xml:space="preserve">Devi S, Wijaya AA, Hasibuan ID, Dina P, Andina A. Analisis efektivitas penggunaan anggaran pendapatan dan belanja daerah terhadap kualitas pelayanan kesehatan di Puskesmas Simalingkar. </w:t>
      </w:r>
      <w:proofErr w:type="gramStart"/>
      <w:r w:rsidRPr="001147AF">
        <w:rPr>
          <w:sz w:val="20"/>
          <w:szCs w:val="20"/>
        </w:rPr>
        <w:t>J Pengabdi Masyarakat Abdi Nusa.</w:t>
      </w:r>
      <w:proofErr w:type="gramEnd"/>
      <w:r w:rsidRPr="001147AF">
        <w:rPr>
          <w:sz w:val="20"/>
          <w:szCs w:val="20"/>
        </w:rPr>
        <w:t xml:space="preserve"> 2024</w:t>
      </w:r>
      <w:proofErr w:type="gramStart"/>
      <w:r w:rsidRPr="001147AF">
        <w:rPr>
          <w:sz w:val="20"/>
          <w:szCs w:val="20"/>
        </w:rPr>
        <w:t>;4</w:t>
      </w:r>
      <w:proofErr w:type="gramEnd"/>
      <w:r w:rsidRPr="001147AF">
        <w:rPr>
          <w:sz w:val="20"/>
          <w:szCs w:val="20"/>
        </w:rPr>
        <w:t>(2):108–19. Available from: https://abdinusa.nusaputra.ac.id/article/view/256</w:t>
      </w:r>
    </w:p>
    <w:p w:rsidR="001147AF" w:rsidRPr="001147AF" w:rsidRDefault="001147AF" w:rsidP="001147AF">
      <w:pPr>
        <w:rPr>
          <w:sz w:val="20"/>
          <w:szCs w:val="20"/>
        </w:rPr>
      </w:pPr>
    </w:p>
    <w:p w:rsidR="001147AF" w:rsidRPr="001147AF" w:rsidRDefault="001147AF" w:rsidP="001147AF">
      <w:pPr>
        <w:rPr>
          <w:sz w:val="20"/>
          <w:szCs w:val="20"/>
        </w:rPr>
      </w:pPr>
      <w:proofErr w:type="gramStart"/>
      <w:r w:rsidRPr="001147AF">
        <w:rPr>
          <w:sz w:val="20"/>
          <w:szCs w:val="20"/>
        </w:rPr>
        <w:t>Nasution J. Strategi peningkatan mutu pelayanan di Rumah Sakit Umum Padangsidimpuan.</w:t>
      </w:r>
      <w:proofErr w:type="gramEnd"/>
      <w:r w:rsidRPr="001147AF">
        <w:rPr>
          <w:sz w:val="20"/>
          <w:szCs w:val="20"/>
        </w:rPr>
        <w:t xml:space="preserve"> </w:t>
      </w:r>
      <w:proofErr w:type="gramStart"/>
      <w:r w:rsidRPr="001147AF">
        <w:rPr>
          <w:sz w:val="20"/>
          <w:szCs w:val="20"/>
        </w:rPr>
        <w:t>J Ilmu Manaj Bisnis Islam.</w:t>
      </w:r>
      <w:proofErr w:type="gramEnd"/>
      <w:r w:rsidRPr="001147AF">
        <w:rPr>
          <w:sz w:val="20"/>
          <w:szCs w:val="20"/>
        </w:rPr>
        <w:t xml:space="preserve"> 2018</w:t>
      </w:r>
      <w:proofErr w:type="gramStart"/>
      <w:r w:rsidRPr="001147AF">
        <w:rPr>
          <w:sz w:val="20"/>
          <w:szCs w:val="20"/>
        </w:rPr>
        <w:t>;4</w:t>
      </w:r>
      <w:proofErr w:type="gramEnd"/>
      <w:r w:rsidRPr="001147AF">
        <w:rPr>
          <w:sz w:val="20"/>
          <w:szCs w:val="20"/>
        </w:rPr>
        <w:t>(1):68–81. Available from: http://jurnal.uinsyahada.ac.id/index.php/attijaroh/article/view/1085</w:t>
      </w:r>
    </w:p>
    <w:p w:rsidR="001147AF" w:rsidRPr="001147AF" w:rsidRDefault="001147AF" w:rsidP="001147AF">
      <w:pPr>
        <w:rPr>
          <w:sz w:val="20"/>
          <w:szCs w:val="20"/>
        </w:rPr>
      </w:pPr>
    </w:p>
    <w:p w:rsidR="001147AF" w:rsidRPr="001147AF" w:rsidRDefault="001147AF" w:rsidP="001147AF">
      <w:pPr>
        <w:rPr>
          <w:sz w:val="20"/>
          <w:szCs w:val="20"/>
        </w:rPr>
      </w:pPr>
      <w:r w:rsidRPr="001147AF">
        <w:rPr>
          <w:sz w:val="20"/>
          <w:szCs w:val="20"/>
        </w:rPr>
        <w:t xml:space="preserve">Nisak Q, Andriani D. Pengaruh lingkungan kerja, beban kerja, dan stres kerja terhadap kinerja tenaga medis pada UPTD Puskesmas Tarik. </w:t>
      </w:r>
      <w:proofErr w:type="gramStart"/>
      <w:r w:rsidRPr="001147AF">
        <w:rPr>
          <w:sz w:val="20"/>
          <w:szCs w:val="20"/>
        </w:rPr>
        <w:t>J Ilmu Manaj Akunt.</w:t>
      </w:r>
      <w:proofErr w:type="gramEnd"/>
      <w:r w:rsidRPr="001147AF">
        <w:rPr>
          <w:sz w:val="20"/>
          <w:szCs w:val="20"/>
        </w:rPr>
        <w:t xml:space="preserve"> 2022</w:t>
      </w:r>
      <w:proofErr w:type="gramStart"/>
      <w:r w:rsidRPr="001147AF">
        <w:rPr>
          <w:sz w:val="20"/>
          <w:szCs w:val="20"/>
        </w:rPr>
        <w:t>;1</w:t>
      </w:r>
      <w:proofErr w:type="gramEnd"/>
      <w:r w:rsidRPr="001147AF">
        <w:rPr>
          <w:sz w:val="20"/>
          <w:szCs w:val="20"/>
        </w:rPr>
        <w:t>(2). Available from: https://ejurnal.stie-trianandra.ac.id/index.php/jimak/article/view/432</w:t>
      </w:r>
    </w:p>
    <w:p w:rsidR="001147AF" w:rsidRPr="001147AF" w:rsidRDefault="001147AF" w:rsidP="001147AF">
      <w:pPr>
        <w:rPr>
          <w:sz w:val="20"/>
          <w:szCs w:val="20"/>
        </w:rPr>
      </w:pPr>
    </w:p>
    <w:p w:rsidR="001147AF" w:rsidRPr="001147AF" w:rsidRDefault="001147AF" w:rsidP="001147AF">
      <w:pPr>
        <w:rPr>
          <w:sz w:val="20"/>
          <w:szCs w:val="20"/>
        </w:rPr>
      </w:pPr>
      <w:proofErr w:type="gramStart"/>
      <w:r w:rsidRPr="001147AF">
        <w:rPr>
          <w:sz w:val="20"/>
          <w:szCs w:val="20"/>
        </w:rPr>
        <w:t>Ismawaty A, Mashuri MA, Bonggasou E. Kualitas pelayanan publik di Puskesmas Binuang Kecamatan Binuang Kabupaten Polewali Mandar.</w:t>
      </w:r>
      <w:proofErr w:type="gramEnd"/>
      <w:r w:rsidRPr="001147AF">
        <w:rPr>
          <w:sz w:val="20"/>
          <w:szCs w:val="20"/>
        </w:rPr>
        <w:t xml:space="preserve"> </w:t>
      </w:r>
      <w:proofErr w:type="gramStart"/>
      <w:r w:rsidRPr="001147AF">
        <w:rPr>
          <w:sz w:val="20"/>
          <w:szCs w:val="20"/>
        </w:rPr>
        <w:t>Maneggio.</w:t>
      </w:r>
      <w:proofErr w:type="gramEnd"/>
      <w:r w:rsidRPr="001147AF">
        <w:rPr>
          <w:sz w:val="20"/>
          <w:szCs w:val="20"/>
        </w:rPr>
        <w:t xml:space="preserve"> 2023</w:t>
      </w:r>
      <w:proofErr w:type="gramStart"/>
      <w:r w:rsidRPr="001147AF">
        <w:rPr>
          <w:sz w:val="20"/>
          <w:szCs w:val="20"/>
        </w:rPr>
        <w:t>;2</w:t>
      </w:r>
      <w:proofErr w:type="gramEnd"/>
      <w:r w:rsidRPr="001147AF">
        <w:rPr>
          <w:sz w:val="20"/>
          <w:szCs w:val="20"/>
        </w:rPr>
        <w:t>(5). Available from: https://scholar.archive.org/work/cmidqyhphfdbrcf77oz7r3exqa/access/wayback/https://parjhuga.bangkalankab.go.id/index.php/litbangda/article/download/18/26</w:t>
      </w:r>
    </w:p>
    <w:p w:rsidR="001147AF" w:rsidRPr="001147AF" w:rsidRDefault="001147AF" w:rsidP="001147AF">
      <w:pPr>
        <w:rPr>
          <w:sz w:val="20"/>
          <w:szCs w:val="20"/>
        </w:rPr>
      </w:pPr>
    </w:p>
    <w:p w:rsidR="001147AF" w:rsidRPr="001147AF" w:rsidRDefault="001147AF" w:rsidP="001147AF">
      <w:pPr>
        <w:rPr>
          <w:sz w:val="20"/>
          <w:szCs w:val="20"/>
        </w:rPr>
      </w:pPr>
      <w:r w:rsidRPr="001147AF">
        <w:rPr>
          <w:sz w:val="20"/>
          <w:szCs w:val="20"/>
        </w:rPr>
        <w:t xml:space="preserve">Trianika AR, Sumartik, Firdaus V. Pengaruh stres kerja, beban kerja, dan work experience terhadap kinerja karyawan. </w:t>
      </w:r>
      <w:proofErr w:type="gramStart"/>
      <w:r w:rsidRPr="001147AF">
        <w:rPr>
          <w:sz w:val="20"/>
          <w:szCs w:val="20"/>
        </w:rPr>
        <w:t>Manag Stud Entrep J (MSEJ).</w:t>
      </w:r>
      <w:proofErr w:type="gramEnd"/>
      <w:r w:rsidRPr="001147AF">
        <w:rPr>
          <w:sz w:val="20"/>
          <w:szCs w:val="20"/>
        </w:rPr>
        <w:t xml:space="preserve"> 2024</w:t>
      </w:r>
      <w:proofErr w:type="gramStart"/>
      <w:r w:rsidRPr="001147AF">
        <w:rPr>
          <w:sz w:val="20"/>
          <w:szCs w:val="20"/>
        </w:rPr>
        <w:t>;5</w:t>
      </w:r>
      <w:proofErr w:type="gramEnd"/>
      <w:r w:rsidRPr="001147AF">
        <w:rPr>
          <w:sz w:val="20"/>
          <w:szCs w:val="20"/>
        </w:rPr>
        <w:t>(1):1379–93. Available from: https://journal.yrpipku.com/</w:t>
      </w:r>
    </w:p>
    <w:p w:rsidR="001147AF" w:rsidRPr="001147AF" w:rsidRDefault="001147AF" w:rsidP="001147AF">
      <w:pPr>
        <w:rPr>
          <w:sz w:val="20"/>
          <w:szCs w:val="20"/>
        </w:rPr>
      </w:pPr>
    </w:p>
    <w:p w:rsidR="001147AF" w:rsidRPr="001147AF" w:rsidRDefault="001147AF" w:rsidP="001147AF">
      <w:pPr>
        <w:rPr>
          <w:sz w:val="20"/>
          <w:szCs w:val="20"/>
        </w:rPr>
      </w:pPr>
      <w:r w:rsidRPr="001147AF">
        <w:rPr>
          <w:sz w:val="20"/>
          <w:szCs w:val="20"/>
        </w:rPr>
        <w:t xml:space="preserve">Sidabutar RR, Pujiati L. </w:t>
      </w:r>
      <w:proofErr w:type="gramStart"/>
      <w:r w:rsidRPr="001147AF">
        <w:rPr>
          <w:sz w:val="20"/>
          <w:szCs w:val="20"/>
        </w:rPr>
        <w:t>The effect of workload and musculoskeletal complaints on nurse performance at Pirngadi Hospital, Medan City.</w:t>
      </w:r>
      <w:proofErr w:type="gramEnd"/>
      <w:r w:rsidRPr="001147AF">
        <w:rPr>
          <w:sz w:val="20"/>
          <w:szCs w:val="20"/>
        </w:rPr>
        <w:t xml:space="preserve"> Tour Health J. Available from: https://tourjurnal.akupuntour.com/index.php/tourhealthjournal/article/view/17</w:t>
      </w:r>
    </w:p>
    <w:p w:rsidR="00C53342" w:rsidRDefault="00C53342"/>
    <w:sectPr w:rsidR="00C53342">
      <w:type w:val="continuous"/>
      <w:pgSz w:w="11906" w:h="16838"/>
      <w:pgMar w:top="1134" w:right="851" w:bottom="1134" w:left="85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8B7" w:rsidRDefault="00EC78B7">
      <w:r>
        <w:separator/>
      </w:r>
    </w:p>
  </w:endnote>
  <w:endnote w:type="continuationSeparator" w:id="0">
    <w:p w:rsidR="00EC78B7" w:rsidRDefault="00EC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633" w:rsidRDefault="004B1633">
    <w:pPr>
      <w:pBdr>
        <w:top w:val="nil"/>
        <w:left w:val="nil"/>
        <w:bottom w:val="nil"/>
        <w:right w:val="nil"/>
        <w:between w:val="nil"/>
      </w:pBdr>
      <w:tabs>
        <w:tab w:val="center" w:pos="4513"/>
        <w:tab w:val="right" w:pos="9026"/>
      </w:tabs>
      <w:jc w:val="right"/>
      <w:rPr>
        <w:color w:val="000000"/>
        <w:sz w:val="18"/>
        <w:szCs w:val="18"/>
      </w:rPr>
    </w:pPr>
  </w:p>
  <w:p w:rsidR="004B1633" w:rsidRDefault="004B1633">
    <w:pPr>
      <w:pBdr>
        <w:top w:val="nil"/>
        <w:left w:val="nil"/>
        <w:bottom w:val="nil"/>
        <w:right w:val="nil"/>
        <w:between w:val="nil"/>
      </w:pBdr>
      <w:tabs>
        <w:tab w:val="center" w:pos="4513"/>
        <w:tab w:val="right" w:pos="9026"/>
      </w:tabs>
      <w:jc w:val="right"/>
      <w:rPr>
        <w:color w:val="000000"/>
      </w:rPr>
    </w:pPr>
    <w:r>
      <w:rPr>
        <w:color w:val="000000"/>
        <w:sz w:val="18"/>
        <w:szCs w:val="18"/>
      </w:rPr>
      <w:t>Jurnal Kesehatan Masyarakat Indonesia, Volume xx, Nomor xx, Halaman 1-2, xxxx |</w:t>
    </w:r>
    <w:r>
      <w:rPr>
        <w:color w:val="4472C4"/>
        <w:sz w:val="20"/>
        <w:szCs w:val="20"/>
      </w:rPr>
      <w:fldChar w:fldCharType="begin"/>
    </w:r>
    <w:r>
      <w:rPr>
        <w:color w:val="4472C4"/>
        <w:sz w:val="20"/>
        <w:szCs w:val="20"/>
      </w:rPr>
      <w:instrText>PAGE</w:instrText>
    </w:r>
    <w:r>
      <w:rPr>
        <w:color w:val="4472C4"/>
        <w:sz w:val="20"/>
        <w:szCs w:val="20"/>
      </w:rPr>
      <w:fldChar w:fldCharType="separate"/>
    </w:r>
    <w:r w:rsidR="008869ED">
      <w:rPr>
        <w:noProof/>
        <w:color w:val="4472C4"/>
        <w:sz w:val="20"/>
        <w:szCs w:val="20"/>
      </w:rPr>
      <w:t>1</w:t>
    </w:r>
    <w:r>
      <w:rPr>
        <w:color w:val="4472C4"/>
        <w:sz w:val="20"/>
        <w:szCs w:val="20"/>
      </w:rPr>
      <w:fldChar w:fldCharType="end"/>
    </w:r>
  </w:p>
  <w:p w:rsidR="004B1633" w:rsidRDefault="004B163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8B7" w:rsidRDefault="00EC78B7">
      <w:r>
        <w:separator/>
      </w:r>
    </w:p>
  </w:footnote>
  <w:footnote w:type="continuationSeparator" w:id="0">
    <w:p w:rsidR="00EC78B7" w:rsidRDefault="00EC78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A7A36"/>
    <w:multiLevelType w:val="multilevel"/>
    <w:tmpl w:val="805856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1547502"/>
    <w:multiLevelType w:val="multilevel"/>
    <w:tmpl w:val="5C92C94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53342"/>
    <w:rsid w:val="001147AF"/>
    <w:rsid w:val="002416CB"/>
    <w:rsid w:val="00467829"/>
    <w:rsid w:val="004B1633"/>
    <w:rsid w:val="00731DDA"/>
    <w:rsid w:val="00821B17"/>
    <w:rsid w:val="008869ED"/>
    <w:rsid w:val="00AC4D92"/>
    <w:rsid w:val="00B11E79"/>
    <w:rsid w:val="00C24749"/>
    <w:rsid w:val="00C53342"/>
    <w:rsid w:val="00CD01B0"/>
    <w:rsid w:val="00E66FA9"/>
    <w:rsid w:val="00EC78B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qFormat/>
    <w:rsid w:val="00F912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14A60"/>
    <w:pPr>
      <w:spacing w:after="200" w:line="276" w:lineRule="auto"/>
      <w:ind w:left="720"/>
      <w:contextualSpacing/>
    </w:pPr>
    <w:rPr>
      <w:rFonts w:asciiTheme="minorHAnsi" w:eastAsiaTheme="minorEastAsia" w:hAnsiTheme="minorHAnsi" w:cstheme="minorBidi"/>
      <w:sz w:val="22"/>
      <w:lang w:val="id-ID"/>
    </w:rPr>
  </w:style>
  <w:style w:type="character" w:customStyle="1" w:styleId="ListParagraphChar">
    <w:name w:val="List Paragraph Char"/>
    <w:link w:val="ListParagraph"/>
    <w:uiPriority w:val="34"/>
    <w:rsid w:val="00814A60"/>
    <w:rPr>
      <w:rFonts w:asciiTheme="minorHAnsi" w:eastAsiaTheme="minorEastAsia" w:hAnsiTheme="minorHAnsi" w:cstheme="minorBidi"/>
      <w:sz w:val="22"/>
      <w:lang w:val="id-ID" w:eastAsia="id-ID"/>
    </w:rPr>
  </w:style>
  <w:style w:type="paragraph" w:styleId="Header">
    <w:name w:val="header"/>
    <w:basedOn w:val="Normal"/>
    <w:link w:val="HeaderChar"/>
    <w:uiPriority w:val="99"/>
    <w:unhideWhenUsed/>
    <w:rsid w:val="00814A60"/>
    <w:pPr>
      <w:tabs>
        <w:tab w:val="center" w:pos="4513"/>
        <w:tab w:val="right" w:pos="9026"/>
      </w:tabs>
    </w:pPr>
  </w:style>
  <w:style w:type="character" w:customStyle="1" w:styleId="HeaderChar">
    <w:name w:val="Header Char"/>
    <w:basedOn w:val="DefaultParagraphFont"/>
    <w:link w:val="Header"/>
    <w:uiPriority w:val="99"/>
    <w:rsid w:val="00814A60"/>
  </w:style>
  <w:style w:type="paragraph" w:styleId="Footer">
    <w:name w:val="footer"/>
    <w:basedOn w:val="Normal"/>
    <w:link w:val="FooterChar"/>
    <w:uiPriority w:val="99"/>
    <w:unhideWhenUsed/>
    <w:rsid w:val="00814A60"/>
    <w:pPr>
      <w:tabs>
        <w:tab w:val="center" w:pos="4513"/>
        <w:tab w:val="right" w:pos="9026"/>
      </w:tabs>
    </w:pPr>
  </w:style>
  <w:style w:type="character" w:customStyle="1" w:styleId="FooterChar">
    <w:name w:val="Footer Char"/>
    <w:basedOn w:val="DefaultParagraphFont"/>
    <w:link w:val="Footer"/>
    <w:uiPriority w:val="99"/>
    <w:rsid w:val="00814A6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31DDA"/>
    <w:rPr>
      <w:rFonts w:ascii="Tahoma" w:hAnsi="Tahoma" w:cs="Tahoma"/>
      <w:sz w:val="16"/>
      <w:szCs w:val="16"/>
    </w:rPr>
  </w:style>
  <w:style w:type="character" w:customStyle="1" w:styleId="BalloonTextChar">
    <w:name w:val="Balloon Text Char"/>
    <w:basedOn w:val="DefaultParagraphFont"/>
    <w:link w:val="BalloonText"/>
    <w:uiPriority w:val="99"/>
    <w:semiHidden/>
    <w:rsid w:val="00731D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qFormat/>
    <w:rsid w:val="00F912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14A60"/>
    <w:pPr>
      <w:spacing w:after="200" w:line="276" w:lineRule="auto"/>
      <w:ind w:left="720"/>
      <w:contextualSpacing/>
    </w:pPr>
    <w:rPr>
      <w:rFonts w:asciiTheme="minorHAnsi" w:eastAsiaTheme="minorEastAsia" w:hAnsiTheme="minorHAnsi" w:cstheme="minorBidi"/>
      <w:sz w:val="22"/>
      <w:lang w:val="id-ID"/>
    </w:rPr>
  </w:style>
  <w:style w:type="character" w:customStyle="1" w:styleId="ListParagraphChar">
    <w:name w:val="List Paragraph Char"/>
    <w:link w:val="ListParagraph"/>
    <w:uiPriority w:val="34"/>
    <w:rsid w:val="00814A60"/>
    <w:rPr>
      <w:rFonts w:asciiTheme="minorHAnsi" w:eastAsiaTheme="minorEastAsia" w:hAnsiTheme="minorHAnsi" w:cstheme="minorBidi"/>
      <w:sz w:val="22"/>
      <w:lang w:val="id-ID" w:eastAsia="id-ID"/>
    </w:rPr>
  </w:style>
  <w:style w:type="paragraph" w:styleId="Header">
    <w:name w:val="header"/>
    <w:basedOn w:val="Normal"/>
    <w:link w:val="HeaderChar"/>
    <w:uiPriority w:val="99"/>
    <w:unhideWhenUsed/>
    <w:rsid w:val="00814A60"/>
    <w:pPr>
      <w:tabs>
        <w:tab w:val="center" w:pos="4513"/>
        <w:tab w:val="right" w:pos="9026"/>
      </w:tabs>
    </w:pPr>
  </w:style>
  <w:style w:type="character" w:customStyle="1" w:styleId="HeaderChar">
    <w:name w:val="Header Char"/>
    <w:basedOn w:val="DefaultParagraphFont"/>
    <w:link w:val="Header"/>
    <w:uiPriority w:val="99"/>
    <w:rsid w:val="00814A60"/>
  </w:style>
  <w:style w:type="paragraph" w:styleId="Footer">
    <w:name w:val="footer"/>
    <w:basedOn w:val="Normal"/>
    <w:link w:val="FooterChar"/>
    <w:uiPriority w:val="99"/>
    <w:unhideWhenUsed/>
    <w:rsid w:val="00814A60"/>
    <w:pPr>
      <w:tabs>
        <w:tab w:val="center" w:pos="4513"/>
        <w:tab w:val="right" w:pos="9026"/>
      </w:tabs>
    </w:pPr>
  </w:style>
  <w:style w:type="character" w:customStyle="1" w:styleId="FooterChar">
    <w:name w:val="Footer Char"/>
    <w:basedOn w:val="DefaultParagraphFont"/>
    <w:link w:val="Footer"/>
    <w:uiPriority w:val="99"/>
    <w:rsid w:val="00814A6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31DDA"/>
    <w:rPr>
      <w:rFonts w:ascii="Tahoma" w:hAnsi="Tahoma" w:cs="Tahoma"/>
      <w:sz w:val="16"/>
      <w:szCs w:val="16"/>
    </w:rPr>
  </w:style>
  <w:style w:type="character" w:customStyle="1" w:styleId="BalloonTextChar">
    <w:name w:val="Balloon Text Char"/>
    <w:basedOn w:val="DefaultParagraphFont"/>
    <w:link w:val="BalloonText"/>
    <w:uiPriority w:val="99"/>
    <w:semiHidden/>
    <w:rsid w:val="00731D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6LaHkOpFnyis3Bh1WW7ftv/eKw==">CgMxLjAyCGguZ2pkZ3hzMg5oLnc4MzJ0c29lbDNjajIOaC5xc2owMjR5ZWpuejUyDmgub2s2ZGRhdXl0dXFmOAByITFHcjRuWXhwTG9yeTcydmpLcHplZkhFR3pOQ2pkS044Qw==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4522</Words>
  <Characters>25782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SHERLY</cp:lastModifiedBy>
  <cp:revision>5</cp:revision>
  <dcterms:created xsi:type="dcterms:W3CDTF">2025-04-15T08:35:00Z</dcterms:created>
  <dcterms:modified xsi:type="dcterms:W3CDTF">2025-05-05T07:14:00Z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76b81b1a2aaed8e318a091e910f698605c9e594e93f682ef5767c755b268d5a3</vt:lpwstr>
  </property>
</Properties>
</file>