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91E" w:rsidRDefault="000F1B74">
      <w:pPr>
        <w:pStyle w:val="Title"/>
      </w:pPr>
      <w:r>
        <w:rPr>
          <w:noProof/>
        </w:rPr>
        <w:drawing>
          <wp:anchor distT="0" distB="0" distL="0" distR="0" simplePos="0" relativeHeight="15731712" behindDoc="0" locked="0" layoutInCell="1" allowOverlap="1">
            <wp:simplePos x="0" y="0"/>
            <wp:positionH relativeFrom="page">
              <wp:posOffset>582294</wp:posOffset>
            </wp:positionH>
            <wp:positionV relativeFrom="paragraph">
              <wp:posOffset>62610</wp:posOffset>
            </wp:positionV>
            <wp:extent cx="906780" cy="7327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06780" cy="732790"/>
                    </a:xfrm>
                    <a:prstGeom prst="rect">
                      <a:avLst/>
                    </a:prstGeom>
                  </pic:spPr>
                </pic:pic>
              </a:graphicData>
            </a:graphic>
          </wp:anchor>
        </w:drawing>
      </w:r>
      <w:r>
        <w:rPr>
          <w:noProof/>
        </w:rPr>
        <w:drawing>
          <wp:anchor distT="0" distB="0" distL="0" distR="0" simplePos="0" relativeHeight="15732224" behindDoc="0" locked="0" layoutInCell="1" allowOverlap="1">
            <wp:simplePos x="0" y="0"/>
            <wp:positionH relativeFrom="page">
              <wp:posOffset>6408420</wp:posOffset>
            </wp:positionH>
            <wp:positionV relativeFrom="paragraph">
              <wp:posOffset>50545</wp:posOffset>
            </wp:positionV>
            <wp:extent cx="514984" cy="73152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14984" cy="731520"/>
                    </a:xfrm>
                    <a:prstGeom prst="rect">
                      <a:avLst/>
                    </a:prstGeom>
                  </pic:spPr>
                </pic:pic>
              </a:graphicData>
            </a:graphic>
          </wp:anchor>
        </w:drawing>
      </w:r>
      <w:r>
        <w:t>JURNAL KESEHATAN MASYARAKAT INDONESIA</w:t>
      </w:r>
    </w:p>
    <w:p w:rsidR="00DB591E" w:rsidRDefault="000F1B74">
      <w:pPr>
        <w:spacing w:before="17" w:line="254" w:lineRule="auto"/>
        <w:ind w:left="2188" w:right="2113" w:hanging="3"/>
        <w:jc w:val="center"/>
        <w:rPr>
          <w:rFonts w:ascii="Palladio Uralic"/>
        </w:rPr>
      </w:pPr>
      <w:r>
        <w:rPr>
          <w:rFonts w:ascii="Palladio Uralic"/>
          <w:sz w:val="26"/>
        </w:rPr>
        <w:t xml:space="preserve">(The Indonesian Journal of Public Health) </w:t>
      </w:r>
      <w:r>
        <w:rPr>
          <w:rFonts w:ascii="Palladio Uralic"/>
        </w:rPr>
        <w:t xml:space="preserve">https://jurnal.unimus.ac.id/index.php/jkmi, </w:t>
      </w:r>
      <w:hyperlink r:id="rId10">
        <w:r>
          <w:rPr>
            <w:rFonts w:ascii="Palladio Uralic"/>
          </w:rPr>
          <w:t>jkmi@unimus.ac.id</w:t>
        </w:r>
      </w:hyperlink>
      <w:r>
        <w:rPr>
          <w:rFonts w:ascii="Palladio Uralic"/>
        </w:rPr>
        <w:t xml:space="preserve"> </w:t>
      </w:r>
    </w:p>
    <w:p w:rsidR="00DB591E" w:rsidRDefault="009D4220">
      <w:pPr>
        <w:pStyle w:val="BodyText"/>
        <w:rPr>
          <w:rFonts w:ascii="Palladio Uralic"/>
          <w:sz w:val="12"/>
        </w:rPr>
      </w:pPr>
      <w:r>
        <w:pict>
          <v:shapetype id="_x0000_t202" coordsize="21600,21600" o:spt="202" path="m,l,21600r21600,l21600,xe">
            <v:stroke joinstyle="miter"/>
            <v:path gradientshapeok="t" o:connecttype="rect"/>
          </v:shapetype>
          <v:shape id="_x0000_s1044" type="#_x0000_t202" style="position:absolute;margin-left:47.05pt;margin-top:8.45pt;width:498pt;height:22.2pt;z-index:-15728640;mso-wrap-distance-left:0;mso-wrap-distance-right:0;mso-position-horizontal-relative:page" fillcolor="#cf3" stroked="f">
            <v:textbox style="mso-next-textbox:#_x0000_s1044" inset="0,0,0,0">
              <w:txbxContent>
                <w:p w:rsidR="00841EB1" w:rsidRDefault="00841EB1">
                  <w:pPr>
                    <w:tabs>
                      <w:tab w:val="left" w:pos="8713"/>
                    </w:tabs>
                    <w:spacing w:before="72"/>
                    <w:ind w:left="144"/>
                    <w:rPr>
                      <w:b/>
                      <w:sz w:val="20"/>
                    </w:rPr>
                  </w:pPr>
                  <w:r>
                    <w:rPr>
                      <w:b/>
                      <w:sz w:val="20"/>
                    </w:rPr>
                    <w:t>Original</w:t>
                  </w:r>
                  <w:r>
                    <w:rPr>
                      <w:b/>
                      <w:spacing w:val="-8"/>
                      <w:sz w:val="20"/>
                    </w:rPr>
                    <w:t xml:space="preserve"> </w:t>
                  </w:r>
                  <w:r>
                    <w:rPr>
                      <w:b/>
                      <w:sz w:val="20"/>
                    </w:rPr>
                    <w:t>Article</w:t>
                  </w:r>
                  <w:r>
                    <w:rPr>
                      <w:b/>
                      <w:sz w:val="20"/>
                    </w:rPr>
                    <w:tab/>
                    <w:t>Open</w:t>
                  </w:r>
                  <w:r>
                    <w:rPr>
                      <w:b/>
                      <w:spacing w:val="-6"/>
                      <w:sz w:val="20"/>
                    </w:rPr>
                    <w:t xml:space="preserve"> </w:t>
                  </w:r>
                  <w:r>
                    <w:rPr>
                      <w:b/>
                      <w:sz w:val="20"/>
                    </w:rPr>
                    <w:t>Access</w:t>
                  </w:r>
                </w:p>
              </w:txbxContent>
            </v:textbox>
            <w10:wrap type="topAndBottom" anchorx="page"/>
          </v:shape>
        </w:pict>
      </w:r>
    </w:p>
    <w:p w:rsidR="00DB591E" w:rsidRDefault="00DB591E">
      <w:pPr>
        <w:pStyle w:val="BodyText"/>
        <w:spacing w:before="9"/>
        <w:rPr>
          <w:rFonts w:ascii="Palladio Uralic"/>
          <w:sz w:val="12"/>
        </w:rPr>
      </w:pPr>
    </w:p>
    <w:p w:rsidR="00DB591E" w:rsidRDefault="000F1B74" w:rsidP="000F1B74">
      <w:pPr>
        <w:pStyle w:val="Heading1"/>
        <w:spacing w:before="90"/>
      </w:pPr>
      <w:proofErr w:type="spellStart"/>
      <w:r>
        <w:t>Hubungan</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Terhadap</w:t>
      </w:r>
      <w:proofErr w:type="spellEnd"/>
      <w:r>
        <w:t xml:space="preserve"> </w:t>
      </w:r>
      <w:proofErr w:type="spellStart"/>
      <w:r>
        <w:t>Kepuasan</w:t>
      </w:r>
      <w:proofErr w:type="spellEnd"/>
      <w:r>
        <w:t xml:space="preserve"> </w:t>
      </w:r>
      <w:proofErr w:type="spellStart"/>
      <w:r>
        <w:t>Pasien</w:t>
      </w:r>
      <w:proofErr w:type="spellEnd"/>
      <w:r>
        <w:t xml:space="preserve"> Rawat Jalan </w:t>
      </w:r>
      <w:proofErr w:type="spellStart"/>
      <w:r>
        <w:t>Pengguna</w:t>
      </w:r>
      <w:proofErr w:type="spellEnd"/>
      <w:r>
        <w:t xml:space="preserve"> BPJS di </w:t>
      </w:r>
      <w:proofErr w:type="spellStart"/>
      <w:r>
        <w:t>Puskesmas</w:t>
      </w:r>
      <w:proofErr w:type="spellEnd"/>
      <w:r>
        <w:t xml:space="preserve"> </w:t>
      </w:r>
      <w:proofErr w:type="spellStart"/>
      <w:r>
        <w:t>Kasihan</w:t>
      </w:r>
      <w:proofErr w:type="spellEnd"/>
      <w:r w:rsidR="00BE3BC4">
        <w:t xml:space="preserve"> 1</w:t>
      </w:r>
      <w:r>
        <w:t xml:space="preserve"> Bantul </w:t>
      </w:r>
    </w:p>
    <w:p w:rsidR="00DB591E" w:rsidRDefault="00DB591E" w:rsidP="000F1B74">
      <w:pPr>
        <w:pStyle w:val="BodyText"/>
        <w:spacing w:before="3"/>
        <w:rPr>
          <w:b/>
          <w:sz w:val="21"/>
        </w:rPr>
      </w:pPr>
    </w:p>
    <w:p w:rsidR="00DB591E" w:rsidRDefault="000F1B74">
      <w:pPr>
        <w:pStyle w:val="Heading2"/>
      </w:pPr>
      <w:proofErr w:type="spellStart"/>
      <w:r>
        <w:t>Rizka</w:t>
      </w:r>
      <w:proofErr w:type="spellEnd"/>
      <w:r>
        <w:t xml:space="preserve"> Muliyani</w:t>
      </w:r>
      <w:r>
        <w:rPr>
          <w:vertAlign w:val="superscript"/>
        </w:rPr>
        <w:t>1</w:t>
      </w:r>
      <w:r>
        <w:t>, Fatma Siti Fatimah</w:t>
      </w:r>
      <w:r>
        <w:rPr>
          <w:vertAlign w:val="superscript"/>
        </w:rPr>
        <w:t>1</w:t>
      </w:r>
      <w:r>
        <w:t xml:space="preserve">, </w:t>
      </w:r>
      <w:proofErr w:type="spellStart"/>
      <w:r>
        <w:t>Jaka</w:t>
      </w:r>
      <w:proofErr w:type="spellEnd"/>
      <w:r>
        <w:t xml:space="preserve"> Sarwadhamana</w:t>
      </w:r>
      <w:r>
        <w:rPr>
          <w:vertAlign w:val="superscript"/>
        </w:rPr>
        <w:t>1</w:t>
      </w:r>
    </w:p>
    <w:p w:rsidR="00DB591E" w:rsidRDefault="00DB591E">
      <w:pPr>
        <w:pStyle w:val="BodyText"/>
        <w:rPr>
          <w:b/>
          <w:sz w:val="25"/>
        </w:rPr>
      </w:pPr>
    </w:p>
    <w:p w:rsidR="00DB591E" w:rsidRDefault="000F1B74">
      <w:pPr>
        <w:ind w:left="333"/>
      </w:pPr>
      <w:r>
        <w:rPr>
          <w:vertAlign w:val="superscript"/>
        </w:rPr>
        <w:t>1</w:t>
      </w:r>
      <w:r>
        <w:t xml:space="preserve">Program </w:t>
      </w:r>
      <w:proofErr w:type="spellStart"/>
      <w:r>
        <w:t>Studi</w:t>
      </w:r>
      <w:proofErr w:type="spellEnd"/>
      <w:r>
        <w:t xml:space="preserve"> </w:t>
      </w:r>
      <w:r w:rsidR="002D6FE6">
        <w:t xml:space="preserve">S1 </w:t>
      </w:r>
      <w:proofErr w:type="spellStart"/>
      <w:r>
        <w:t>Administrasi</w:t>
      </w:r>
      <w:proofErr w:type="spellEnd"/>
      <w:r>
        <w:t xml:space="preserve"> </w:t>
      </w:r>
      <w:proofErr w:type="spellStart"/>
      <w:r>
        <w:t>Rumah</w:t>
      </w:r>
      <w:proofErr w:type="spellEnd"/>
      <w:r>
        <w:t xml:space="preserve"> </w:t>
      </w:r>
      <w:proofErr w:type="spellStart"/>
      <w:r>
        <w:t>Sakit</w:t>
      </w:r>
      <w:proofErr w:type="spellEnd"/>
      <w:r>
        <w:t xml:space="preserve">, </w:t>
      </w:r>
      <w:proofErr w:type="spellStart"/>
      <w:r w:rsidR="002D6FE6">
        <w:t>Fakultas</w:t>
      </w:r>
      <w:proofErr w:type="spellEnd"/>
      <w:r w:rsidR="002D6FE6">
        <w:t xml:space="preserve"> </w:t>
      </w:r>
      <w:proofErr w:type="spellStart"/>
      <w:r w:rsidR="002D6FE6">
        <w:t>Ilmu</w:t>
      </w:r>
      <w:proofErr w:type="spellEnd"/>
      <w:r w:rsidR="002D6FE6">
        <w:t xml:space="preserve"> </w:t>
      </w:r>
      <w:proofErr w:type="spellStart"/>
      <w:r w:rsidR="002D6FE6">
        <w:t>Ilmu</w:t>
      </w:r>
      <w:proofErr w:type="spellEnd"/>
      <w:r w:rsidR="002D6FE6">
        <w:t xml:space="preserve"> </w:t>
      </w:r>
      <w:proofErr w:type="spellStart"/>
      <w:r w:rsidR="002D6FE6">
        <w:t>Kesehatan</w:t>
      </w:r>
      <w:proofErr w:type="spellEnd"/>
      <w:r w:rsidR="002D6FE6">
        <w:t xml:space="preserve">, </w:t>
      </w:r>
      <w:proofErr w:type="spellStart"/>
      <w:r>
        <w:t>Universitas</w:t>
      </w:r>
      <w:proofErr w:type="spellEnd"/>
      <w:r>
        <w:t xml:space="preserve"> Alma Ata</w:t>
      </w:r>
      <w:r w:rsidR="002D6FE6">
        <w:t>, Indonesia</w:t>
      </w:r>
    </w:p>
    <w:p w:rsidR="00DB591E" w:rsidRDefault="00DB591E">
      <w:pPr>
        <w:pStyle w:val="BodyText"/>
        <w:rPr>
          <w:sz w:val="24"/>
        </w:rPr>
      </w:pPr>
    </w:p>
    <w:p w:rsidR="00DB591E" w:rsidRDefault="00DB591E">
      <w:pPr>
        <w:pStyle w:val="BodyText"/>
        <w:rPr>
          <w:sz w:val="24"/>
        </w:rPr>
      </w:pPr>
    </w:p>
    <w:p w:rsidR="00DB591E" w:rsidRDefault="00DB591E">
      <w:pPr>
        <w:pStyle w:val="BodyText"/>
        <w:spacing w:before="2"/>
      </w:pPr>
    </w:p>
    <w:p w:rsidR="00DB591E" w:rsidRDefault="009D4220">
      <w:pPr>
        <w:tabs>
          <w:tab w:val="left" w:pos="3528"/>
        </w:tabs>
        <w:ind w:left="441"/>
        <w:rPr>
          <w:b/>
        </w:rPr>
      </w:pPr>
      <w:r>
        <w:pict>
          <v:line id="_x0000_s1043" style="position:absolute;left:0;text-align:left;z-index:15730176;mso-position-horizontal-relative:page" from="56.65pt,14.55pt" to="196.8pt,14.55pt" strokeweight=".58pt">
            <w10:wrap anchorx="page"/>
          </v:line>
        </w:pict>
      </w:r>
      <w:r w:rsidR="000F1B74">
        <w:rPr>
          <w:b/>
        </w:rPr>
        <w:t>Info</w:t>
      </w:r>
      <w:r w:rsidR="000F1B74">
        <w:rPr>
          <w:b/>
          <w:spacing w:val="-2"/>
        </w:rPr>
        <w:t xml:space="preserve"> </w:t>
      </w:r>
      <w:proofErr w:type="spellStart"/>
      <w:r w:rsidR="000F1B74">
        <w:rPr>
          <w:b/>
        </w:rPr>
        <w:t>Artikel</w:t>
      </w:r>
      <w:proofErr w:type="spellEnd"/>
      <w:r w:rsidR="000F1B74">
        <w:rPr>
          <w:b/>
        </w:rPr>
        <w:tab/>
      </w:r>
      <w:proofErr w:type="spellStart"/>
      <w:r w:rsidR="000F1B74">
        <w:rPr>
          <w:b/>
        </w:rPr>
        <w:t>Abstrak</w:t>
      </w:r>
      <w:proofErr w:type="spellEnd"/>
    </w:p>
    <w:p w:rsidR="00DB591E" w:rsidRDefault="00DB591E">
      <w:pPr>
        <w:sectPr w:rsidR="00DB591E" w:rsidSect="001C4E8C">
          <w:footerReference w:type="default" r:id="rId11"/>
          <w:type w:val="continuous"/>
          <w:pgSz w:w="11907" w:h="16839" w:code="9"/>
          <w:pgMar w:top="860" w:right="460" w:bottom="1120" w:left="800" w:header="720" w:footer="932" w:gutter="0"/>
          <w:pgNumType w:start="134"/>
          <w:cols w:space="720"/>
          <w:docGrid w:linePitch="299"/>
        </w:sectPr>
      </w:pPr>
    </w:p>
    <w:p w:rsidR="00DB591E" w:rsidRDefault="000F1B74">
      <w:pPr>
        <w:pStyle w:val="BodyText"/>
        <w:spacing w:before="40"/>
        <w:ind w:left="441"/>
      </w:pPr>
      <w:proofErr w:type="spellStart"/>
      <w:r>
        <w:rPr>
          <w:color w:val="FF0000"/>
        </w:rPr>
        <w:t>Diteri</w:t>
      </w:r>
      <w:r w:rsidR="002D6FE6">
        <w:rPr>
          <w:color w:val="FF0000"/>
        </w:rPr>
        <w:t>ma</w:t>
      </w:r>
      <w:proofErr w:type="spellEnd"/>
      <w:r w:rsidR="002D6FE6">
        <w:rPr>
          <w:color w:val="FF0000"/>
        </w:rPr>
        <w:t xml:space="preserve"> 23 </w:t>
      </w:r>
      <w:proofErr w:type="spellStart"/>
      <w:r w:rsidR="002D6FE6">
        <w:rPr>
          <w:color w:val="FF0000"/>
        </w:rPr>
        <w:t>Desember</w:t>
      </w:r>
      <w:proofErr w:type="spellEnd"/>
      <w:r w:rsidR="002D6FE6">
        <w:rPr>
          <w:color w:val="FF0000"/>
        </w:rPr>
        <w:t xml:space="preserve"> </w:t>
      </w:r>
      <w:r>
        <w:rPr>
          <w:color w:val="FF0000"/>
        </w:rPr>
        <w:t>2021</w:t>
      </w:r>
    </w:p>
    <w:p w:rsidR="00DB591E" w:rsidRDefault="000F1B74">
      <w:pPr>
        <w:pStyle w:val="BodyText"/>
        <w:spacing w:before="34"/>
        <w:ind w:left="441"/>
      </w:pPr>
      <w:proofErr w:type="spellStart"/>
      <w:r>
        <w:rPr>
          <w:color w:val="FF0000"/>
        </w:rPr>
        <w:t>Disetujui</w:t>
      </w:r>
      <w:proofErr w:type="spellEnd"/>
      <w:r>
        <w:rPr>
          <w:color w:val="FF0000"/>
        </w:rPr>
        <w:t xml:space="preserve"> </w:t>
      </w:r>
    </w:p>
    <w:p w:rsidR="00DB591E" w:rsidRDefault="000F1B74">
      <w:pPr>
        <w:pStyle w:val="BodyText"/>
        <w:spacing w:before="34"/>
        <w:ind w:left="441"/>
      </w:pPr>
      <w:proofErr w:type="spellStart"/>
      <w:r>
        <w:rPr>
          <w:color w:val="FF0000"/>
        </w:rPr>
        <w:t>Diterbitkan</w:t>
      </w:r>
      <w:proofErr w:type="spellEnd"/>
      <w:r>
        <w:rPr>
          <w:color w:val="FF0000"/>
        </w:rPr>
        <w:t xml:space="preserve"> </w:t>
      </w:r>
    </w:p>
    <w:p w:rsidR="00DB591E" w:rsidRDefault="00DB591E">
      <w:pPr>
        <w:pStyle w:val="BodyText"/>
        <w:rPr>
          <w:sz w:val="22"/>
        </w:rPr>
      </w:pPr>
    </w:p>
    <w:p w:rsidR="00DB591E" w:rsidRDefault="000F1B74">
      <w:pPr>
        <w:pStyle w:val="Heading3"/>
        <w:spacing w:before="131"/>
      </w:pPr>
      <w:r>
        <w:t xml:space="preserve">Kata </w:t>
      </w:r>
      <w:proofErr w:type="spellStart"/>
      <w:r>
        <w:t>Kunci</w:t>
      </w:r>
      <w:proofErr w:type="spellEnd"/>
      <w:r>
        <w:t>:</w:t>
      </w:r>
    </w:p>
    <w:p w:rsidR="00DB591E" w:rsidRDefault="0079783D">
      <w:pPr>
        <w:pStyle w:val="BodyText"/>
        <w:spacing w:before="29" w:line="276" w:lineRule="auto"/>
        <w:ind w:left="441"/>
      </w:pPr>
      <w:proofErr w:type="spellStart"/>
      <w:r>
        <w:t>Kualitas</w:t>
      </w:r>
      <w:proofErr w:type="spellEnd"/>
      <w:r>
        <w:t xml:space="preserve"> </w:t>
      </w:r>
      <w:proofErr w:type="spellStart"/>
      <w:r>
        <w:t>Pelayanan</w:t>
      </w:r>
      <w:proofErr w:type="spellEnd"/>
      <w:r>
        <w:t xml:space="preserve">; </w:t>
      </w:r>
      <w:proofErr w:type="spellStart"/>
      <w:r>
        <w:t>Kepuasan</w:t>
      </w:r>
      <w:proofErr w:type="spellEnd"/>
      <w:r>
        <w:t>; BPJS</w:t>
      </w:r>
    </w:p>
    <w:p w:rsidR="00DB591E" w:rsidRDefault="00DB591E">
      <w:pPr>
        <w:pStyle w:val="BodyText"/>
        <w:spacing w:before="3"/>
        <w:rPr>
          <w:sz w:val="23"/>
        </w:rPr>
      </w:pPr>
    </w:p>
    <w:p w:rsidR="00DB591E" w:rsidRDefault="000F1B74">
      <w:pPr>
        <w:pStyle w:val="Heading3"/>
        <w:spacing w:before="1"/>
      </w:pPr>
      <w:r>
        <w:t>e-ISSN:</w:t>
      </w:r>
    </w:p>
    <w:p w:rsidR="00DB591E" w:rsidRDefault="000F1B74">
      <w:pPr>
        <w:pStyle w:val="BodyText"/>
        <w:spacing w:before="29"/>
        <w:ind w:left="441"/>
      </w:pPr>
      <w:r>
        <w:t>2613-9219</w:t>
      </w:r>
    </w:p>
    <w:p w:rsidR="00DB591E" w:rsidRDefault="00DB591E">
      <w:pPr>
        <w:pStyle w:val="BodyText"/>
        <w:spacing w:before="4"/>
        <w:rPr>
          <w:sz w:val="26"/>
        </w:rPr>
      </w:pPr>
    </w:p>
    <w:p w:rsidR="00DB591E" w:rsidRDefault="000F1B74">
      <w:pPr>
        <w:pStyle w:val="Heading3"/>
      </w:pPr>
      <w:proofErr w:type="spellStart"/>
      <w:r>
        <w:t>Akreditasi</w:t>
      </w:r>
      <w:proofErr w:type="spellEnd"/>
      <w:r>
        <w:t xml:space="preserve"> Nasional:</w:t>
      </w:r>
    </w:p>
    <w:p w:rsidR="00DB591E" w:rsidRDefault="000F1B74">
      <w:pPr>
        <w:pStyle w:val="BodyText"/>
        <w:spacing w:before="1"/>
        <w:ind w:left="441"/>
      </w:pPr>
      <w:proofErr w:type="spellStart"/>
      <w:r>
        <w:t>Sinta</w:t>
      </w:r>
      <w:proofErr w:type="spellEnd"/>
      <w:r>
        <w:t xml:space="preserve"> 4</w:t>
      </w:r>
    </w:p>
    <w:p w:rsidR="00DB591E" w:rsidRDefault="000F1B74">
      <w:pPr>
        <w:pStyle w:val="BodyText"/>
        <w:spacing w:before="3"/>
        <w:rPr>
          <w:sz w:val="5"/>
        </w:rPr>
      </w:pPr>
      <w:r>
        <w:br w:type="column"/>
      </w:r>
    </w:p>
    <w:p w:rsidR="00DB591E" w:rsidRDefault="009D4220">
      <w:pPr>
        <w:pStyle w:val="BodyText"/>
        <w:spacing w:line="20" w:lineRule="exact"/>
        <w:ind w:left="322"/>
        <w:rPr>
          <w:sz w:val="2"/>
        </w:rPr>
      </w:pPr>
      <w:r>
        <w:rPr>
          <w:sz w:val="2"/>
        </w:rPr>
      </w:r>
      <w:r>
        <w:rPr>
          <w:sz w:val="2"/>
        </w:rPr>
        <w:pict>
          <v:group id="_x0000_s1041" style="width:356.2pt;height:.6pt;mso-position-horizontal-relative:char;mso-position-vertical-relative:line" coordsize="7124,12">
            <v:line id="_x0000_s1042" style="position:absolute" from="0,6" to="7124,6" strokeweight=".58pt"/>
            <w10:anchorlock/>
          </v:group>
        </w:pict>
      </w:r>
    </w:p>
    <w:p w:rsidR="00DB591E" w:rsidRDefault="000F1B74" w:rsidP="002D6FE6">
      <w:pPr>
        <w:pStyle w:val="BodyText"/>
        <w:ind w:left="441" w:right="170"/>
        <w:jc w:val="both"/>
      </w:pPr>
      <w:proofErr w:type="spellStart"/>
      <w:r>
        <w:rPr>
          <w:b/>
        </w:rPr>
        <w:t>Latar</w:t>
      </w:r>
      <w:proofErr w:type="spellEnd"/>
      <w:r>
        <w:rPr>
          <w:b/>
        </w:rPr>
        <w:t xml:space="preserve"> </w:t>
      </w:r>
      <w:proofErr w:type="spellStart"/>
      <w:r>
        <w:rPr>
          <w:b/>
        </w:rPr>
        <w:t>belakang</w:t>
      </w:r>
      <w:proofErr w:type="spellEnd"/>
      <w:r>
        <w:rPr>
          <w:b/>
        </w:rPr>
        <w:t xml:space="preserve">: </w:t>
      </w:r>
      <w:proofErr w:type="spellStart"/>
      <w:r w:rsidR="001D676F" w:rsidRPr="00AE6AA7">
        <w:t>Pelayanan</w:t>
      </w:r>
      <w:proofErr w:type="spellEnd"/>
      <w:r w:rsidR="001D676F" w:rsidRPr="00AE6AA7">
        <w:t xml:space="preserve"> </w:t>
      </w:r>
      <w:proofErr w:type="spellStart"/>
      <w:r w:rsidR="001D676F" w:rsidRPr="00AE6AA7">
        <w:t>kesehatan</w:t>
      </w:r>
      <w:proofErr w:type="spellEnd"/>
      <w:r w:rsidR="001D676F" w:rsidRPr="00AE6AA7">
        <w:t xml:space="preserve"> yang </w:t>
      </w:r>
      <w:proofErr w:type="spellStart"/>
      <w:r w:rsidR="001D676F" w:rsidRPr="00AE6AA7">
        <w:t>adil</w:t>
      </w:r>
      <w:proofErr w:type="spellEnd"/>
      <w:r w:rsidR="001D676F" w:rsidRPr="00AE6AA7">
        <w:t xml:space="preserve"> dan </w:t>
      </w:r>
      <w:proofErr w:type="spellStart"/>
      <w:r w:rsidR="001D676F" w:rsidRPr="00AE6AA7">
        <w:t>merata</w:t>
      </w:r>
      <w:proofErr w:type="spellEnd"/>
      <w:r w:rsidR="001D676F" w:rsidRPr="00AE6AA7">
        <w:t xml:space="preserve"> </w:t>
      </w:r>
      <w:proofErr w:type="spellStart"/>
      <w:r w:rsidR="001D676F" w:rsidRPr="00AE6AA7">
        <w:t>merupakan</w:t>
      </w:r>
      <w:proofErr w:type="spellEnd"/>
      <w:r w:rsidR="001D676F" w:rsidRPr="00AE6AA7">
        <w:t xml:space="preserve"> salah </w:t>
      </w:r>
      <w:proofErr w:type="spellStart"/>
      <w:r w:rsidR="001D676F" w:rsidRPr="00AE6AA7">
        <w:t>satu</w:t>
      </w:r>
      <w:proofErr w:type="spellEnd"/>
      <w:r w:rsidR="001D676F" w:rsidRPr="00AE6AA7">
        <w:t xml:space="preserve"> </w:t>
      </w:r>
      <w:proofErr w:type="spellStart"/>
      <w:r w:rsidR="001D676F" w:rsidRPr="00AE6AA7">
        <w:t>cara</w:t>
      </w:r>
      <w:proofErr w:type="spellEnd"/>
      <w:r w:rsidR="001D676F" w:rsidRPr="00AE6AA7">
        <w:t xml:space="preserve"> </w:t>
      </w:r>
      <w:proofErr w:type="spellStart"/>
      <w:r w:rsidR="001D676F" w:rsidRPr="00AE6AA7">
        <w:t>untuk</w:t>
      </w:r>
      <w:proofErr w:type="spellEnd"/>
      <w:r w:rsidR="001D676F" w:rsidRPr="00AE6AA7">
        <w:t xml:space="preserve"> </w:t>
      </w:r>
      <w:proofErr w:type="spellStart"/>
      <w:r w:rsidR="001D676F" w:rsidRPr="00AE6AA7">
        <w:t>memenuhi</w:t>
      </w:r>
      <w:proofErr w:type="spellEnd"/>
      <w:r w:rsidR="001D676F" w:rsidRPr="00AE6AA7">
        <w:t xml:space="preserve"> </w:t>
      </w:r>
      <w:proofErr w:type="spellStart"/>
      <w:r w:rsidR="001D676F" w:rsidRPr="00AE6AA7">
        <w:t>hak</w:t>
      </w:r>
      <w:proofErr w:type="spellEnd"/>
      <w:r w:rsidR="001D676F" w:rsidRPr="00AE6AA7">
        <w:t xml:space="preserve"> </w:t>
      </w:r>
      <w:proofErr w:type="spellStart"/>
      <w:r w:rsidR="001D676F" w:rsidRPr="00AE6AA7">
        <w:t>kesehatan</w:t>
      </w:r>
      <w:proofErr w:type="spellEnd"/>
      <w:r w:rsidR="001D676F" w:rsidRPr="00AE6AA7">
        <w:t xml:space="preserve"> </w:t>
      </w:r>
      <w:proofErr w:type="spellStart"/>
      <w:r w:rsidR="001D676F" w:rsidRPr="00AE6AA7">
        <w:t>tiap</w:t>
      </w:r>
      <w:proofErr w:type="spellEnd"/>
      <w:r w:rsidR="001D676F" w:rsidRPr="00AE6AA7">
        <w:t xml:space="preserve"> </w:t>
      </w:r>
      <w:proofErr w:type="spellStart"/>
      <w:r w:rsidR="001D676F" w:rsidRPr="00AE6AA7">
        <w:t>individu</w:t>
      </w:r>
      <w:proofErr w:type="spellEnd"/>
      <w:r w:rsidR="001D676F" w:rsidRPr="00AE6AA7">
        <w:t xml:space="preserve">. </w:t>
      </w:r>
      <w:proofErr w:type="spellStart"/>
      <w:r w:rsidR="001D676F" w:rsidRPr="00AE6AA7">
        <w:t>Pelayanan</w:t>
      </w:r>
      <w:proofErr w:type="spellEnd"/>
      <w:r w:rsidR="001D676F" w:rsidRPr="00AE6AA7">
        <w:t xml:space="preserve"> </w:t>
      </w:r>
      <w:proofErr w:type="spellStart"/>
      <w:r w:rsidR="001D676F" w:rsidRPr="00AE6AA7">
        <w:t>kesehatan</w:t>
      </w:r>
      <w:proofErr w:type="spellEnd"/>
      <w:r w:rsidR="001D676F" w:rsidRPr="00AE6AA7">
        <w:t xml:space="preserve"> </w:t>
      </w:r>
      <w:proofErr w:type="spellStart"/>
      <w:r w:rsidR="001D676F" w:rsidRPr="00AE6AA7">
        <w:t>menjadi</w:t>
      </w:r>
      <w:proofErr w:type="spellEnd"/>
      <w:r w:rsidR="001D676F" w:rsidRPr="00AE6AA7">
        <w:t xml:space="preserve"> salah </w:t>
      </w:r>
      <w:proofErr w:type="spellStart"/>
      <w:r w:rsidR="001D676F" w:rsidRPr="00AE6AA7">
        <w:t>satu</w:t>
      </w:r>
      <w:proofErr w:type="spellEnd"/>
      <w:r w:rsidR="001D676F" w:rsidRPr="00AE6AA7">
        <w:t xml:space="preserve"> </w:t>
      </w:r>
      <w:proofErr w:type="spellStart"/>
      <w:r w:rsidR="001D676F" w:rsidRPr="00AE6AA7">
        <w:t>prioritas</w:t>
      </w:r>
      <w:proofErr w:type="spellEnd"/>
      <w:r w:rsidR="001D676F" w:rsidRPr="00AE6AA7">
        <w:t xml:space="preserve"> </w:t>
      </w:r>
      <w:proofErr w:type="spellStart"/>
      <w:r w:rsidR="001D676F" w:rsidRPr="00AE6AA7">
        <w:t>utama</w:t>
      </w:r>
      <w:proofErr w:type="spellEnd"/>
      <w:r w:rsidR="001D676F" w:rsidRPr="00AE6AA7">
        <w:t xml:space="preserve"> di Indonesia, </w:t>
      </w:r>
      <w:proofErr w:type="spellStart"/>
      <w:r w:rsidR="001D676F" w:rsidRPr="00AE6AA7">
        <w:t>karena</w:t>
      </w:r>
      <w:proofErr w:type="spellEnd"/>
      <w:r w:rsidR="001D676F" w:rsidRPr="00AE6AA7">
        <w:t xml:space="preserve"> </w:t>
      </w:r>
      <w:proofErr w:type="spellStart"/>
      <w:r w:rsidR="001D676F" w:rsidRPr="00AE6AA7">
        <w:t>merupakan</w:t>
      </w:r>
      <w:proofErr w:type="spellEnd"/>
      <w:r w:rsidR="001D676F" w:rsidRPr="00AE6AA7">
        <w:t xml:space="preserve"> sal</w:t>
      </w:r>
      <w:r w:rsidR="00FC3DD3">
        <w:t xml:space="preserve">ah </w:t>
      </w:r>
      <w:proofErr w:type="spellStart"/>
      <w:r w:rsidR="00FC3DD3">
        <w:t>satu</w:t>
      </w:r>
      <w:proofErr w:type="spellEnd"/>
      <w:r w:rsidR="00FC3DD3">
        <w:t xml:space="preserve"> </w:t>
      </w:r>
      <w:proofErr w:type="spellStart"/>
      <w:r w:rsidR="00FC3DD3">
        <w:t>hak</w:t>
      </w:r>
      <w:proofErr w:type="spellEnd"/>
      <w:r w:rsidR="00FC3DD3">
        <w:t xml:space="preserve"> </w:t>
      </w:r>
      <w:proofErr w:type="spellStart"/>
      <w:r w:rsidR="00FC3DD3">
        <w:t>mendasar</w:t>
      </w:r>
      <w:proofErr w:type="spellEnd"/>
      <w:r w:rsidR="00FC3DD3">
        <w:t xml:space="preserve"> </w:t>
      </w:r>
      <w:proofErr w:type="spellStart"/>
      <w:r w:rsidR="00FC3DD3">
        <w:t>masyarakat</w:t>
      </w:r>
      <w:proofErr w:type="spellEnd"/>
      <w:r w:rsidR="00FC3DD3">
        <w:t xml:space="preserve">. </w:t>
      </w:r>
      <w:proofErr w:type="spellStart"/>
      <w:r w:rsidR="001D676F" w:rsidRPr="00AE6AA7">
        <w:t>Penerapan</w:t>
      </w:r>
      <w:proofErr w:type="spellEnd"/>
      <w:r w:rsidR="001D676F" w:rsidRPr="00AE6AA7">
        <w:t xml:space="preserve"> </w:t>
      </w:r>
      <w:proofErr w:type="spellStart"/>
      <w:r w:rsidR="001D676F" w:rsidRPr="00AE6AA7">
        <w:t>Jaminan</w:t>
      </w:r>
      <w:proofErr w:type="spellEnd"/>
      <w:r w:rsidR="001D676F" w:rsidRPr="00AE6AA7">
        <w:t xml:space="preserve"> </w:t>
      </w:r>
      <w:proofErr w:type="spellStart"/>
      <w:r w:rsidR="001D676F" w:rsidRPr="00AE6AA7">
        <w:t>Kesehatan</w:t>
      </w:r>
      <w:proofErr w:type="spellEnd"/>
      <w:r w:rsidR="001D676F" w:rsidRPr="00AE6AA7">
        <w:t xml:space="preserve"> Nasional </w:t>
      </w:r>
      <w:proofErr w:type="spellStart"/>
      <w:r w:rsidR="001D676F" w:rsidRPr="00AE6AA7">
        <w:t>dibawah</w:t>
      </w:r>
      <w:proofErr w:type="spellEnd"/>
      <w:r w:rsidR="001D676F" w:rsidRPr="00AE6AA7">
        <w:t xml:space="preserve"> BPJS </w:t>
      </w:r>
      <w:proofErr w:type="spellStart"/>
      <w:r w:rsidR="001D676F" w:rsidRPr="00AE6AA7">
        <w:t>Kesehatan</w:t>
      </w:r>
      <w:proofErr w:type="spellEnd"/>
      <w:r w:rsidR="001D676F" w:rsidRPr="00AE6AA7">
        <w:t xml:space="preserve"> </w:t>
      </w:r>
      <w:proofErr w:type="spellStart"/>
      <w:r w:rsidR="001D676F" w:rsidRPr="00AE6AA7">
        <w:t>merupakan</w:t>
      </w:r>
      <w:proofErr w:type="spellEnd"/>
      <w:r w:rsidR="001D676F" w:rsidRPr="00AE6AA7">
        <w:t xml:space="preserve"> </w:t>
      </w:r>
      <w:proofErr w:type="spellStart"/>
      <w:r w:rsidR="001D676F" w:rsidRPr="00AE6AA7">
        <w:t>tonggak</w:t>
      </w:r>
      <w:proofErr w:type="spellEnd"/>
      <w:r w:rsidR="001D676F" w:rsidRPr="00AE6AA7">
        <w:t xml:space="preserve"> </w:t>
      </w:r>
      <w:proofErr w:type="spellStart"/>
      <w:r w:rsidR="001D676F" w:rsidRPr="00AE6AA7">
        <w:t>awal</w:t>
      </w:r>
      <w:proofErr w:type="spellEnd"/>
      <w:r w:rsidR="001D676F" w:rsidRPr="00AE6AA7">
        <w:t xml:space="preserve"> </w:t>
      </w:r>
      <w:proofErr w:type="spellStart"/>
      <w:r w:rsidR="001D676F" w:rsidRPr="00AE6AA7">
        <w:t>dimulainya</w:t>
      </w:r>
      <w:proofErr w:type="spellEnd"/>
      <w:r w:rsidR="001D676F" w:rsidRPr="00AE6AA7">
        <w:t xml:space="preserve"> </w:t>
      </w:r>
      <w:proofErr w:type="spellStart"/>
      <w:r w:rsidR="001D676F" w:rsidRPr="00AE6AA7">
        <w:t>perubahan</w:t>
      </w:r>
      <w:proofErr w:type="spellEnd"/>
      <w:r w:rsidR="001D676F" w:rsidRPr="00AE6AA7">
        <w:t xml:space="preserve"> </w:t>
      </w:r>
      <w:proofErr w:type="spellStart"/>
      <w:r w:rsidR="001D676F" w:rsidRPr="00AE6AA7">
        <w:t>layanan</w:t>
      </w:r>
      <w:proofErr w:type="spellEnd"/>
      <w:r w:rsidR="001D676F" w:rsidRPr="00AE6AA7">
        <w:t xml:space="preserve"> </w:t>
      </w:r>
      <w:proofErr w:type="spellStart"/>
      <w:r w:rsidR="001D676F" w:rsidRPr="00AE6AA7">
        <w:t>kesehatan</w:t>
      </w:r>
      <w:proofErr w:type="spellEnd"/>
      <w:r w:rsidR="001D676F" w:rsidRPr="00AE6AA7">
        <w:t xml:space="preserve">. </w:t>
      </w:r>
      <w:proofErr w:type="spellStart"/>
      <w:r w:rsidR="001D676F" w:rsidRPr="00AE6AA7">
        <w:t>Pemantauan</w:t>
      </w:r>
      <w:proofErr w:type="spellEnd"/>
      <w:r w:rsidR="001D676F" w:rsidRPr="00AE6AA7">
        <w:t xml:space="preserve"> </w:t>
      </w:r>
      <w:proofErr w:type="spellStart"/>
      <w:r w:rsidR="001D676F" w:rsidRPr="00AE6AA7">
        <w:t>terhadap</w:t>
      </w:r>
      <w:proofErr w:type="spellEnd"/>
      <w:r w:rsidR="001D676F" w:rsidRPr="00AE6AA7">
        <w:t xml:space="preserve"> </w:t>
      </w:r>
      <w:proofErr w:type="spellStart"/>
      <w:r w:rsidR="001D676F" w:rsidRPr="00AE6AA7">
        <w:t>tingkat</w:t>
      </w:r>
      <w:proofErr w:type="spellEnd"/>
      <w:r w:rsidR="001D676F" w:rsidRPr="00AE6AA7">
        <w:t xml:space="preserve"> </w:t>
      </w:r>
      <w:proofErr w:type="spellStart"/>
      <w:r w:rsidR="001D676F" w:rsidRPr="00AE6AA7">
        <w:t>kepuasan</w:t>
      </w:r>
      <w:proofErr w:type="spellEnd"/>
      <w:r w:rsidR="001D676F" w:rsidRPr="00AE6AA7">
        <w:t xml:space="preserve"> </w:t>
      </w:r>
      <w:proofErr w:type="spellStart"/>
      <w:r w:rsidR="001D676F" w:rsidRPr="00AE6AA7">
        <w:t>pasien</w:t>
      </w:r>
      <w:proofErr w:type="spellEnd"/>
      <w:r w:rsidR="001D676F" w:rsidRPr="00AE6AA7">
        <w:t xml:space="preserve"> </w:t>
      </w:r>
      <w:proofErr w:type="spellStart"/>
      <w:r w:rsidR="001D676F" w:rsidRPr="00AE6AA7">
        <w:t>tentunya</w:t>
      </w:r>
      <w:proofErr w:type="spellEnd"/>
      <w:r w:rsidR="001D676F" w:rsidRPr="00AE6AA7">
        <w:t xml:space="preserve"> </w:t>
      </w:r>
      <w:proofErr w:type="spellStart"/>
      <w:r w:rsidR="001D676F" w:rsidRPr="00AE6AA7">
        <w:t>menjadi</w:t>
      </w:r>
      <w:proofErr w:type="spellEnd"/>
      <w:r w:rsidR="001D676F" w:rsidRPr="00AE6AA7">
        <w:t xml:space="preserve"> target oleh </w:t>
      </w:r>
      <w:proofErr w:type="spellStart"/>
      <w:r w:rsidR="001D676F" w:rsidRPr="00AE6AA7">
        <w:t>setiap</w:t>
      </w:r>
      <w:proofErr w:type="spellEnd"/>
      <w:r w:rsidR="001D676F" w:rsidRPr="00AE6AA7">
        <w:t xml:space="preserve"> </w:t>
      </w:r>
      <w:proofErr w:type="spellStart"/>
      <w:r w:rsidR="001D676F" w:rsidRPr="00AE6AA7">
        <w:t>instansi</w:t>
      </w:r>
      <w:proofErr w:type="spellEnd"/>
      <w:r w:rsidR="001D676F" w:rsidRPr="00AE6AA7">
        <w:t xml:space="preserve"> </w:t>
      </w:r>
      <w:proofErr w:type="spellStart"/>
      <w:r w:rsidR="001D676F" w:rsidRPr="00AE6AA7">
        <w:t>atau</w:t>
      </w:r>
      <w:proofErr w:type="spellEnd"/>
      <w:r w:rsidR="001D676F" w:rsidRPr="00AE6AA7">
        <w:t xml:space="preserve"> </w:t>
      </w:r>
      <w:proofErr w:type="spellStart"/>
      <w:r w:rsidR="001D676F" w:rsidRPr="00AE6AA7">
        <w:t>organisasi</w:t>
      </w:r>
      <w:proofErr w:type="spellEnd"/>
      <w:r w:rsidR="001D676F">
        <w:t xml:space="preserve"> </w:t>
      </w:r>
      <w:proofErr w:type="spellStart"/>
      <w:r w:rsidR="001D676F">
        <w:t>penyedia</w:t>
      </w:r>
      <w:proofErr w:type="spellEnd"/>
      <w:r w:rsidR="001D676F">
        <w:t xml:space="preserve"> </w:t>
      </w:r>
      <w:proofErr w:type="spellStart"/>
      <w:r w:rsidR="001D676F">
        <w:t>layanan</w:t>
      </w:r>
      <w:proofErr w:type="spellEnd"/>
      <w:r w:rsidR="001D676F">
        <w:t xml:space="preserve"> </w:t>
      </w:r>
      <w:proofErr w:type="spellStart"/>
      <w:r w:rsidR="001D676F" w:rsidRPr="00AE6AA7">
        <w:t>dalam</w:t>
      </w:r>
      <w:proofErr w:type="spellEnd"/>
      <w:r w:rsidR="001D676F" w:rsidRPr="00AE6AA7">
        <w:t xml:space="preserve"> </w:t>
      </w:r>
      <w:proofErr w:type="spellStart"/>
      <w:r w:rsidR="001D676F" w:rsidRPr="00AE6AA7">
        <w:t>hal</w:t>
      </w:r>
      <w:proofErr w:type="spellEnd"/>
      <w:r w:rsidR="001D676F" w:rsidRPr="00AE6AA7">
        <w:t xml:space="preserve"> </w:t>
      </w:r>
      <w:proofErr w:type="spellStart"/>
      <w:r w:rsidR="001D676F" w:rsidRPr="00AE6AA7">
        <w:t>ini</w:t>
      </w:r>
      <w:proofErr w:type="spellEnd"/>
      <w:r w:rsidR="001D676F" w:rsidRPr="00AE6AA7">
        <w:t xml:space="preserve"> </w:t>
      </w:r>
      <w:proofErr w:type="spellStart"/>
      <w:r w:rsidR="001D676F" w:rsidRPr="00AE6AA7">
        <w:t>Puskesmas</w:t>
      </w:r>
      <w:proofErr w:type="spellEnd"/>
      <w:r w:rsidR="001D676F" w:rsidRPr="00AE6AA7">
        <w:t xml:space="preserve"> </w:t>
      </w:r>
      <w:proofErr w:type="spellStart"/>
      <w:r w:rsidR="001D676F" w:rsidRPr="00AE6AA7">
        <w:t>untuk</w:t>
      </w:r>
      <w:proofErr w:type="spellEnd"/>
      <w:r w:rsidR="001D676F" w:rsidRPr="00AE6AA7">
        <w:t xml:space="preserve"> </w:t>
      </w:r>
      <w:proofErr w:type="spellStart"/>
      <w:r w:rsidR="001D676F" w:rsidRPr="00AE6AA7">
        <w:t>selalu</w:t>
      </w:r>
      <w:proofErr w:type="spellEnd"/>
      <w:r w:rsidR="001D676F" w:rsidRPr="00AE6AA7">
        <w:t xml:space="preserve"> </w:t>
      </w:r>
      <w:proofErr w:type="spellStart"/>
      <w:r w:rsidR="001D676F" w:rsidRPr="00AE6AA7">
        <w:t>berkembang</w:t>
      </w:r>
      <w:proofErr w:type="spellEnd"/>
      <w:r w:rsidR="001D676F" w:rsidRPr="00AE6AA7">
        <w:t xml:space="preserve"> dan </w:t>
      </w:r>
      <w:proofErr w:type="spellStart"/>
      <w:r w:rsidR="001D676F" w:rsidRPr="00AE6AA7">
        <w:t>dapat</w:t>
      </w:r>
      <w:proofErr w:type="spellEnd"/>
      <w:r w:rsidR="001D676F" w:rsidRPr="00AE6AA7">
        <w:t xml:space="preserve"> </w:t>
      </w:r>
      <w:proofErr w:type="spellStart"/>
      <w:r w:rsidR="001D676F" w:rsidRPr="00AE6AA7">
        <w:t>bersaing</w:t>
      </w:r>
      <w:proofErr w:type="spellEnd"/>
      <w:r w:rsidR="001D676F" w:rsidRPr="00AE6AA7">
        <w:t xml:space="preserve"> </w:t>
      </w:r>
      <w:proofErr w:type="spellStart"/>
      <w:r w:rsidR="001D676F" w:rsidRPr="00AE6AA7">
        <w:t>dengan</w:t>
      </w:r>
      <w:proofErr w:type="spellEnd"/>
      <w:r w:rsidR="001D676F" w:rsidRPr="00AE6AA7">
        <w:t xml:space="preserve"> </w:t>
      </w:r>
      <w:proofErr w:type="spellStart"/>
      <w:r w:rsidR="001D676F" w:rsidRPr="00AE6AA7">
        <w:t>puskesmas</w:t>
      </w:r>
      <w:proofErr w:type="spellEnd"/>
      <w:r w:rsidR="001D676F" w:rsidRPr="00AE6AA7">
        <w:t xml:space="preserve"> </w:t>
      </w:r>
      <w:proofErr w:type="spellStart"/>
      <w:r w:rsidR="001D676F" w:rsidRPr="00AE6AA7">
        <w:t>lainnya</w:t>
      </w:r>
      <w:proofErr w:type="spellEnd"/>
      <w:r w:rsidR="001D676F" w:rsidRPr="00AE6AA7">
        <w:t>.</w:t>
      </w:r>
      <w:r w:rsidR="0079783D">
        <w:t xml:space="preserve"> </w:t>
      </w:r>
      <w:proofErr w:type="spellStart"/>
      <w:r>
        <w:rPr>
          <w:b/>
        </w:rPr>
        <w:t>Tujuan</w:t>
      </w:r>
      <w:proofErr w:type="spellEnd"/>
      <w:r>
        <w:t xml:space="preserve">: </w:t>
      </w:r>
      <w:proofErr w:type="spellStart"/>
      <w:r>
        <w:t>Untuk</w:t>
      </w:r>
      <w:proofErr w:type="spellEnd"/>
      <w:r>
        <w:t xml:space="preserve"> </w:t>
      </w:r>
      <w:proofErr w:type="spellStart"/>
      <w:r>
        <w:t>mengetahui</w:t>
      </w:r>
      <w:proofErr w:type="spellEnd"/>
      <w:r w:rsidR="001D676F">
        <w:t xml:space="preserve"> </w:t>
      </w:r>
      <w:proofErr w:type="spellStart"/>
      <w:r w:rsidR="001D676F">
        <w:t>kualitas</w:t>
      </w:r>
      <w:proofErr w:type="spellEnd"/>
      <w:r w:rsidR="001D676F">
        <w:t xml:space="preserve"> </w:t>
      </w:r>
      <w:proofErr w:type="spellStart"/>
      <w:r w:rsidR="001D676F">
        <w:t>pelayanan</w:t>
      </w:r>
      <w:proofErr w:type="spellEnd"/>
      <w:r w:rsidR="001D676F">
        <w:t xml:space="preserve"> </w:t>
      </w:r>
      <w:proofErr w:type="spellStart"/>
      <w:r w:rsidR="001D676F">
        <w:t>terhadap</w:t>
      </w:r>
      <w:proofErr w:type="spellEnd"/>
      <w:r w:rsidR="001D676F">
        <w:t xml:space="preserve"> </w:t>
      </w:r>
      <w:proofErr w:type="spellStart"/>
      <w:r w:rsidR="001D676F">
        <w:t>kepuasan</w:t>
      </w:r>
      <w:proofErr w:type="spellEnd"/>
      <w:r w:rsidR="001D676F">
        <w:t xml:space="preserve"> </w:t>
      </w:r>
      <w:proofErr w:type="spellStart"/>
      <w:r w:rsidR="001D676F">
        <w:t>pasien</w:t>
      </w:r>
      <w:proofErr w:type="spellEnd"/>
      <w:r w:rsidR="001D676F">
        <w:t xml:space="preserve"> </w:t>
      </w:r>
      <w:proofErr w:type="spellStart"/>
      <w:r w:rsidR="001D676F">
        <w:t>rawat</w:t>
      </w:r>
      <w:proofErr w:type="spellEnd"/>
      <w:r w:rsidR="001D676F">
        <w:t xml:space="preserve"> </w:t>
      </w:r>
      <w:proofErr w:type="spellStart"/>
      <w:r w:rsidR="001D676F">
        <w:t>jalan</w:t>
      </w:r>
      <w:proofErr w:type="spellEnd"/>
      <w:r w:rsidR="001D676F">
        <w:t xml:space="preserve"> </w:t>
      </w:r>
      <w:proofErr w:type="spellStart"/>
      <w:r w:rsidR="001D676F">
        <w:t>peng</w:t>
      </w:r>
      <w:r w:rsidR="00BE3BC4">
        <w:t>guna</w:t>
      </w:r>
      <w:proofErr w:type="spellEnd"/>
      <w:r w:rsidR="00BE3BC4">
        <w:t xml:space="preserve"> BPJS di </w:t>
      </w:r>
      <w:proofErr w:type="spellStart"/>
      <w:r w:rsidR="00BE3BC4">
        <w:t>Puksesmas</w:t>
      </w:r>
      <w:proofErr w:type="spellEnd"/>
      <w:r w:rsidR="00BE3BC4">
        <w:t xml:space="preserve"> </w:t>
      </w:r>
      <w:proofErr w:type="spellStart"/>
      <w:r w:rsidR="00BE3BC4">
        <w:t>Kasihan</w:t>
      </w:r>
      <w:proofErr w:type="spellEnd"/>
      <w:r w:rsidR="00BE3BC4">
        <w:t xml:space="preserve"> 1</w:t>
      </w:r>
      <w:r w:rsidR="001D676F">
        <w:t xml:space="preserve"> </w:t>
      </w:r>
      <w:proofErr w:type="spellStart"/>
      <w:r w:rsidR="001D676F">
        <w:t>Kabupaten</w:t>
      </w:r>
      <w:proofErr w:type="spellEnd"/>
      <w:r w:rsidR="001D676F">
        <w:t xml:space="preserve"> Bantul</w:t>
      </w:r>
      <w:r w:rsidR="0079783D">
        <w:t xml:space="preserve">. </w:t>
      </w:r>
      <w:proofErr w:type="spellStart"/>
      <w:r>
        <w:rPr>
          <w:b/>
        </w:rPr>
        <w:t>Metode</w:t>
      </w:r>
      <w:proofErr w:type="spellEnd"/>
      <w:r>
        <w:rPr>
          <w:b/>
        </w:rPr>
        <w:t xml:space="preserve">: </w:t>
      </w:r>
      <w:proofErr w:type="spellStart"/>
      <w:r w:rsidR="001D676F" w:rsidRPr="00AE6AA7">
        <w:t>Jenis</w:t>
      </w:r>
      <w:proofErr w:type="spellEnd"/>
      <w:r w:rsidR="001D676F" w:rsidRPr="00AE6AA7">
        <w:t xml:space="preserve"> </w:t>
      </w:r>
      <w:proofErr w:type="spellStart"/>
      <w:r w:rsidR="001D676F" w:rsidRPr="00AE6AA7">
        <w:t>penelitian</w:t>
      </w:r>
      <w:proofErr w:type="spellEnd"/>
      <w:r w:rsidR="001D676F" w:rsidRPr="00AE6AA7">
        <w:t xml:space="preserve"> </w:t>
      </w:r>
      <w:proofErr w:type="spellStart"/>
      <w:r w:rsidR="001D676F" w:rsidRPr="00AE6AA7">
        <w:t>ini</w:t>
      </w:r>
      <w:proofErr w:type="spellEnd"/>
      <w:r w:rsidR="001D676F" w:rsidRPr="00AE6AA7">
        <w:t xml:space="preserve"> </w:t>
      </w:r>
      <w:proofErr w:type="spellStart"/>
      <w:r w:rsidR="001D676F" w:rsidRPr="00AE6AA7">
        <w:t>adalah</w:t>
      </w:r>
      <w:proofErr w:type="spellEnd"/>
      <w:r w:rsidR="001D676F" w:rsidRPr="00AE6AA7">
        <w:t xml:space="preserve"> </w:t>
      </w:r>
      <w:proofErr w:type="spellStart"/>
      <w:r w:rsidR="001D676F" w:rsidRPr="00AE6AA7">
        <w:rPr>
          <w:i/>
        </w:rPr>
        <w:t>analitik</w:t>
      </w:r>
      <w:proofErr w:type="spellEnd"/>
      <w:r w:rsidR="001D676F" w:rsidRPr="00AE6AA7">
        <w:rPr>
          <w:i/>
        </w:rPr>
        <w:t xml:space="preserve"> </w:t>
      </w:r>
      <w:proofErr w:type="spellStart"/>
      <w:r w:rsidR="001D676F" w:rsidRPr="00AE6AA7">
        <w:rPr>
          <w:i/>
        </w:rPr>
        <w:t>kuantitatif</w:t>
      </w:r>
      <w:proofErr w:type="spellEnd"/>
      <w:r w:rsidR="001D676F" w:rsidRPr="00AE6AA7">
        <w:t xml:space="preserve"> </w:t>
      </w:r>
      <w:proofErr w:type="spellStart"/>
      <w:r w:rsidR="001D676F" w:rsidRPr="00AE6AA7">
        <w:t>dengan</w:t>
      </w:r>
      <w:proofErr w:type="spellEnd"/>
      <w:r w:rsidR="001D676F" w:rsidRPr="00AE6AA7">
        <w:t xml:space="preserve"> </w:t>
      </w:r>
      <w:proofErr w:type="spellStart"/>
      <w:r w:rsidR="001D676F" w:rsidRPr="00AE6AA7">
        <w:t>rancangan</w:t>
      </w:r>
      <w:proofErr w:type="spellEnd"/>
      <w:r w:rsidR="001D676F">
        <w:t xml:space="preserve"> </w:t>
      </w:r>
      <w:r w:rsidR="001D676F" w:rsidRPr="00AE6AA7">
        <w:rPr>
          <w:i/>
        </w:rPr>
        <w:t>cross sectional</w:t>
      </w:r>
      <w:r w:rsidR="001D676F">
        <w:t xml:space="preserve"> </w:t>
      </w:r>
      <w:proofErr w:type="spellStart"/>
      <w:r w:rsidR="001D676F">
        <w:t>dengan</w:t>
      </w:r>
      <w:proofErr w:type="spellEnd"/>
      <w:r w:rsidR="001D676F">
        <w:t xml:space="preserve"> </w:t>
      </w:r>
      <w:proofErr w:type="spellStart"/>
      <w:r w:rsidR="001D676F">
        <w:t>jumlah</w:t>
      </w:r>
      <w:proofErr w:type="spellEnd"/>
      <w:r w:rsidR="001D676F">
        <w:t xml:space="preserve"> </w:t>
      </w:r>
      <w:proofErr w:type="spellStart"/>
      <w:r w:rsidR="001D676F">
        <w:t>sampel</w:t>
      </w:r>
      <w:proofErr w:type="spellEnd"/>
      <w:r w:rsidR="001D676F">
        <w:t xml:space="preserve"> 112 </w:t>
      </w:r>
      <w:proofErr w:type="spellStart"/>
      <w:r w:rsidR="001D676F">
        <w:t>responden</w:t>
      </w:r>
      <w:proofErr w:type="spellEnd"/>
      <w:r w:rsidR="001D676F">
        <w:t xml:space="preserve">. Uji </w:t>
      </w:r>
      <w:proofErr w:type="spellStart"/>
      <w:r w:rsidR="001D676F">
        <w:t>statistik</w:t>
      </w:r>
      <w:proofErr w:type="spellEnd"/>
      <w:r w:rsidR="001D676F">
        <w:t xml:space="preserve"> </w:t>
      </w:r>
      <w:proofErr w:type="spellStart"/>
      <w:r w:rsidR="001D676F">
        <w:t>menggunakan</w:t>
      </w:r>
      <w:proofErr w:type="spellEnd"/>
      <w:r w:rsidR="001D676F">
        <w:t xml:space="preserve"> </w:t>
      </w:r>
      <w:r w:rsidR="001D676F" w:rsidRPr="00686D53">
        <w:rPr>
          <w:i/>
        </w:rPr>
        <w:t>spearman’s rank</w:t>
      </w:r>
      <w:r w:rsidR="001D676F">
        <w:t>.</w:t>
      </w:r>
      <w:r w:rsidR="0079783D">
        <w:t xml:space="preserve"> </w:t>
      </w:r>
      <w:r>
        <w:rPr>
          <w:b/>
        </w:rPr>
        <w:t xml:space="preserve">Hasil: </w:t>
      </w:r>
      <w:r w:rsidR="0079783D" w:rsidRPr="00AE6AA7">
        <w:t xml:space="preserve">Hasil </w:t>
      </w:r>
      <w:proofErr w:type="spellStart"/>
      <w:r w:rsidR="0079783D" w:rsidRPr="00AE6AA7">
        <w:t>Penelitian</w:t>
      </w:r>
      <w:proofErr w:type="spellEnd"/>
      <w:r w:rsidR="0079783D" w:rsidRPr="00AE6AA7">
        <w:t xml:space="preserve"> </w:t>
      </w:r>
      <w:proofErr w:type="spellStart"/>
      <w:r w:rsidR="0079783D" w:rsidRPr="00AE6AA7">
        <w:t>menunjukkan</w:t>
      </w:r>
      <w:proofErr w:type="spellEnd"/>
      <w:r w:rsidR="0079783D" w:rsidRPr="00AE6AA7">
        <w:t xml:space="preserve"> </w:t>
      </w:r>
      <w:proofErr w:type="spellStart"/>
      <w:r w:rsidR="0079783D" w:rsidRPr="00AE6AA7">
        <w:t>bahwa</w:t>
      </w:r>
      <w:proofErr w:type="spellEnd"/>
      <w:r w:rsidR="0079783D" w:rsidRPr="00AE6AA7">
        <w:t xml:space="preserve"> </w:t>
      </w:r>
      <w:proofErr w:type="spellStart"/>
      <w:r w:rsidR="0079783D" w:rsidRPr="00AE6AA7">
        <w:t>adanya</w:t>
      </w:r>
      <w:proofErr w:type="spellEnd"/>
      <w:r w:rsidR="0079783D" w:rsidRPr="00AE6AA7">
        <w:t xml:space="preserve"> </w:t>
      </w:r>
      <w:proofErr w:type="spellStart"/>
      <w:r w:rsidR="0079783D" w:rsidRPr="00AE6AA7">
        <w:t>keeratan</w:t>
      </w:r>
      <w:proofErr w:type="spellEnd"/>
      <w:r w:rsidR="0079783D" w:rsidRPr="00AE6AA7">
        <w:t xml:space="preserve"> </w:t>
      </w:r>
      <w:proofErr w:type="spellStart"/>
      <w:r w:rsidR="0079783D" w:rsidRPr="00AE6AA7">
        <w:t>hubungan</w:t>
      </w:r>
      <w:proofErr w:type="spellEnd"/>
      <w:r w:rsidR="0079783D" w:rsidRPr="00AE6AA7">
        <w:t xml:space="preserve"> yang </w:t>
      </w:r>
      <w:proofErr w:type="spellStart"/>
      <w:r w:rsidR="0079783D" w:rsidRPr="00AE6AA7">
        <w:t>kuat</w:t>
      </w:r>
      <w:proofErr w:type="spellEnd"/>
      <w:r w:rsidR="0079783D" w:rsidRPr="00AE6AA7">
        <w:t xml:space="preserve"> </w:t>
      </w:r>
      <w:proofErr w:type="spellStart"/>
      <w:r w:rsidR="0079783D" w:rsidRPr="00AE6AA7">
        <w:t>terkait</w:t>
      </w:r>
      <w:proofErr w:type="spellEnd"/>
      <w:r w:rsidR="0079783D" w:rsidRPr="00AE6AA7">
        <w:t xml:space="preserve"> </w:t>
      </w:r>
      <w:proofErr w:type="spellStart"/>
      <w:r w:rsidR="0079783D" w:rsidRPr="00AE6AA7">
        <w:t>hubungan</w:t>
      </w:r>
      <w:proofErr w:type="spellEnd"/>
      <w:r w:rsidR="0079783D" w:rsidRPr="00AE6AA7">
        <w:t xml:space="preserve"> </w:t>
      </w:r>
      <w:proofErr w:type="spellStart"/>
      <w:r w:rsidR="0079783D" w:rsidRPr="00AE6AA7">
        <w:t>kualitas</w:t>
      </w:r>
      <w:proofErr w:type="spellEnd"/>
      <w:r w:rsidR="0079783D" w:rsidRPr="00AE6AA7">
        <w:t xml:space="preserve"> </w:t>
      </w:r>
      <w:proofErr w:type="spellStart"/>
      <w:r w:rsidR="0079783D" w:rsidRPr="00AE6AA7">
        <w:t>pelyanan</w:t>
      </w:r>
      <w:proofErr w:type="spellEnd"/>
      <w:r w:rsidR="0079783D" w:rsidRPr="00AE6AA7">
        <w:t xml:space="preserve"> </w:t>
      </w:r>
      <w:proofErr w:type="spellStart"/>
      <w:r w:rsidR="0079783D" w:rsidRPr="00AE6AA7">
        <w:t>terhadap</w:t>
      </w:r>
      <w:proofErr w:type="spellEnd"/>
      <w:r w:rsidR="0079783D" w:rsidRPr="00AE6AA7">
        <w:t xml:space="preserve"> </w:t>
      </w:r>
      <w:proofErr w:type="spellStart"/>
      <w:r w:rsidR="0079783D" w:rsidRPr="00AE6AA7">
        <w:t>kepuasan</w:t>
      </w:r>
      <w:proofErr w:type="spellEnd"/>
      <w:r w:rsidR="0079783D" w:rsidRPr="00AE6AA7">
        <w:t xml:space="preserve"> </w:t>
      </w:r>
      <w:proofErr w:type="spellStart"/>
      <w:r w:rsidR="0079783D" w:rsidRPr="00AE6AA7">
        <w:t>pasien</w:t>
      </w:r>
      <w:proofErr w:type="spellEnd"/>
      <w:r w:rsidR="0079783D" w:rsidRPr="00AE6AA7">
        <w:t xml:space="preserve"> </w:t>
      </w:r>
      <w:proofErr w:type="spellStart"/>
      <w:r w:rsidR="0079783D" w:rsidRPr="00AE6AA7">
        <w:t>rawat</w:t>
      </w:r>
      <w:proofErr w:type="spellEnd"/>
      <w:r w:rsidR="0079783D" w:rsidRPr="00AE6AA7">
        <w:t xml:space="preserve"> </w:t>
      </w:r>
      <w:proofErr w:type="spellStart"/>
      <w:r w:rsidR="0079783D" w:rsidRPr="00AE6AA7">
        <w:t>jalan</w:t>
      </w:r>
      <w:proofErr w:type="spellEnd"/>
      <w:r w:rsidR="0079783D" w:rsidRPr="00AE6AA7">
        <w:t xml:space="preserve"> </w:t>
      </w:r>
      <w:proofErr w:type="spellStart"/>
      <w:r w:rsidR="0079783D" w:rsidRPr="00AE6AA7">
        <w:t>pengguna</w:t>
      </w:r>
      <w:proofErr w:type="spellEnd"/>
      <w:r w:rsidR="0079783D" w:rsidRPr="00AE6AA7">
        <w:t xml:space="preserve"> BPJS di </w:t>
      </w:r>
      <w:proofErr w:type="spellStart"/>
      <w:r w:rsidR="0079783D" w:rsidRPr="00AE6AA7">
        <w:t>Puskesmas</w:t>
      </w:r>
      <w:proofErr w:type="spellEnd"/>
      <w:r w:rsidR="0079783D" w:rsidRPr="00AE6AA7">
        <w:t xml:space="preserve"> </w:t>
      </w:r>
      <w:proofErr w:type="spellStart"/>
      <w:r w:rsidR="0079783D" w:rsidRPr="00AE6AA7">
        <w:t>Kasihan</w:t>
      </w:r>
      <w:proofErr w:type="spellEnd"/>
      <w:r w:rsidR="0079783D" w:rsidRPr="00AE6AA7">
        <w:t xml:space="preserve"> I </w:t>
      </w:r>
      <w:proofErr w:type="spellStart"/>
      <w:r w:rsidR="0079783D" w:rsidRPr="00AE6AA7">
        <w:t>Kabupaten</w:t>
      </w:r>
      <w:proofErr w:type="spellEnd"/>
      <w:r w:rsidR="0079783D" w:rsidRPr="00AE6AA7">
        <w:t xml:space="preserve"> Bantul, </w:t>
      </w:r>
      <w:proofErr w:type="spellStart"/>
      <w:r w:rsidR="0079783D" w:rsidRPr="00AE6AA7">
        <w:t>dimana</w:t>
      </w:r>
      <w:proofErr w:type="spellEnd"/>
      <w:r w:rsidR="0079783D" w:rsidRPr="00AE6AA7">
        <w:t xml:space="preserve"> nilai </w:t>
      </w:r>
      <w:r w:rsidR="0079783D" w:rsidRPr="00AE6AA7">
        <w:rPr>
          <w:i/>
        </w:rPr>
        <w:t>correlation coefficient</w:t>
      </w:r>
      <w:r w:rsidR="0079783D" w:rsidRPr="00AE6AA7">
        <w:t xml:space="preserve"> </w:t>
      </w:r>
      <w:proofErr w:type="spellStart"/>
      <w:r w:rsidR="0079783D" w:rsidRPr="00AE6AA7">
        <w:t>sebesar</w:t>
      </w:r>
      <w:proofErr w:type="spellEnd"/>
      <w:r w:rsidR="0079783D" w:rsidRPr="00AE6AA7">
        <w:t xml:space="preserve"> 0,710 </w:t>
      </w:r>
      <w:proofErr w:type="spellStart"/>
      <w:r w:rsidR="0079783D" w:rsidRPr="00AE6AA7">
        <w:t>dengan</w:t>
      </w:r>
      <w:proofErr w:type="spellEnd"/>
      <w:r w:rsidR="0079783D" w:rsidRPr="00AE6AA7">
        <w:t xml:space="preserve"> sig. 0,000 (p &lt; 0,05). </w:t>
      </w:r>
      <w:proofErr w:type="spellStart"/>
      <w:r w:rsidR="0079783D" w:rsidRPr="00AE6AA7">
        <w:t>Diketahui</w:t>
      </w:r>
      <w:proofErr w:type="spellEnd"/>
      <w:r w:rsidR="0079783D" w:rsidRPr="00AE6AA7">
        <w:t xml:space="preserve"> </w:t>
      </w:r>
      <w:proofErr w:type="spellStart"/>
      <w:r w:rsidR="0079783D" w:rsidRPr="00AE6AA7">
        <w:t>bahwa</w:t>
      </w:r>
      <w:proofErr w:type="spellEnd"/>
      <w:r w:rsidR="0079783D" w:rsidRPr="00AE6AA7">
        <w:t xml:space="preserve"> </w:t>
      </w:r>
      <w:proofErr w:type="spellStart"/>
      <w:r w:rsidR="0079783D" w:rsidRPr="00AE6AA7">
        <w:t>variabel</w:t>
      </w:r>
      <w:proofErr w:type="spellEnd"/>
      <w:r w:rsidR="0079783D" w:rsidRPr="00AE6AA7">
        <w:t xml:space="preserve"> </w:t>
      </w:r>
      <w:proofErr w:type="spellStart"/>
      <w:r w:rsidR="0079783D" w:rsidRPr="00AE6AA7">
        <w:t>kualitas</w:t>
      </w:r>
      <w:proofErr w:type="spellEnd"/>
      <w:r w:rsidR="0079783D" w:rsidRPr="00AE6AA7">
        <w:t xml:space="preserve"> </w:t>
      </w:r>
      <w:proofErr w:type="spellStart"/>
      <w:r w:rsidR="0079783D" w:rsidRPr="00AE6AA7">
        <w:t>pelayanan</w:t>
      </w:r>
      <w:proofErr w:type="spellEnd"/>
      <w:r w:rsidR="0079783D" w:rsidRPr="00AE6AA7">
        <w:t xml:space="preserve"> </w:t>
      </w:r>
      <w:proofErr w:type="spellStart"/>
      <w:r w:rsidR="0079783D" w:rsidRPr="00AE6AA7">
        <w:t>dalam</w:t>
      </w:r>
      <w:proofErr w:type="spellEnd"/>
      <w:r w:rsidR="0079783D" w:rsidRPr="00AE6AA7">
        <w:t xml:space="preserve"> </w:t>
      </w:r>
      <w:proofErr w:type="spellStart"/>
      <w:r w:rsidR="0079783D" w:rsidRPr="00AE6AA7">
        <w:t>kategori</w:t>
      </w:r>
      <w:proofErr w:type="spellEnd"/>
      <w:r w:rsidR="0079783D" w:rsidRPr="00AE6AA7">
        <w:t xml:space="preserve"> </w:t>
      </w:r>
      <w:proofErr w:type="spellStart"/>
      <w:r w:rsidR="0079783D" w:rsidRPr="00AE6AA7">
        <w:t>baik</w:t>
      </w:r>
      <w:proofErr w:type="spellEnd"/>
      <w:r w:rsidR="0079783D" w:rsidRPr="00AE6AA7">
        <w:t xml:space="preserve"> </w:t>
      </w:r>
      <w:proofErr w:type="spellStart"/>
      <w:r w:rsidR="0079783D" w:rsidRPr="00AE6AA7">
        <w:t>mempengaruhi</w:t>
      </w:r>
      <w:proofErr w:type="spellEnd"/>
      <w:r w:rsidR="0079783D" w:rsidRPr="00AE6AA7">
        <w:t xml:space="preserve"> </w:t>
      </w:r>
      <w:proofErr w:type="spellStart"/>
      <w:r w:rsidR="0079783D" w:rsidRPr="00A93897">
        <w:t>tingkat</w:t>
      </w:r>
      <w:proofErr w:type="spellEnd"/>
      <w:r w:rsidR="0079783D" w:rsidRPr="00A93897">
        <w:t xml:space="preserve"> </w:t>
      </w:r>
      <w:proofErr w:type="spellStart"/>
      <w:r w:rsidR="0079783D" w:rsidRPr="00A93897">
        <w:t>kepuasan</w:t>
      </w:r>
      <w:proofErr w:type="spellEnd"/>
      <w:r w:rsidR="0079783D" w:rsidRPr="00A93897">
        <w:t xml:space="preserve"> </w:t>
      </w:r>
      <w:proofErr w:type="spellStart"/>
      <w:r w:rsidR="0079783D" w:rsidRPr="00A93897">
        <w:t>pasien</w:t>
      </w:r>
      <w:proofErr w:type="spellEnd"/>
      <w:r w:rsidR="0079783D" w:rsidRPr="00A93897">
        <w:t xml:space="preserve"> </w:t>
      </w:r>
      <w:proofErr w:type="spellStart"/>
      <w:r w:rsidR="0079783D" w:rsidRPr="00A93897">
        <w:t>dalam</w:t>
      </w:r>
      <w:proofErr w:type="spellEnd"/>
      <w:r w:rsidR="0079783D" w:rsidRPr="00A93897">
        <w:t xml:space="preserve"> </w:t>
      </w:r>
      <w:proofErr w:type="spellStart"/>
      <w:r w:rsidR="0079783D" w:rsidRPr="00A93897">
        <w:t>kategori</w:t>
      </w:r>
      <w:proofErr w:type="spellEnd"/>
      <w:r w:rsidR="0079783D" w:rsidRPr="00A93897">
        <w:t xml:space="preserve"> </w:t>
      </w:r>
      <w:proofErr w:type="spellStart"/>
      <w:r w:rsidR="0079783D" w:rsidRPr="00A93897">
        <w:t>sedang</w:t>
      </w:r>
      <w:proofErr w:type="spellEnd"/>
      <w:r w:rsidR="0079783D" w:rsidRPr="00A93897">
        <w:t xml:space="preserve"> </w:t>
      </w:r>
      <w:proofErr w:type="spellStart"/>
      <w:r w:rsidR="0079783D" w:rsidRPr="00A93897">
        <w:t>yaitu</w:t>
      </w:r>
      <w:proofErr w:type="spellEnd"/>
      <w:r w:rsidR="0079783D" w:rsidRPr="00A93897">
        <w:t xml:space="preserve"> </w:t>
      </w:r>
      <w:proofErr w:type="spellStart"/>
      <w:r w:rsidR="0079783D" w:rsidRPr="00A93897">
        <w:t>sebanyak</w:t>
      </w:r>
      <w:proofErr w:type="spellEnd"/>
      <w:r w:rsidR="0079783D" w:rsidRPr="00A93897">
        <w:t xml:space="preserve"> 80 (92,0%) </w:t>
      </w:r>
      <w:proofErr w:type="spellStart"/>
      <w:r w:rsidR="0079783D" w:rsidRPr="00A93897">
        <w:t>responden</w:t>
      </w:r>
      <w:proofErr w:type="spellEnd"/>
      <w:r w:rsidR="0079783D">
        <w:t xml:space="preserve">. </w:t>
      </w:r>
      <w:r>
        <w:rPr>
          <w:b/>
        </w:rPr>
        <w:t xml:space="preserve">Kesimpulan: </w:t>
      </w:r>
      <w:proofErr w:type="spellStart"/>
      <w:r w:rsidR="0079783D">
        <w:t>Terdapat</w:t>
      </w:r>
      <w:proofErr w:type="spellEnd"/>
      <w:r w:rsidR="0079783D">
        <w:t xml:space="preserve"> </w:t>
      </w:r>
      <w:proofErr w:type="spellStart"/>
      <w:r w:rsidR="0079783D">
        <w:t>hubungan</w:t>
      </w:r>
      <w:proofErr w:type="spellEnd"/>
      <w:r w:rsidR="0079783D">
        <w:t xml:space="preserve"> </w:t>
      </w:r>
      <w:proofErr w:type="spellStart"/>
      <w:r w:rsidR="0079783D">
        <w:t>kualitas</w:t>
      </w:r>
      <w:proofErr w:type="spellEnd"/>
      <w:r w:rsidR="0079783D">
        <w:t xml:space="preserve"> </w:t>
      </w:r>
      <w:proofErr w:type="spellStart"/>
      <w:r w:rsidR="0079783D">
        <w:t>pelayanan</w:t>
      </w:r>
      <w:proofErr w:type="spellEnd"/>
      <w:r w:rsidR="0079783D">
        <w:t xml:space="preserve"> </w:t>
      </w:r>
      <w:proofErr w:type="spellStart"/>
      <w:r w:rsidR="0079783D">
        <w:t>terhadap</w:t>
      </w:r>
      <w:proofErr w:type="spellEnd"/>
      <w:r w:rsidR="0079783D">
        <w:t xml:space="preserve"> </w:t>
      </w:r>
      <w:proofErr w:type="spellStart"/>
      <w:r w:rsidR="0079783D">
        <w:t>kepuasan</w:t>
      </w:r>
      <w:proofErr w:type="spellEnd"/>
      <w:r w:rsidR="0079783D">
        <w:t xml:space="preserve"> </w:t>
      </w:r>
      <w:proofErr w:type="spellStart"/>
      <w:r w:rsidR="0079783D">
        <w:t>pasien</w:t>
      </w:r>
      <w:proofErr w:type="spellEnd"/>
      <w:r w:rsidR="0079783D">
        <w:t xml:space="preserve"> </w:t>
      </w:r>
      <w:proofErr w:type="spellStart"/>
      <w:r w:rsidR="0079783D">
        <w:t>rawat</w:t>
      </w:r>
      <w:proofErr w:type="spellEnd"/>
      <w:r w:rsidR="0079783D">
        <w:t xml:space="preserve"> </w:t>
      </w:r>
      <w:proofErr w:type="spellStart"/>
      <w:r w:rsidR="0079783D">
        <w:t>jalan</w:t>
      </w:r>
      <w:proofErr w:type="spellEnd"/>
      <w:r w:rsidR="0079783D">
        <w:t xml:space="preserve"> </w:t>
      </w:r>
      <w:proofErr w:type="spellStart"/>
      <w:r w:rsidR="0079783D">
        <w:t>peng</w:t>
      </w:r>
      <w:r w:rsidR="00BE3BC4">
        <w:t>guna</w:t>
      </w:r>
      <w:proofErr w:type="spellEnd"/>
      <w:r w:rsidR="00BE3BC4">
        <w:t xml:space="preserve"> BPJS di </w:t>
      </w:r>
      <w:proofErr w:type="spellStart"/>
      <w:r w:rsidR="00BE3BC4">
        <w:t>Puskesmas</w:t>
      </w:r>
      <w:proofErr w:type="spellEnd"/>
      <w:r w:rsidR="00BE3BC4">
        <w:t xml:space="preserve"> </w:t>
      </w:r>
      <w:proofErr w:type="spellStart"/>
      <w:r w:rsidR="00BE3BC4">
        <w:t>Kasihan</w:t>
      </w:r>
      <w:proofErr w:type="spellEnd"/>
      <w:r w:rsidR="00BE3BC4">
        <w:t xml:space="preserve"> 1</w:t>
      </w:r>
      <w:r w:rsidR="0079783D">
        <w:t xml:space="preserve"> </w:t>
      </w:r>
      <w:proofErr w:type="spellStart"/>
      <w:r w:rsidR="0079783D">
        <w:t>Kabupaten</w:t>
      </w:r>
      <w:proofErr w:type="spellEnd"/>
      <w:r w:rsidR="0079783D">
        <w:t xml:space="preserve"> Bantul.</w:t>
      </w:r>
    </w:p>
    <w:p w:rsidR="002D6FE6" w:rsidRDefault="002D6FE6" w:rsidP="002D6FE6">
      <w:pPr>
        <w:pStyle w:val="BodyText"/>
        <w:ind w:left="441" w:right="170"/>
        <w:jc w:val="both"/>
        <w:sectPr w:rsidR="002D6FE6" w:rsidSect="005E01C5">
          <w:type w:val="continuous"/>
          <w:pgSz w:w="11907" w:h="16839" w:code="9"/>
          <w:pgMar w:top="860" w:right="460" w:bottom="1120" w:left="800" w:header="720" w:footer="720" w:gutter="0"/>
          <w:cols w:num="2" w:space="720" w:equalWidth="0">
            <w:col w:w="2987" w:space="103"/>
            <w:col w:w="7580"/>
          </w:cols>
          <w:docGrid w:linePitch="299"/>
        </w:sectPr>
      </w:pPr>
    </w:p>
    <w:p w:rsidR="00DB591E" w:rsidRDefault="00DB591E">
      <w:pPr>
        <w:pStyle w:val="BodyText"/>
      </w:pPr>
    </w:p>
    <w:p w:rsidR="00DB591E" w:rsidRDefault="00DB591E">
      <w:pPr>
        <w:rPr>
          <w:sz w:val="28"/>
        </w:rPr>
        <w:sectPr w:rsidR="00DB591E" w:rsidSect="005E01C5">
          <w:type w:val="continuous"/>
          <w:pgSz w:w="11907" w:h="16839" w:code="9"/>
          <w:pgMar w:top="860" w:right="460" w:bottom="1120" w:left="800" w:header="720" w:footer="720" w:gutter="0"/>
          <w:cols w:space="720"/>
          <w:docGrid w:linePitch="299"/>
        </w:sectPr>
      </w:pPr>
    </w:p>
    <w:p w:rsidR="00DB591E" w:rsidRDefault="00DB591E">
      <w:pPr>
        <w:pStyle w:val="BodyText"/>
        <w:rPr>
          <w:sz w:val="22"/>
        </w:rPr>
      </w:pPr>
    </w:p>
    <w:p w:rsidR="00DB591E" w:rsidRDefault="000F1B74">
      <w:pPr>
        <w:pStyle w:val="Heading3"/>
        <w:spacing w:before="167"/>
      </w:pPr>
      <w:r>
        <w:t>Keywords:</w:t>
      </w:r>
    </w:p>
    <w:p w:rsidR="00DB591E" w:rsidRPr="00FC3DD3" w:rsidRDefault="00FC3DD3">
      <w:pPr>
        <w:spacing w:before="27"/>
        <w:ind w:left="441" w:right="11"/>
        <w:rPr>
          <w:i/>
          <w:sz w:val="20"/>
        </w:rPr>
      </w:pPr>
      <w:r>
        <w:rPr>
          <w:i/>
          <w:sz w:val="20"/>
        </w:rPr>
        <w:t xml:space="preserve">Service </w:t>
      </w:r>
      <w:r w:rsidR="00495968">
        <w:rPr>
          <w:i/>
          <w:sz w:val="20"/>
        </w:rPr>
        <w:t>Quality,</w:t>
      </w:r>
      <w:r>
        <w:rPr>
          <w:i/>
          <w:sz w:val="20"/>
        </w:rPr>
        <w:t xml:space="preserve"> </w:t>
      </w:r>
      <w:r w:rsidR="00495968">
        <w:rPr>
          <w:i/>
          <w:sz w:val="20"/>
        </w:rPr>
        <w:t>Satisfaction,</w:t>
      </w:r>
      <w:r>
        <w:rPr>
          <w:i/>
          <w:sz w:val="20"/>
        </w:rPr>
        <w:t xml:space="preserve"> </w:t>
      </w:r>
      <w:r w:rsidR="00495968">
        <w:rPr>
          <w:i/>
          <w:sz w:val="20"/>
        </w:rPr>
        <w:t>BPJS</w:t>
      </w:r>
    </w:p>
    <w:p w:rsidR="00DB591E" w:rsidRDefault="00DB591E">
      <w:pPr>
        <w:pStyle w:val="BodyText"/>
        <w:rPr>
          <w:sz w:val="32"/>
        </w:rPr>
      </w:pPr>
    </w:p>
    <w:p w:rsidR="00DB591E" w:rsidRDefault="000F1B74">
      <w:pPr>
        <w:pStyle w:val="Heading3"/>
      </w:pPr>
      <w:r>
        <w:rPr>
          <w:rFonts w:ascii="Noto Sans Symbols" w:hAnsi="Noto Sans Symbols"/>
          <w:b w:val="0"/>
          <w:position w:val="9"/>
          <w:sz w:val="16"/>
        </w:rPr>
        <w:t>✉</w:t>
      </w:r>
      <w:proofErr w:type="spellStart"/>
      <w:r>
        <w:t>Coresponding</w:t>
      </w:r>
      <w:proofErr w:type="spellEnd"/>
      <w:r>
        <w:rPr>
          <w:spacing w:val="32"/>
        </w:rPr>
        <w:t xml:space="preserve"> </w:t>
      </w:r>
      <w:r>
        <w:t>author:</w:t>
      </w:r>
    </w:p>
    <w:p w:rsidR="00DB591E" w:rsidRDefault="009D4220">
      <w:pPr>
        <w:spacing w:before="65"/>
        <w:ind w:left="441"/>
        <w:rPr>
          <w:sz w:val="18"/>
        </w:rPr>
      </w:pPr>
      <w:hyperlink r:id="rId12" w:history="1">
        <w:r w:rsidR="00FC3DD3" w:rsidRPr="00156C19">
          <w:rPr>
            <w:rStyle w:val="Hyperlink"/>
            <w:sz w:val="18"/>
            <w:u w:color="0000FF"/>
          </w:rPr>
          <w:t>riskampw@gmail.com</w:t>
        </w:r>
      </w:hyperlink>
    </w:p>
    <w:p w:rsidR="00764756" w:rsidRDefault="000F1B74" w:rsidP="00764756">
      <w:pPr>
        <w:pStyle w:val="Heading2"/>
        <w:spacing w:before="92"/>
        <w:ind w:left="441"/>
      </w:pPr>
      <w:r>
        <w:rPr>
          <w:b w:val="0"/>
        </w:rPr>
        <w:br w:type="column"/>
      </w:r>
      <w:r>
        <w:t>Abstract</w:t>
      </w:r>
    </w:p>
    <w:p w:rsidR="00DB591E" w:rsidRDefault="009D4220" w:rsidP="00BD01D9">
      <w:pPr>
        <w:pStyle w:val="Heading2"/>
        <w:spacing w:before="92"/>
        <w:ind w:left="441"/>
        <w:jc w:val="both"/>
        <w:rPr>
          <w:b w:val="0"/>
          <w:sz w:val="20"/>
          <w:szCs w:val="20"/>
        </w:rPr>
      </w:pPr>
      <w:r>
        <w:rPr>
          <w:sz w:val="20"/>
          <w:szCs w:val="20"/>
        </w:rPr>
        <w:pict>
          <v:line id="_x0000_s1040" style="position:absolute;left:0;text-align:left;z-index:-16550400;mso-position-horizontal-relative:page" from="210.9pt,7pt" to="567.1pt,7pt" strokeweight=".58pt">
            <w10:wrap anchorx="page"/>
          </v:line>
        </w:pict>
      </w:r>
      <w:r w:rsidR="000F1B74" w:rsidRPr="00BE3BC4">
        <w:rPr>
          <w:sz w:val="20"/>
          <w:szCs w:val="20"/>
        </w:rPr>
        <w:t>Background:</w:t>
      </w:r>
      <w:r w:rsidR="000F1B74" w:rsidRPr="00764756">
        <w:rPr>
          <w:b w:val="0"/>
          <w:sz w:val="20"/>
          <w:szCs w:val="20"/>
        </w:rPr>
        <w:t xml:space="preserve"> </w:t>
      </w:r>
      <w:r w:rsidR="00495968" w:rsidRPr="00764756">
        <w:rPr>
          <w:b w:val="0"/>
          <w:sz w:val="20"/>
          <w:szCs w:val="20"/>
        </w:rPr>
        <w:t>The fair and equitable health service is one of the ways to fulfill the health right of each individual. Health service is one of the main priorities in Indonesia, it is on</w:t>
      </w:r>
      <w:r w:rsidR="00FC3DD3">
        <w:rPr>
          <w:b w:val="0"/>
          <w:sz w:val="20"/>
          <w:szCs w:val="20"/>
        </w:rPr>
        <w:t>e of the basic rights of society</w:t>
      </w:r>
      <w:r w:rsidR="00495968" w:rsidRPr="00764756">
        <w:rPr>
          <w:b w:val="0"/>
          <w:sz w:val="20"/>
          <w:szCs w:val="20"/>
        </w:rPr>
        <w:t xml:space="preserve">. The application of national health insurance under BPJS health is the beginning of health service changes. The monitoring of patient satisfaction levels is certainly a target for every agency or service provider organization, in this case, </w:t>
      </w:r>
      <w:proofErr w:type="spellStart"/>
      <w:r w:rsidR="00495968" w:rsidRPr="00764756">
        <w:rPr>
          <w:b w:val="0"/>
          <w:sz w:val="20"/>
          <w:szCs w:val="20"/>
        </w:rPr>
        <w:t>Puskesmas</w:t>
      </w:r>
      <w:proofErr w:type="spellEnd"/>
      <w:r w:rsidR="00495968" w:rsidRPr="00764756">
        <w:rPr>
          <w:b w:val="0"/>
          <w:sz w:val="20"/>
          <w:szCs w:val="20"/>
        </w:rPr>
        <w:t xml:space="preserve"> always evolves and can compete with other community health centers.</w:t>
      </w:r>
      <w:r w:rsidR="00274BF8" w:rsidRPr="00764756">
        <w:rPr>
          <w:b w:val="0"/>
          <w:sz w:val="20"/>
          <w:szCs w:val="20"/>
        </w:rPr>
        <w:t xml:space="preserve"> </w:t>
      </w:r>
      <w:r w:rsidR="000F1B74" w:rsidRPr="00BE3BC4">
        <w:rPr>
          <w:sz w:val="20"/>
          <w:szCs w:val="20"/>
        </w:rPr>
        <w:t>Objective:</w:t>
      </w:r>
      <w:r w:rsidR="000F1B74" w:rsidRPr="00764756">
        <w:rPr>
          <w:b w:val="0"/>
          <w:spacing w:val="-7"/>
          <w:sz w:val="20"/>
          <w:szCs w:val="20"/>
        </w:rPr>
        <w:t xml:space="preserve"> </w:t>
      </w:r>
      <w:r w:rsidR="000F1B74" w:rsidRPr="00764756">
        <w:rPr>
          <w:b w:val="0"/>
          <w:sz w:val="20"/>
          <w:szCs w:val="20"/>
        </w:rPr>
        <w:t>To</w:t>
      </w:r>
      <w:r w:rsidR="000F1B74" w:rsidRPr="00764756">
        <w:rPr>
          <w:b w:val="0"/>
          <w:spacing w:val="-2"/>
          <w:sz w:val="20"/>
          <w:szCs w:val="20"/>
        </w:rPr>
        <w:t xml:space="preserve"> </w:t>
      </w:r>
      <w:r w:rsidR="000F1B74" w:rsidRPr="00764756">
        <w:rPr>
          <w:b w:val="0"/>
          <w:sz w:val="20"/>
          <w:szCs w:val="20"/>
        </w:rPr>
        <w:t>determine</w:t>
      </w:r>
      <w:r w:rsidR="000F1B74" w:rsidRPr="00764756">
        <w:rPr>
          <w:b w:val="0"/>
          <w:spacing w:val="-8"/>
          <w:sz w:val="20"/>
          <w:szCs w:val="20"/>
        </w:rPr>
        <w:t xml:space="preserve"> </w:t>
      </w:r>
      <w:r w:rsidR="007B5009" w:rsidRPr="00764756">
        <w:rPr>
          <w:b w:val="0"/>
          <w:sz w:val="20"/>
          <w:szCs w:val="20"/>
        </w:rPr>
        <w:t xml:space="preserve">the correlation of service quality to the </w:t>
      </w:r>
      <w:proofErr w:type="gramStart"/>
      <w:r w:rsidR="007B5009" w:rsidRPr="00764756">
        <w:rPr>
          <w:b w:val="0"/>
          <w:sz w:val="20"/>
          <w:szCs w:val="20"/>
        </w:rPr>
        <w:t>outpatients</w:t>
      </w:r>
      <w:proofErr w:type="gramEnd"/>
      <w:r w:rsidR="007B5009" w:rsidRPr="00764756">
        <w:rPr>
          <w:b w:val="0"/>
          <w:sz w:val="20"/>
          <w:szCs w:val="20"/>
        </w:rPr>
        <w:t xml:space="preserve"> satisfaction of B</w:t>
      </w:r>
      <w:r w:rsidR="00BE3BC4">
        <w:rPr>
          <w:b w:val="0"/>
          <w:sz w:val="20"/>
          <w:szCs w:val="20"/>
        </w:rPr>
        <w:t xml:space="preserve">PJS users at </w:t>
      </w:r>
      <w:proofErr w:type="spellStart"/>
      <w:r w:rsidR="00BE3BC4">
        <w:rPr>
          <w:b w:val="0"/>
          <w:sz w:val="20"/>
          <w:szCs w:val="20"/>
        </w:rPr>
        <w:t>Puskesmas</w:t>
      </w:r>
      <w:proofErr w:type="spellEnd"/>
      <w:r w:rsidR="00BE3BC4">
        <w:rPr>
          <w:b w:val="0"/>
          <w:sz w:val="20"/>
          <w:szCs w:val="20"/>
        </w:rPr>
        <w:t xml:space="preserve"> </w:t>
      </w:r>
      <w:proofErr w:type="spellStart"/>
      <w:r w:rsidR="00BE3BC4">
        <w:rPr>
          <w:b w:val="0"/>
          <w:sz w:val="20"/>
          <w:szCs w:val="20"/>
        </w:rPr>
        <w:t>Kasihan</w:t>
      </w:r>
      <w:proofErr w:type="spellEnd"/>
      <w:r w:rsidR="00BE3BC4">
        <w:rPr>
          <w:b w:val="0"/>
          <w:sz w:val="20"/>
          <w:szCs w:val="20"/>
        </w:rPr>
        <w:t xml:space="preserve"> 1</w:t>
      </w:r>
      <w:r w:rsidR="007B5009" w:rsidRPr="00764756">
        <w:rPr>
          <w:b w:val="0"/>
          <w:sz w:val="20"/>
          <w:szCs w:val="20"/>
        </w:rPr>
        <w:t xml:space="preserve"> Bantul Regency. </w:t>
      </w:r>
      <w:r w:rsidR="000F1B74" w:rsidRPr="0029110E">
        <w:rPr>
          <w:sz w:val="20"/>
          <w:szCs w:val="20"/>
        </w:rPr>
        <w:t xml:space="preserve">Methods: </w:t>
      </w:r>
      <w:r w:rsidR="007B5009" w:rsidRPr="00764756">
        <w:rPr>
          <w:b w:val="0"/>
          <w:sz w:val="20"/>
          <w:szCs w:val="20"/>
        </w:rPr>
        <w:t>This type of research is quantitative analytic with a cross- sectional research design.</w:t>
      </w:r>
      <w:r w:rsidR="002D6FE6">
        <w:rPr>
          <w:b w:val="0"/>
          <w:sz w:val="20"/>
          <w:szCs w:val="20"/>
        </w:rPr>
        <w:t xml:space="preserve"> </w:t>
      </w:r>
      <w:r w:rsidR="007B5009" w:rsidRPr="00764756">
        <w:rPr>
          <w:b w:val="0"/>
          <w:sz w:val="20"/>
          <w:szCs w:val="20"/>
        </w:rPr>
        <w:t>The sample in this study is 112 respondents. The statistical t</w:t>
      </w:r>
      <w:r w:rsidR="00764756" w:rsidRPr="00764756">
        <w:rPr>
          <w:b w:val="0"/>
          <w:sz w:val="20"/>
          <w:szCs w:val="20"/>
        </w:rPr>
        <w:t xml:space="preserve">est used is the spearman’s rank. </w:t>
      </w:r>
      <w:r w:rsidR="000F1B74" w:rsidRPr="0029110E">
        <w:rPr>
          <w:sz w:val="20"/>
          <w:szCs w:val="20"/>
        </w:rPr>
        <w:t>Results:</w:t>
      </w:r>
      <w:r w:rsidR="007B5009" w:rsidRPr="0029110E">
        <w:rPr>
          <w:sz w:val="20"/>
          <w:szCs w:val="20"/>
        </w:rPr>
        <w:t xml:space="preserve"> </w:t>
      </w:r>
      <w:r w:rsidR="007B5009" w:rsidRPr="00764756">
        <w:rPr>
          <w:b w:val="0"/>
          <w:sz w:val="20"/>
          <w:szCs w:val="20"/>
        </w:rPr>
        <w:t xml:space="preserve">The results showed that there was a strong correlation related to the correlation service quality to </w:t>
      </w:r>
      <w:r w:rsidR="002D6FE6" w:rsidRPr="00764756">
        <w:rPr>
          <w:b w:val="0"/>
          <w:sz w:val="20"/>
          <w:szCs w:val="20"/>
        </w:rPr>
        <w:t>outpatient’s</w:t>
      </w:r>
      <w:r w:rsidR="007B5009" w:rsidRPr="00764756">
        <w:rPr>
          <w:b w:val="0"/>
          <w:sz w:val="20"/>
          <w:szCs w:val="20"/>
        </w:rPr>
        <w:t xml:space="preserve"> satisfaction of BPJS users at </w:t>
      </w:r>
      <w:proofErr w:type="spellStart"/>
      <w:r w:rsidR="007B5009" w:rsidRPr="00764756">
        <w:rPr>
          <w:b w:val="0"/>
          <w:sz w:val="20"/>
          <w:szCs w:val="20"/>
        </w:rPr>
        <w:t>Puskesmas</w:t>
      </w:r>
      <w:proofErr w:type="spellEnd"/>
      <w:r w:rsidR="007B5009" w:rsidRPr="00764756">
        <w:rPr>
          <w:b w:val="0"/>
          <w:sz w:val="20"/>
          <w:szCs w:val="20"/>
        </w:rPr>
        <w:t xml:space="preserve"> </w:t>
      </w:r>
      <w:proofErr w:type="spellStart"/>
      <w:r w:rsidR="007B5009" w:rsidRPr="00764756">
        <w:rPr>
          <w:b w:val="0"/>
          <w:sz w:val="20"/>
          <w:szCs w:val="20"/>
        </w:rPr>
        <w:t>Kasihan</w:t>
      </w:r>
      <w:proofErr w:type="spellEnd"/>
      <w:r w:rsidR="007B5009" w:rsidRPr="00764756">
        <w:rPr>
          <w:b w:val="0"/>
          <w:sz w:val="20"/>
          <w:szCs w:val="20"/>
        </w:rPr>
        <w:t xml:space="preserve"> I Bantul Regency, where the correlation coefficient value is 0.710 with sig. 0.000 (p &lt; 0.05). It was known that the service quality variable in the good category affected the level of patient satisfaction in the moderate category, as many as 80 (92.0%) respondents. </w:t>
      </w:r>
      <w:r w:rsidR="007B5009" w:rsidRPr="0029110E">
        <w:rPr>
          <w:sz w:val="20"/>
          <w:szCs w:val="20"/>
        </w:rPr>
        <w:t>Conclusion</w:t>
      </w:r>
      <w:r w:rsidR="00764756" w:rsidRPr="0029110E">
        <w:rPr>
          <w:sz w:val="20"/>
          <w:szCs w:val="20"/>
        </w:rPr>
        <w:t>:</w:t>
      </w:r>
      <w:r w:rsidR="00764756" w:rsidRPr="00764756">
        <w:rPr>
          <w:b w:val="0"/>
          <w:sz w:val="20"/>
          <w:szCs w:val="20"/>
        </w:rPr>
        <w:t xml:space="preserve"> T</w:t>
      </w:r>
      <w:r w:rsidR="007B5009" w:rsidRPr="00764756">
        <w:rPr>
          <w:b w:val="0"/>
          <w:sz w:val="20"/>
          <w:szCs w:val="20"/>
        </w:rPr>
        <w:t xml:space="preserve">here is a correlation between service quality and </w:t>
      </w:r>
      <w:r w:rsidR="002D6FE6" w:rsidRPr="00764756">
        <w:rPr>
          <w:b w:val="0"/>
          <w:sz w:val="20"/>
          <w:szCs w:val="20"/>
        </w:rPr>
        <w:t>outpatient’s</w:t>
      </w:r>
      <w:r w:rsidR="007B5009" w:rsidRPr="00764756">
        <w:rPr>
          <w:b w:val="0"/>
          <w:sz w:val="20"/>
          <w:szCs w:val="20"/>
        </w:rPr>
        <w:t xml:space="preserve"> satisfaction of B</w:t>
      </w:r>
      <w:r w:rsidR="00BE3BC4">
        <w:rPr>
          <w:b w:val="0"/>
          <w:sz w:val="20"/>
          <w:szCs w:val="20"/>
        </w:rPr>
        <w:t xml:space="preserve">PJS users at </w:t>
      </w:r>
      <w:proofErr w:type="spellStart"/>
      <w:r w:rsidR="00BE3BC4">
        <w:rPr>
          <w:b w:val="0"/>
          <w:sz w:val="20"/>
          <w:szCs w:val="20"/>
        </w:rPr>
        <w:t>Puskesmas</w:t>
      </w:r>
      <w:proofErr w:type="spellEnd"/>
      <w:r w:rsidR="00BE3BC4">
        <w:rPr>
          <w:b w:val="0"/>
          <w:sz w:val="20"/>
          <w:szCs w:val="20"/>
        </w:rPr>
        <w:t xml:space="preserve"> </w:t>
      </w:r>
      <w:proofErr w:type="spellStart"/>
      <w:r w:rsidR="00BE3BC4">
        <w:rPr>
          <w:b w:val="0"/>
          <w:sz w:val="20"/>
          <w:szCs w:val="20"/>
        </w:rPr>
        <w:t>Kasihan</w:t>
      </w:r>
      <w:proofErr w:type="spellEnd"/>
      <w:r w:rsidR="00BE3BC4">
        <w:rPr>
          <w:b w:val="0"/>
          <w:sz w:val="20"/>
          <w:szCs w:val="20"/>
        </w:rPr>
        <w:t xml:space="preserve"> 1</w:t>
      </w:r>
      <w:r w:rsidR="007B5009" w:rsidRPr="00764756">
        <w:rPr>
          <w:b w:val="0"/>
          <w:sz w:val="20"/>
          <w:szCs w:val="20"/>
        </w:rPr>
        <w:t xml:space="preserve"> Bantul Regency.</w:t>
      </w:r>
    </w:p>
    <w:p w:rsidR="00BD01D9" w:rsidRPr="00BD01D9" w:rsidRDefault="00BD01D9" w:rsidP="00BD01D9">
      <w:pPr>
        <w:pStyle w:val="Heading2"/>
        <w:spacing w:before="92"/>
        <w:ind w:left="441"/>
        <w:jc w:val="both"/>
        <w:rPr>
          <w:b w:val="0"/>
        </w:rPr>
        <w:sectPr w:rsidR="00BD01D9" w:rsidRPr="00BD01D9" w:rsidSect="005E01C5">
          <w:type w:val="continuous"/>
          <w:pgSz w:w="11907" w:h="16839" w:code="9"/>
          <w:pgMar w:top="860" w:right="460" w:bottom="1120" w:left="800" w:header="720" w:footer="720" w:gutter="0"/>
          <w:cols w:num="2" w:space="720" w:equalWidth="0">
            <w:col w:w="2605" w:space="484"/>
            <w:col w:w="7581"/>
          </w:cols>
          <w:docGrid w:linePitch="299"/>
        </w:sectPr>
      </w:pPr>
    </w:p>
    <w:p w:rsidR="00DB591E" w:rsidRDefault="00DB591E">
      <w:pPr>
        <w:pStyle w:val="BodyText"/>
        <w:spacing w:before="7"/>
        <w:rPr>
          <w:sz w:val="23"/>
        </w:rPr>
      </w:pPr>
    </w:p>
    <w:p w:rsidR="00DB591E" w:rsidRDefault="009D4220">
      <w:pPr>
        <w:spacing w:before="92"/>
        <w:ind w:left="1444" w:right="1257"/>
        <w:jc w:val="center"/>
      </w:pPr>
      <w:r>
        <w:pict>
          <v:shape id="_x0000_s1039" style="position:absolute;left:0;text-align:left;margin-left:55.9pt;margin-top:25.9pt;width:511.2pt;height:.1pt;z-index:-15727616;mso-wrap-distance-left:0;mso-wrap-distance-right:0;mso-position-horizontal-relative:page" coordorigin="1118,518" coordsize="10224,0" path="m1118,518r10224,e" filled="f" strokeweight=".20464mm">
            <v:path arrowok="t"/>
            <w10:wrap type="topAndBottom" anchorx="page"/>
          </v:shape>
        </w:pict>
      </w:r>
      <w:r>
        <w:pict>
          <v:shape id="_x0000_s1038" style="position:absolute;left:0;text-align:left;margin-left:56.65pt;margin-top:8.85pt;width:510.45pt;height:.1pt;z-index:-16549888;mso-position-horizontal-relative:page" coordorigin="1133,177" coordsize="10209,0" o:spt="100" adj="0,,0" path="m1133,177r2803,m3936,177r10,m3946,177r272,m4218,177r9,m4227,177r7115,e" filled="f" strokeweight=".58pt">
            <v:stroke joinstyle="round"/>
            <v:formulas/>
            <v:path arrowok="t" o:connecttype="segments"/>
            <w10:wrap anchorx="page"/>
          </v:shape>
        </w:pict>
      </w:r>
      <w:r w:rsidR="000F1B74">
        <w:rPr>
          <w:rFonts w:ascii="Arial" w:hAnsi="Arial"/>
          <w:sz w:val="25"/>
        </w:rPr>
        <w:t xml:space="preserve">© </w:t>
      </w:r>
      <w:r w:rsidR="000F1B74">
        <w:t xml:space="preserve">2021 Program </w:t>
      </w:r>
      <w:proofErr w:type="spellStart"/>
      <w:r w:rsidR="000F1B74">
        <w:t>Studi</w:t>
      </w:r>
      <w:proofErr w:type="spellEnd"/>
      <w:r w:rsidR="000F1B74">
        <w:t xml:space="preserve"> S-1 </w:t>
      </w:r>
      <w:proofErr w:type="spellStart"/>
      <w:r w:rsidR="00BD01D9">
        <w:t>Administrasi</w:t>
      </w:r>
      <w:proofErr w:type="spellEnd"/>
      <w:r w:rsidR="00BD01D9">
        <w:t xml:space="preserve"> </w:t>
      </w:r>
      <w:proofErr w:type="spellStart"/>
      <w:r w:rsidR="00BD01D9">
        <w:t>Rumah</w:t>
      </w:r>
      <w:proofErr w:type="spellEnd"/>
      <w:r w:rsidR="00BD01D9">
        <w:t xml:space="preserve"> </w:t>
      </w:r>
      <w:proofErr w:type="spellStart"/>
      <w:r w:rsidR="00BD01D9">
        <w:t>Sakit</w:t>
      </w:r>
      <w:proofErr w:type="spellEnd"/>
      <w:r w:rsidR="00BD01D9">
        <w:t xml:space="preserve"> </w:t>
      </w:r>
      <w:proofErr w:type="spellStart"/>
      <w:r w:rsidR="00BD01D9">
        <w:t>Universitas</w:t>
      </w:r>
      <w:proofErr w:type="spellEnd"/>
      <w:r w:rsidR="00BD01D9">
        <w:t xml:space="preserve"> Alma Ata</w:t>
      </w:r>
    </w:p>
    <w:p w:rsidR="00BD01D9" w:rsidRDefault="00BD01D9">
      <w:pPr>
        <w:jc w:val="center"/>
        <w:sectPr w:rsidR="00BD01D9" w:rsidSect="005E01C5">
          <w:type w:val="continuous"/>
          <w:pgSz w:w="11907" w:h="16839" w:code="9"/>
          <w:pgMar w:top="860" w:right="460" w:bottom="1120" w:left="800" w:header="720" w:footer="720" w:gutter="0"/>
          <w:cols w:space="720"/>
          <w:docGrid w:linePitch="299"/>
        </w:sectPr>
      </w:pPr>
    </w:p>
    <w:p w:rsidR="00FC1195" w:rsidRDefault="00FC1195" w:rsidP="00D80D2B">
      <w:pPr>
        <w:spacing w:line="276" w:lineRule="auto"/>
        <w:rPr>
          <w:b/>
          <w:sz w:val="24"/>
          <w:szCs w:val="24"/>
        </w:rPr>
        <w:sectPr w:rsidR="00FC1195" w:rsidSect="005E01C5">
          <w:headerReference w:type="default" r:id="rId13"/>
          <w:type w:val="continuous"/>
          <w:pgSz w:w="11907" w:h="16839" w:code="9"/>
          <w:pgMar w:top="1280" w:right="460" w:bottom="1120" w:left="800" w:header="0" w:footer="932" w:gutter="0"/>
          <w:cols w:num="2" w:space="40"/>
          <w:docGrid w:linePitch="299"/>
        </w:sectPr>
      </w:pPr>
    </w:p>
    <w:p w:rsidR="00AC2618" w:rsidRDefault="00AC2618" w:rsidP="00AC2618">
      <w:pPr>
        <w:tabs>
          <w:tab w:val="left" w:pos="3060"/>
        </w:tabs>
        <w:spacing w:line="360" w:lineRule="auto"/>
        <w:jc w:val="both"/>
        <w:rPr>
          <w:b/>
          <w:sz w:val="24"/>
          <w:szCs w:val="24"/>
        </w:rPr>
        <w:sectPr w:rsidR="00AC2618" w:rsidSect="005E01C5">
          <w:type w:val="continuous"/>
          <w:pgSz w:w="11907" w:h="16839" w:code="9"/>
          <w:pgMar w:top="1280" w:right="460" w:bottom="1120" w:left="800" w:header="0" w:footer="932" w:gutter="0"/>
          <w:cols w:num="2" w:space="570"/>
          <w:docGrid w:linePitch="299"/>
        </w:sectPr>
      </w:pPr>
    </w:p>
    <w:p w:rsidR="00AC2618" w:rsidRPr="00AC2618" w:rsidRDefault="00AC2618" w:rsidP="00AC2618">
      <w:pPr>
        <w:tabs>
          <w:tab w:val="left" w:pos="3060"/>
        </w:tabs>
        <w:spacing w:line="276" w:lineRule="auto"/>
        <w:jc w:val="both"/>
        <w:rPr>
          <w:b/>
          <w:sz w:val="24"/>
          <w:szCs w:val="24"/>
        </w:rPr>
      </w:pPr>
      <w:proofErr w:type="spellStart"/>
      <w:r w:rsidRPr="00AC2618">
        <w:rPr>
          <w:b/>
          <w:sz w:val="24"/>
          <w:szCs w:val="24"/>
        </w:rPr>
        <w:lastRenderedPageBreak/>
        <w:t>Pendahuluan</w:t>
      </w:r>
      <w:proofErr w:type="spellEnd"/>
      <w:r w:rsidRPr="00AC2618">
        <w:rPr>
          <w:b/>
          <w:sz w:val="24"/>
          <w:szCs w:val="24"/>
        </w:rPr>
        <w:t xml:space="preserve"> </w:t>
      </w:r>
    </w:p>
    <w:p w:rsidR="00AC2618" w:rsidRPr="00AC2618" w:rsidRDefault="00AC2618" w:rsidP="00AC2618">
      <w:pPr>
        <w:tabs>
          <w:tab w:val="left" w:pos="540"/>
        </w:tabs>
        <w:spacing w:line="276" w:lineRule="auto"/>
        <w:jc w:val="both"/>
        <w:rPr>
          <w:sz w:val="20"/>
          <w:szCs w:val="20"/>
        </w:rPr>
      </w:pPr>
      <w:r w:rsidRPr="00AC2618">
        <w:rPr>
          <w:sz w:val="20"/>
          <w:szCs w:val="20"/>
        </w:rPr>
        <w:tab/>
      </w:r>
      <w:proofErr w:type="spellStart"/>
      <w:r w:rsidRPr="00AC2618">
        <w:rPr>
          <w:sz w:val="20"/>
          <w:szCs w:val="20"/>
        </w:rPr>
        <w:t>Dalam</w:t>
      </w:r>
      <w:proofErr w:type="spellEnd"/>
      <w:r w:rsidRPr="00AC2618">
        <w:rPr>
          <w:sz w:val="20"/>
          <w:szCs w:val="20"/>
        </w:rPr>
        <w:t xml:space="preserve"> </w:t>
      </w:r>
      <w:proofErr w:type="spellStart"/>
      <w:r w:rsidRPr="00AC2618">
        <w:rPr>
          <w:sz w:val="20"/>
          <w:szCs w:val="20"/>
        </w:rPr>
        <w:t>rangka</w:t>
      </w:r>
      <w:proofErr w:type="spellEnd"/>
      <w:r w:rsidRPr="00AC2618">
        <w:rPr>
          <w:sz w:val="20"/>
          <w:szCs w:val="20"/>
        </w:rPr>
        <w:t xml:space="preserve"> </w:t>
      </w:r>
      <w:proofErr w:type="spellStart"/>
      <w:r w:rsidRPr="00AC2618">
        <w:rPr>
          <w:sz w:val="20"/>
          <w:szCs w:val="20"/>
        </w:rPr>
        <w:t>mewujudkan</w:t>
      </w:r>
      <w:proofErr w:type="spellEnd"/>
      <w:r w:rsidRPr="00AC2618">
        <w:rPr>
          <w:sz w:val="20"/>
          <w:szCs w:val="20"/>
        </w:rPr>
        <w:t xml:space="preserve"> status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masyarakat</w:t>
      </w:r>
      <w:proofErr w:type="spellEnd"/>
      <w:r w:rsidRPr="00AC2618">
        <w:rPr>
          <w:sz w:val="20"/>
          <w:szCs w:val="20"/>
        </w:rPr>
        <w:t xml:space="preserve"> yang optimal, </w:t>
      </w:r>
      <w:proofErr w:type="spellStart"/>
      <w:r w:rsidRPr="00AC2618">
        <w:rPr>
          <w:sz w:val="20"/>
          <w:szCs w:val="20"/>
        </w:rPr>
        <w:t>maka</w:t>
      </w:r>
      <w:proofErr w:type="spellEnd"/>
      <w:r w:rsidRPr="00AC2618">
        <w:rPr>
          <w:sz w:val="20"/>
          <w:szCs w:val="20"/>
        </w:rPr>
        <w:t xml:space="preserve"> </w:t>
      </w:r>
      <w:proofErr w:type="spellStart"/>
      <w:r w:rsidRPr="00AC2618">
        <w:rPr>
          <w:sz w:val="20"/>
          <w:szCs w:val="20"/>
        </w:rPr>
        <w:t>berbagai</w:t>
      </w:r>
      <w:proofErr w:type="spellEnd"/>
      <w:r w:rsidRPr="00AC2618">
        <w:rPr>
          <w:sz w:val="20"/>
          <w:szCs w:val="20"/>
        </w:rPr>
        <w:t xml:space="preserve"> </w:t>
      </w:r>
      <w:proofErr w:type="spellStart"/>
      <w:r w:rsidRPr="00AC2618">
        <w:rPr>
          <w:sz w:val="20"/>
          <w:szCs w:val="20"/>
        </w:rPr>
        <w:t>upaya</w:t>
      </w:r>
      <w:proofErr w:type="spellEnd"/>
      <w:r w:rsidRPr="00AC2618">
        <w:rPr>
          <w:sz w:val="20"/>
          <w:szCs w:val="20"/>
        </w:rPr>
        <w:t xml:space="preserve"> </w:t>
      </w:r>
      <w:proofErr w:type="spellStart"/>
      <w:r w:rsidRPr="00AC2618">
        <w:rPr>
          <w:sz w:val="20"/>
          <w:szCs w:val="20"/>
        </w:rPr>
        <w:t>harus</w:t>
      </w:r>
      <w:proofErr w:type="spellEnd"/>
      <w:r w:rsidRPr="00AC2618">
        <w:rPr>
          <w:sz w:val="20"/>
          <w:szCs w:val="20"/>
        </w:rPr>
        <w:t xml:space="preserve"> </w:t>
      </w:r>
      <w:proofErr w:type="spellStart"/>
      <w:r w:rsidRPr="00AC2618">
        <w:rPr>
          <w:sz w:val="20"/>
          <w:szCs w:val="20"/>
        </w:rPr>
        <w:t>dilaksanakan</w:t>
      </w:r>
      <w:proofErr w:type="spellEnd"/>
      <w:r w:rsidRPr="00AC2618">
        <w:rPr>
          <w:sz w:val="20"/>
          <w:szCs w:val="20"/>
        </w:rPr>
        <w:t xml:space="preserve">, salah </w:t>
      </w:r>
      <w:proofErr w:type="spellStart"/>
      <w:r w:rsidRPr="00AC2618">
        <w:rPr>
          <w:sz w:val="20"/>
          <w:szCs w:val="20"/>
        </w:rPr>
        <w:t>satu</w:t>
      </w:r>
      <w:proofErr w:type="spellEnd"/>
      <w:r w:rsidRPr="00AC2618">
        <w:rPr>
          <w:sz w:val="20"/>
          <w:szCs w:val="20"/>
        </w:rPr>
        <w:t xml:space="preserve"> di </w:t>
      </w:r>
      <w:proofErr w:type="spellStart"/>
      <w:r w:rsidRPr="00AC2618">
        <w:rPr>
          <w:sz w:val="20"/>
          <w:szCs w:val="20"/>
        </w:rPr>
        <w:t>antaranya</w:t>
      </w:r>
      <w:proofErr w:type="spellEnd"/>
      <w:r w:rsidRPr="00AC2618">
        <w:rPr>
          <w:sz w:val="20"/>
          <w:szCs w:val="20"/>
        </w:rPr>
        <w:t xml:space="preserve"> </w:t>
      </w:r>
      <w:proofErr w:type="spellStart"/>
      <w:r w:rsidRPr="00AC2618">
        <w:rPr>
          <w:sz w:val="20"/>
          <w:szCs w:val="20"/>
        </w:rPr>
        <w:t>ialah</w:t>
      </w:r>
      <w:proofErr w:type="spellEnd"/>
      <w:r w:rsidRPr="00AC2618">
        <w:rPr>
          <w:sz w:val="20"/>
          <w:szCs w:val="20"/>
        </w:rPr>
        <w:t xml:space="preserve"> </w:t>
      </w:r>
      <w:proofErr w:type="spellStart"/>
      <w:r w:rsidRPr="00AC2618">
        <w:rPr>
          <w:sz w:val="20"/>
          <w:szCs w:val="20"/>
        </w:rPr>
        <w:t>menyelenggarakan</w:t>
      </w:r>
      <w:proofErr w:type="spellEnd"/>
      <w:r w:rsidRPr="00AC2618">
        <w:rPr>
          <w:sz w:val="20"/>
          <w:szCs w:val="20"/>
        </w:rPr>
        <w:t xml:space="preserve"> </w:t>
      </w:r>
      <w:proofErr w:type="spellStart"/>
      <w:r w:rsidRPr="00AC2618">
        <w:rPr>
          <w:sz w:val="20"/>
          <w:szCs w:val="20"/>
        </w:rPr>
        <w:t>upaya</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Penyelenggaraan</w:t>
      </w:r>
      <w:proofErr w:type="spellEnd"/>
      <w:r w:rsidRPr="00AC2618">
        <w:rPr>
          <w:sz w:val="20"/>
          <w:szCs w:val="20"/>
        </w:rPr>
        <w:t xml:space="preserve"> </w:t>
      </w:r>
      <w:proofErr w:type="spellStart"/>
      <w:r w:rsidRPr="00AC2618">
        <w:rPr>
          <w:sz w:val="20"/>
          <w:szCs w:val="20"/>
        </w:rPr>
        <w:t>upaya</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untuk</w:t>
      </w:r>
      <w:proofErr w:type="spellEnd"/>
      <w:r w:rsidRPr="00AC2618">
        <w:rPr>
          <w:sz w:val="20"/>
          <w:szCs w:val="20"/>
        </w:rPr>
        <w:t xml:space="preserve"> </w:t>
      </w:r>
      <w:proofErr w:type="spellStart"/>
      <w:r w:rsidRPr="00AC2618">
        <w:rPr>
          <w:sz w:val="20"/>
          <w:szCs w:val="20"/>
        </w:rPr>
        <w:t>masyarakat</w:t>
      </w:r>
      <w:proofErr w:type="spellEnd"/>
      <w:r w:rsidRPr="00AC2618">
        <w:rPr>
          <w:sz w:val="20"/>
          <w:szCs w:val="20"/>
        </w:rPr>
        <w:t xml:space="preserve"> di </w:t>
      </w:r>
      <w:proofErr w:type="spellStart"/>
      <w:r w:rsidRPr="00AC2618">
        <w:rPr>
          <w:sz w:val="20"/>
          <w:szCs w:val="20"/>
        </w:rPr>
        <w:t>tingkat</w:t>
      </w:r>
      <w:proofErr w:type="spellEnd"/>
      <w:r w:rsidRPr="00AC2618">
        <w:rPr>
          <w:sz w:val="20"/>
          <w:szCs w:val="20"/>
        </w:rPr>
        <w:t xml:space="preserve"> </w:t>
      </w:r>
      <w:proofErr w:type="spellStart"/>
      <w:r w:rsidRPr="00AC2618">
        <w:rPr>
          <w:sz w:val="20"/>
          <w:szCs w:val="20"/>
        </w:rPr>
        <w:t>dasar</w:t>
      </w:r>
      <w:proofErr w:type="spellEnd"/>
      <w:r w:rsidRPr="00AC2618">
        <w:rPr>
          <w:sz w:val="20"/>
          <w:szCs w:val="20"/>
        </w:rPr>
        <w:t xml:space="preserve"> di Indonesia </w:t>
      </w:r>
      <w:proofErr w:type="spellStart"/>
      <w:r w:rsidRPr="00AC2618">
        <w:rPr>
          <w:sz w:val="20"/>
          <w:szCs w:val="20"/>
        </w:rPr>
        <w:t>adalah</w:t>
      </w:r>
      <w:proofErr w:type="spellEnd"/>
      <w:r w:rsidRPr="00AC2618">
        <w:rPr>
          <w:sz w:val="20"/>
          <w:szCs w:val="20"/>
        </w:rPr>
        <w:t xml:space="preserve"> </w:t>
      </w:r>
      <w:proofErr w:type="spellStart"/>
      <w:r w:rsidRPr="00AC2618">
        <w:rPr>
          <w:sz w:val="20"/>
          <w:szCs w:val="20"/>
        </w:rPr>
        <w:t>melalui</w:t>
      </w:r>
      <w:proofErr w:type="spellEnd"/>
      <w:r w:rsidRPr="00AC2618">
        <w:rPr>
          <w:sz w:val="20"/>
          <w:szCs w:val="20"/>
        </w:rPr>
        <w:t xml:space="preserve"> Pusat </w:t>
      </w:r>
      <w:proofErr w:type="spellStart"/>
      <w:r w:rsidRPr="00AC2618">
        <w:rPr>
          <w:sz w:val="20"/>
          <w:szCs w:val="20"/>
        </w:rPr>
        <w:t>Kesehatan</w:t>
      </w:r>
      <w:proofErr w:type="spellEnd"/>
      <w:r w:rsidRPr="00AC2618">
        <w:rPr>
          <w:sz w:val="20"/>
          <w:szCs w:val="20"/>
        </w:rPr>
        <w:t xml:space="preserve"> Masyarakat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menjadi</w:t>
      </w:r>
      <w:proofErr w:type="spellEnd"/>
      <w:r w:rsidRPr="00AC2618">
        <w:rPr>
          <w:sz w:val="20"/>
          <w:szCs w:val="20"/>
        </w:rPr>
        <w:t xml:space="preserve"> salah </w:t>
      </w:r>
      <w:proofErr w:type="spellStart"/>
      <w:r w:rsidRPr="00AC2618">
        <w:rPr>
          <w:sz w:val="20"/>
          <w:szCs w:val="20"/>
        </w:rPr>
        <w:t>satu</w:t>
      </w:r>
      <w:proofErr w:type="spellEnd"/>
      <w:r w:rsidRPr="00AC2618">
        <w:rPr>
          <w:sz w:val="20"/>
          <w:szCs w:val="20"/>
        </w:rPr>
        <w:t xml:space="preserve"> </w:t>
      </w:r>
      <w:proofErr w:type="spellStart"/>
      <w:r w:rsidRPr="00AC2618">
        <w:rPr>
          <w:sz w:val="20"/>
          <w:szCs w:val="20"/>
        </w:rPr>
        <w:t>fasilitas</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tingkat</w:t>
      </w:r>
      <w:proofErr w:type="spellEnd"/>
      <w:r w:rsidRPr="00AC2618">
        <w:rPr>
          <w:sz w:val="20"/>
          <w:szCs w:val="20"/>
        </w:rPr>
        <w:t xml:space="preserve"> </w:t>
      </w:r>
      <w:proofErr w:type="spellStart"/>
      <w:r w:rsidRPr="00AC2618">
        <w:rPr>
          <w:sz w:val="20"/>
          <w:szCs w:val="20"/>
        </w:rPr>
        <w:t>pertama</w:t>
      </w:r>
      <w:proofErr w:type="spellEnd"/>
      <w:r w:rsidRPr="00AC2618">
        <w:rPr>
          <w:sz w:val="20"/>
          <w:szCs w:val="20"/>
        </w:rPr>
        <w:t xml:space="preserve"> yang </w:t>
      </w:r>
      <w:proofErr w:type="spellStart"/>
      <w:r w:rsidRPr="00AC2618">
        <w:rPr>
          <w:sz w:val="20"/>
          <w:szCs w:val="20"/>
        </w:rPr>
        <w:t>menjadi</w:t>
      </w:r>
      <w:proofErr w:type="spellEnd"/>
      <w:r w:rsidRPr="00AC2618">
        <w:rPr>
          <w:sz w:val="20"/>
          <w:szCs w:val="20"/>
        </w:rPr>
        <w:t xml:space="preserve"> </w:t>
      </w:r>
      <w:proofErr w:type="spellStart"/>
      <w:r w:rsidRPr="00AC2618">
        <w:rPr>
          <w:sz w:val="20"/>
          <w:szCs w:val="20"/>
        </w:rPr>
        <w:t>tolak</w:t>
      </w:r>
      <w:proofErr w:type="spellEnd"/>
      <w:r w:rsidRPr="00AC2618">
        <w:rPr>
          <w:sz w:val="20"/>
          <w:szCs w:val="20"/>
        </w:rPr>
        <w:t xml:space="preserve"> </w:t>
      </w:r>
      <w:proofErr w:type="spellStart"/>
      <w:r w:rsidRPr="00AC2618">
        <w:rPr>
          <w:sz w:val="20"/>
          <w:szCs w:val="20"/>
        </w:rPr>
        <w:t>ukur</w:t>
      </w:r>
      <w:proofErr w:type="spellEnd"/>
      <w:r w:rsidRPr="00AC2618">
        <w:rPr>
          <w:sz w:val="20"/>
          <w:szCs w:val="20"/>
        </w:rPr>
        <w:t xml:space="preserve"> </w:t>
      </w:r>
      <w:proofErr w:type="spellStart"/>
      <w:r w:rsidRPr="00AC2618">
        <w:rPr>
          <w:sz w:val="20"/>
          <w:szCs w:val="20"/>
        </w:rPr>
        <w:t>dari</w:t>
      </w:r>
      <w:proofErr w:type="spellEnd"/>
      <w:r w:rsidRPr="00AC2618">
        <w:rPr>
          <w:sz w:val="20"/>
          <w:szCs w:val="20"/>
        </w:rPr>
        <w:t xml:space="preserve"> </w:t>
      </w:r>
      <w:proofErr w:type="spellStart"/>
      <w:r w:rsidRPr="00AC2618">
        <w:rPr>
          <w:sz w:val="20"/>
          <w:szCs w:val="20"/>
        </w:rPr>
        <w:t>pembangunan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di Indonesia </w:t>
      </w:r>
      <w:r w:rsidR="00E62CF8" w:rsidRPr="00AC2618">
        <w:rPr>
          <w:sz w:val="20"/>
          <w:szCs w:val="20"/>
        </w:rPr>
        <w:fldChar w:fldCharType="begin" w:fldLock="1"/>
      </w:r>
      <w:r w:rsidR="009B1C6B">
        <w:rPr>
          <w:sz w:val="20"/>
          <w:szCs w:val="20"/>
        </w:rPr>
        <w:instrText>ADDIN CSL_CITATION { "citationItems" : [ { "id" : "ITEM-1", "itemData" : { "ISBN" : "9786024169770", "id" : "ITEM-1", "issued" : { "date-parts" : [ [ "2019" ] ] }, "title" : "Profil Kesehatan Indonesia", "type" : "book" }, "uris" : [ "http://www.mendeley.com/documents/?uuid=fce61833-93b1-48a9-b48f-d4ac1865e4c5" ] } ], "mendeley" : { "formattedCitation" : "[1]", "plainTextFormattedCitation" : "[1]", "previouslyFormattedCitation" : "[1]" }, "properties" : { "noteIndex" : 0 }, "schema" : "https://github.com/citation-style-language/schema/raw/master/csl-citation.json" }</w:instrText>
      </w:r>
      <w:r w:rsidR="00E62CF8" w:rsidRPr="00AC2618">
        <w:rPr>
          <w:sz w:val="20"/>
          <w:szCs w:val="20"/>
        </w:rPr>
        <w:fldChar w:fldCharType="separate"/>
      </w:r>
      <w:r w:rsidR="0081262E" w:rsidRPr="0081262E">
        <w:rPr>
          <w:noProof/>
          <w:sz w:val="20"/>
          <w:szCs w:val="20"/>
        </w:rPr>
        <w:t>[1]</w:t>
      </w:r>
      <w:r w:rsidR="00E62CF8" w:rsidRPr="00AC2618">
        <w:rPr>
          <w:sz w:val="20"/>
          <w:szCs w:val="20"/>
        </w:rPr>
        <w:fldChar w:fldCharType="end"/>
      </w:r>
      <w:r w:rsidRPr="00AC2618">
        <w:rPr>
          <w:sz w:val="20"/>
          <w:szCs w:val="20"/>
        </w:rPr>
        <w:t xml:space="preserve">. </w:t>
      </w:r>
      <w:proofErr w:type="spellStart"/>
      <w:r w:rsidRPr="00AC2618">
        <w:rPr>
          <w:sz w:val="20"/>
          <w:szCs w:val="20"/>
        </w:rPr>
        <w:t>Instansi</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dalam</w:t>
      </w:r>
      <w:proofErr w:type="spellEnd"/>
      <w:r w:rsidRPr="00AC2618">
        <w:rPr>
          <w:sz w:val="20"/>
          <w:szCs w:val="20"/>
        </w:rPr>
        <w:t xml:space="preserve"> </w:t>
      </w:r>
      <w:proofErr w:type="spellStart"/>
      <w:r w:rsidRPr="00AC2618">
        <w:rPr>
          <w:sz w:val="20"/>
          <w:szCs w:val="20"/>
        </w:rPr>
        <w:t>hal</w:t>
      </w:r>
      <w:proofErr w:type="spellEnd"/>
      <w:r w:rsidRPr="00AC2618">
        <w:rPr>
          <w:sz w:val="20"/>
          <w:szCs w:val="20"/>
        </w:rPr>
        <w:t xml:space="preserve"> </w:t>
      </w:r>
      <w:proofErr w:type="spellStart"/>
      <w:r w:rsidRPr="00AC2618">
        <w:rPr>
          <w:sz w:val="20"/>
          <w:szCs w:val="20"/>
        </w:rPr>
        <w:t>ini</w:t>
      </w:r>
      <w:proofErr w:type="spellEnd"/>
      <w:r w:rsidRPr="00AC2618">
        <w:rPr>
          <w:sz w:val="20"/>
          <w:szCs w:val="20"/>
        </w:rPr>
        <w:t xml:space="preserve">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menghadapi</w:t>
      </w:r>
      <w:proofErr w:type="spellEnd"/>
      <w:r w:rsidRPr="00AC2618">
        <w:rPr>
          <w:sz w:val="20"/>
          <w:szCs w:val="20"/>
        </w:rPr>
        <w:t xml:space="preserve"> </w:t>
      </w:r>
      <w:proofErr w:type="spellStart"/>
      <w:r w:rsidRPr="00AC2618">
        <w:rPr>
          <w:sz w:val="20"/>
          <w:szCs w:val="20"/>
        </w:rPr>
        <w:t>berbagai</w:t>
      </w:r>
      <w:proofErr w:type="spellEnd"/>
      <w:r w:rsidRPr="00AC2618">
        <w:rPr>
          <w:sz w:val="20"/>
          <w:szCs w:val="20"/>
        </w:rPr>
        <w:t xml:space="preserve"> </w:t>
      </w:r>
      <w:proofErr w:type="spellStart"/>
      <w:r w:rsidRPr="00AC2618">
        <w:rPr>
          <w:sz w:val="20"/>
          <w:szCs w:val="20"/>
        </w:rPr>
        <w:t>macam</w:t>
      </w:r>
      <w:proofErr w:type="spellEnd"/>
      <w:r w:rsidRPr="00AC2618">
        <w:rPr>
          <w:sz w:val="20"/>
          <w:szCs w:val="20"/>
        </w:rPr>
        <w:t xml:space="preserve"> </w:t>
      </w:r>
      <w:proofErr w:type="spellStart"/>
      <w:r w:rsidRPr="00AC2618">
        <w:rPr>
          <w:sz w:val="20"/>
          <w:szCs w:val="20"/>
        </w:rPr>
        <w:t>tantangan</w:t>
      </w:r>
      <w:proofErr w:type="spellEnd"/>
      <w:r w:rsidRPr="00AC2618">
        <w:rPr>
          <w:sz w:val="20"/>
          <w:szCs w:val="20"/>
        </w:rPr>
        <w:t xml:space="preserve"> yang </w:t>
      </w:r>
      <w:proofErr w:type="spellStart"/>
      <w:r w:rsidRPr="00AC2618">
        <w:rPr>
          <w:sz w:val="20"/>
          <w:szCs w:val="20"/>
        </w:rPr>
        <w:t>muncul</w:t>
      </w:r>
      <w:proofErr w:type="spellEnd"/>
      <w:r w:rsidRPr="00AC2618">
        <w:rPr>
          <w:sz w:val="20"/>
          <w:szCs w:val="20"/>
        </w:rPr>
        <w:t xml:space="preserve"> </w:t>
      </w:r>
      <w:proofErr w:type="spellStart"/>
      <w:r w:rsidRPr="00AC2618">
        <w:rPr>
          <w:sz w:val="20"/>
          <w:szCs w:val="20"/>
        </w:rPr>
        <w:t>dari</w:t>
      </w:r>
      <w:proofErr w:type="spellEnd"/>
      <w:r w:rsidRPr="00AC2618">
        <w:rPr>
          <w:sz w:val="20"/>
          <w:szCs w:val="20"/>
        </w:rPr>
        <w:t xml:space="preserve"> </w:t>
      </w:r>
      <w:proofErr w:type="spellStart"/>
      <w:r w:rsidRPr="00AC2618">
        <w:rPr>
          <w:sz w:val="20"/>
          <w:szCs w:val="20"/>
        </w:rPr>
        <w:t>konsumen</w:t>
      </w:r>
      <w:proofErr w:type="spellEnd"/>
      <w:r w:rsidRPr="00AC2618">
        <w:rPr>
          <w:sz w:val="20"/>
          <w:szCs w:val="20"/>
        </w:rPr>
        <w:t xml:space="preserve"> </w:t>
      </w:r>
      <w:proofErr w:type="spellStart"/>
      <w:r w:rsidRPr="00AC2618">
        <w:rPr>
          <w:sz w:val="20"/>
          <w:szCs w:val="20"/>
        </w:rPr>
        <w:t>atau</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proofErr w:type="spellStart"/>
      <w:r w:rsidRPr="00AC2618">
        <w:rPr>
          <w:sz w:val="20"/>
          <w:szCs w:val="20"/>
        </w:rPr>
        <w:t>dikarenakan</w:t>
      </w:r>
      <w:proofErr w:type="spellEnd"/>
      <w:r w:rsidRPr="00AC2618">
        <w:rPr>
          <w:sz w:val="20"/>
          <w:szCs w:val="20"/>
        </w:rPr>
        <w:t xml:space="preserve"> </w:t>
      </w:r>
      <w:proofErr w:type="spellStart"/>
      <w:r w:rsidRPr="00AC2618">
        <w:rPr>
          <w:sz w:val="20"/>
          <w:szCs w:val="20"/>
        </w:rPr>
        <w:t>pengguna</w:t>
      </w:r>
      <w:proofErr w:type="spellEnd"/>
      <w:r w:rsidRPr="00AC2618">
        <w:rPr>
          <w:sz w:val="20"/>
          <w:szCs w:val="20"/>
        </w:rPr>
        <w:t xml:space="preserve"> </w:t>
      </w:r>
      <w:proofErr w:type="spellStart"/>
      <w:r w:rsidRPr="00AC2618">
        <w:rPr>
          <w:sz w:val="20"/>
          <w:szCs w:val="20"/>
        </w:rPr>
        <w:t>jasa</w:t>
      </w:r>
      <w:proofErr w:type="spellEnd"/>
      <w:r w:rsidRPr="00AC2618">
        <w:rPr>
          <w:sz w:val="20"/>
          <w:szCs w:val="20"/>
        </w:rPr>
        <w:t xml:space="preserve"> (</w:t>
      </w:r>
      <w:proofErr w:type="spellStart"/>
      <w:r w:rsidRPr="00AC2618">
        <w:rPr>
          <w:sz w:val="20"/>
          <w:szCs w:val="20"/>
        </w:rPr>
        <w:t>konsumen</w:t>
      </w:r>
      <w:proofErr w:type="spellEnd"/>
      <w:r w:rsidRPr="00AC2618">
        <w:rPr>
          <w:sz w:val="20"/>
          <w:szCs w:val="20"/>
        </w:rPr>
        <w:t xml:space="preserve">) </w:t>
      </w:r>
      <w:proofErr w:type="spellStart"/>
      <w:r w:rsidRPr="00AC2618">
        <w:rPr>
          <w:sz w:val="20"/>
          <w:szCs w:val="20"/>
        </w:rPr>
        <w:t>menuntut</w:t>
      </w:r>
      <w:proofErr w:type="spellEnd"/>
      <w:r w:rsidRPr="00AC2618">
        <w:rPr>
          <w:sz w:val="20"/>
          <w:szCs w:val="20"/>
        </w:rPr>
        <w:t xml:space="preserve"> </w:t>
      </w:r>
      <w:proofErr w:type="spellStart"/>
      <w:r w:rsidRPr="00AC2618">
        <w:rPr>
          <w:sz w:val="20"/>
          <w:szCs w:val="20"/>
        </w:rPr>
        <w:t>akan</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yang </w:t>
      </w:r>
      <w:proofErr w:type="spellStart"/>
      <w:r w:rsidRPr="00AC2618">
        <w:rPr>
          <w:sz w:val="20"/>
          <w:szCs w:val="20"/>
        </w:rPr>
        <w:t>baik</w:t>
      </w:r>
      <w:proofErr w:type="spellEnd"/>
      <w:r w:rsidRPr="00AC2618">
        <w:rPr>
          <w:sz w:val="20"/>
          <w:szCs w:val="20"/>
        </w:rPr>
        <w:t xml:space="preserve"> dan </w:t>
      </w:r>
      <w:proofErr w:type="spellStart"/>
      <w:r w:rsidRPr="00AC2618">
        <w:rPr>
          <w:sz w:val="20"/>
          <w:szCs w:val="20"/>
        </w:rPr>
        <w:t>bermutu</w:t>
      </w:r>
      <w:proofErr w:type="spellEnd"/>
      <w:r w:rsidRPr="00AC2618">
        <w:rPr>
          <w:sz w:val="20"/>
          <w:szCs w:val="20"/>
        </w:rPr>
        <w:t xml:space="preserve"> </w:t>
      </w:r>
      <w:r w:rsidR="00E62CF8" w:rsidRPr="00AC2618">
        <w:rPr>
          <w:sz w:val="20"/>
          <w:szCs w:val="20"/>
        </w:rPr>
        <w:fldChar w:fldCharType="begin" w:fldLock="1"/>
      </w:r>
      <w:r w:rsidR="009B1C6B">
        <w:rPr>
          <w:sz w:val="20"/>
          <w:szCs w:val="20"/>
        </w:rPr>
        <w:instrText>ADDIN CSL_CITATION { "citationItems" : [ { "id" : "ITEM-1", "itemData" : { "author" : [ { "dropping-particle" : "", "family" : "Adiasasmito W.", "given" : "", "non-dropping-particle" : "", "parse-names" : false, "suffix" : "" } ], "id" : "ITEM-1", "issued" : { "date-parts" : [ [ "2008" ] ] }, "publisher" : "Raja Grafindo Persada", "publisher-place" : "Jakarta", "title" : "Sistem Kesehatan", "type" : "book" }, "uris" : [ "http://www.mendeley.com/documents/?uuid=3ac07243-dcf7-4bb2-b905-b53b236f8886" ] } ], "mendeley" : { "formattedCitation" : "[2]", "plainTextFormattedCitation" : "[2]", "previouslyFormattedCitation" : "[2]" }, "properties" : { "noteIndex" : 0 }, "schema" : "https://github.com/citation-style-language/schema/raw/master/csl-citation.json" }</w:instrText>
      </w:r>
      <w:r w:rsidR="00E62CF8" w:rsidRPr="00AC2618">
        <w:rPr>
          <w:sz w:val="20"/>
          <w:szCs w:val="20"/>
        </w:rPr>
        <w:fldChar w:fldCharType="separate"/>
      </w:r>
      <w:r w:rsidR="0081262E" w:rsidRPr="0081262E">
        <w:rPr>
          <w:noProof/>
          <w:sz w:val="20"/>
          <w:szCs w:val="20"/>
        </w:rPr>
        <w:t>[2]</w:t>
      </w:r>
      <w:r w:rsidR="00E62CF8" w:rsidRPr="00AC2618">
        <w:rPr>
          <w:sz w:val="20"/>
          <w:szCs w:val="20"/>
        </w:rPr>
        <w:fldChar w:fldCharType="end"/>
      </w:r>
      <w:r w:rsidRPr="00AC2618">
        <w:rPr>
          <w:sz w:val="20"/>
          <w:szCs w:val="20"/>
        </w:rPr>
        <w:t>.</w:t>
      </w:r>
    </w:p>
    <w:p w:rsidR="00AC2618" w:rsidRPr="00AC2618" w:rsidRDefault="00AC2618" w:rsidP="00AC2618">
      <w:pPr>
        <w:tabs>
          <w:tab w:val="left" w:pos="540"/>
        </w:tabs>
        <w:spacing w:line="276" w:lineRule="auto"/>
        <w:jc w:val="both"/>
        <w:rPr>
          <w:sz w:val="20"/>
          <w:szCs w:val="20"/>
        </w:rPr>
      </w:pPr>
      <w:r w:rsidRPr="00AC2618">
        <w:rPr>
          <w:sz w:val="20"/>
          <w:szCs w:val="20"/>
        </w:rPr>
        <w:tab/>
      </w:r>
      <w:proofErr w:type="spellStart"/>
      <w:r w:rsidRPr="00AC2618">
        <w:rPr>
          <w:sz w:val="20"/>
          <w:szCs w:val="20"/>
        </w:rPr>
        <w:t>Kualitas</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mencerminkan</w:t>
      </w:r>
      <w:proofErr w:type="spellEnd"/>
      <w:r w:rsidRPr="00AC2618">
        <w:rPr>
          <w:sz w:val="20"/>
          <w:szCs w:val="20"/>
        </w:rPr>
        <w:t xml:space="preserve"> </w:t>
      </w:r>
      <w:proofErr w:type="spellStart"/>
      <w:r w:rsidRPr="00AC2618">
        <w:rPr>
          <w:sz w:val="20"/>
          <w:szCs w:val="20"/>
        </w:rPr>
        <w:t>perbandingan</w:t>
      </w:r>
      <w:proofErr w:type="spellEnd"/>
      <w:r w:rsidRPr="00AC2618">
        <w:rPr>
          <w:sz w:val="20"/>
          <w:szCs w:val="20"/>
        </w:rPr>
        <w:t xml:space="preserve"> </w:t>
      </w:r>
      <w:proofErr w:type="spellStart"/>
      <w:r w:rsidRPr="00AC2618">
        <w:rPr>
          <w:sz w:val="20"/>
          <w:szCs w:val="20"/>
        </w:rPr>
        <w:t>antara</w:t>
      </w:r>
      <w:proofErr w:type="spellEnd"/>
      <w:r w:rsidRPr="00AC2618">
        <w:rPr>
          <w:sz w:val="20"/>
          <w:szCs w:val="20"/>
        </w:rPr>
        <w:t xml:space="preserve"> </w:t>
      </w:r>
      <w:proofErr w:type="spellStart"/>
      <w:r w:rsidRPr="00AC2618">
        <w:rPr>
          <w:sz w:val="20"/>
          <w:szCs w:val="20"/>
        </w:rPr>
        <w:t>tingkat</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yang </w:t>
      </w:r>
      <w:proofErr w:type="spellStart"/>
      <w:r w:rsidRPr="00AC2618">
        <w:rPr>
          <w:sz w:val="20"/>
          <w:szCs w:val="20"/>
        </w:rPr>
        <w:t>disampaikan</w:t>
      </w:r>
      <w:proofErr w:type="spellEnd"/>
      <w:r w:rsidRPr="00AC2618">
        <w:rPr>
          <w:sz w:val="20"/>
          <w:szCs w:val="20"/>
        </w:rPr>
        <w:t xml:space="preserve"> oleh </w:t>
      </w:r>
      <w:proofErr w:type="spellStart"/>
      <w:r w:rsidRPr="00AC2618">
        <w:rPr>
          <w:sz w:val="20"/>
          <w:szCs w:val="20"/>
        </w:rPr>
        <w:t>sebuah</w:t>
      </w:r>
      <w:proofErr w:type="spellEnd"/>
      <w:r w:rsidRPr="00AC2618">
        <w:rPr>
          <w:sz w:val="20"/>
          <w:szCs w:val="20"/>
        </w:rPr>
        <w:t xml:space="preserve"> </w:t>
      </w:r>
      <w:proofErr w:type="spellStart"/>
      <w:r w:rsidRPr="00AC2618">
        <w:rPr>
          <w:sz w:val="20"/>
          <w:szCs w:val="20"/>
        </w:rPr>
        <w:t>perusahaan</w:t>
      </w:r>
      <w:proofErr w:type="spellEnd"/>
      <w:r w:rsidRPr="00AC2618">
        <w:rPr>
          <w:sz w:val="20"/>
          <w:szCs w:val="20"/>
        </w:rPr>
        <w:t xml:space="preserve"> </w:t>
      </w:r>
      <w:proofErr w:type="spellStart"/>
      <w:r w:rsidRPr="00AC2618">
        <w:rPr>
          <w:sz w:val="20"/>
          <w:szCs w:val="20"/>
        </w:rPr>
        <w:t>atau</w:t>
      </w:r>
      <w:proofErr w:type="spellEnd"/>
      <w:r w:rsidRPr="00AC2618">
        <w:rPr>
          <w:sz w:val="20"/>
          <w:szCs w:val="20"/>
        </w:rPr>
        <w:t xml:space="preserve"> </w:t>
      </w:r>
      <w:proofErr w:type="spellStart"/>
      <w:r w:rsidRPr="00AC2618">
        <w:rPr>
          <w:sz w:val="20"/>
          <w:szCs w:val="20"/>
        </w:rPr>
        <w:t>instansi</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dibandingkan</w:t>
      </w:r>
      <w:proofErr w:type="spellEnd"/>
      <w:r w:rsidRPr="00AC2618">
        <w:rPr>
          <w:sz w:val="20"/>
          <w:szCs w:val="20"/>
        </w:rPr>
        <w:t xml:space="preserve"> </w:t>
      </w:r>
      <w:proofErr w:type="spellStart"/>
      <w:r w:rsidRPr="00AC2618">
        <w:rPr>
          <w:sz w:val="20"/>
          <w:szCs w:val="20"/>
        </w:rPr>
        <w:t>ekspektasi</w:t>
      </w:r>
      <w:proofErr w:type="spellEnd"/>
      <w:r w:rsidRPr="00AC2618">
        <w:rPr>
          <w:sz w:val="20"/>
          <w:szCs w:val="20"/>
        </w:rPr>
        <w:t xml:space="preserve"> </w:t>
      </w:r>
      <w:proofErr w:type="spellStart"/>
      <w:r w:rsidRPr="00AC2618">
        <w:rPr>
          <w:sz w:val="20"/>
          <w:szCs w:val="20"/>
        </w:rPr>
        <w:t>pelanggan</w:t>
      </w:r>
      <w:proofErr w:type="spellEnd"/>
      <w:r w:rsidRPr="00AC2618">
        <w:rPr>
          <w:sz w:val="20"/>
          <w:szCs w:val="20"/>
        </w:rPr>
        <w:t xml:space="preserve">. </w:t>
      </w:r>
      <w:proofErr w:type="spellStart"/>
      <w:r w:rsidRPr="00AC2618">
        <w:rPr>
          <w:sz w:val="20"/>
          <w:szCs w:val="20"/>
        </w:rPr>
        <w:t>Kualitas</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erat</w:t>
      </w:r>
      <w:proofErr w:type="spellEnd"/>
      <w:r w:rsidRPr="00AC2618">
        <w:rPr>
          <w:sz w:val="20"/>
          <w:szCs w:val="20"/>
        </w:rPr>
        <w:t xml:space="preserve"> </w:t>
      </w:r>
      <w:proofErr w:type="spellStart"/>
      <w:r w:rsidRPr="00AC2618">
        <w:rPr>
          <w:sz w:val="20"/>
          <w:szCs w:val="20"/>
        </w:rPr>
        <w:t>kaitannya</w:t>
      </w:r>
      <w:proofErr w:type="spellEnd"/>
      <w:r w:rsidRPr="00AC2618">
        <w:rPr>
          <w:sz w:val="20"/>
          <w:szCs w:val="20"/>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kepuasan</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r w:rsidR="00E62CF8" w:rsidRPr="00AC2618">
        <w:rPr>
          <w:sz w:val="20"/>
          <w:szCs w:val="20"/>
        </w:rPr>
        <w:fldChar w:fldCharType="begin" w:fldLock="1"/>
      </w:r>
      <w:r w:rsidR="009B1C6B">
        <w:rPr>
          <w:sz w:val="20"/>
          <w:szCs w:val="20"/>
        </w:rPr>
        <w:instrText>ADDIN CSL_CITATION { "citationItems" : [ { "id" : "ITEM-1", "itemData" : { "ISBN" : "9781626239777", "author" : [ { "dropping-particle" : "", "family" : "Mahfud", "given" : "", "non-dropping-particle" : "", "parse-names" : false, "suffix" : "" } ], "container-title" : "Indonesian Journal of Hospital Administration", "id" : "ITEM-1", "issue" : "1", "issued" : { "date-parts" : [ [ "2019" ] ] }, "page" : "31-40", "title" : "Pelaksanaan Standar Prosedur Operasional Pemasangan Gelang Identitas Pasien Berhubungan Dengan Kepuasan Pasien di Ruang Penerimaan Pasien Rawat Inap", "type" : "article-journal", "volume" : "2" }, "uris" : [ "http://www.mendeley.com/documents/?uuid=149a1608-c01b-4d36-8ea9-ef3cec251c9d" ] } ], "mendeley" : { "formattedCitation" : "[3]", "plainTextFormattedCitation" : "[3]", "previouslyFormattedCitation" : "[3]" }, "properties" : { "noteIndex" : 0 }, "schema" : "https://github.com/citation-style-language/schema/raw/master/csl-citation.json" }</w:instrText>
      </w:r>
      <w:r w:rsidR="00E62CF8" w:rsidRPr="00AC2618">
        <w:rPr>
          <w:sz w:val="20"/>
          <w:szCs w:val="20"/>
        </w:rPr>
        <w:fldChar w:fldCharType="separate"/>
      </w:r>
      <w:r w:rsidR="0081262E" w:rsidRPr="0081262E">
        <w:rPr>
          <w:noProof/>
          <w:sz w:val="20"/>
          <w:szCs w:val="20"/>
        </w:rPr>
        <w:t>[3]</w:t>
      </w:r>
      <w:r w:rsidR="00E62CF8" w:rsidRPr="00AC2618">
        <w:rPr>
          <w:sz w:val="20"/>
          <w:szCs w:val="20"/>
        </w:rPr>
        <w:fldChar w:fldCharType="end"/>
      </w:r>
      <w:r w:rsidRPr="00AC2618">
        <w:rPr>
          <w:sz w:val="20"/>
          <w:szCs w:val="20"/>
        </w:rPr>
        <w:t xml:space="preserve">. </w:t>
      </w:r>
      <w:proofErr w:type="spellStart"/>
      <w:r w:rsidRPr="00AC2618">
        <w:rPr>
          <w:sz w:val="20"/>
          <w:szCs w:val="20"/>
        </w:rPr>
        <w:t>Menurut</w:t>
      </w:r>
      <w:proofErr w:type="spellEnd"/>
      <w:r w:rsidRPr="00AC2618">
        <w:rPr>
          <w:sz w:val="20"/>
          <w:szCs w:val="20"/>
        </w:rPr>
        <w:t xml:space="preserve"> </w:t>
      </w:r>
      <w:proofErr w:type="spellStart"/>
      <w:r w:rsidRPr="00AC2618">
        <w:rPr>
          <w:sz w:val="20"/>
          <w:szCs w:val="20"/>
        </w:rPr>
        <w:t>teori</w:t>
      </w:r>
      <w:proofErr w:type="spellEnd"/>
      <w:r w:rsidRPr="00AC2618">
        <w:rPr>
          <w:sz w:val="20"/>
          <w:szCs w:val="20"/>
        </w:rPr>
        <w:t xml:space="preserve"> </w:t>
      </w:r>
      <w:proofErr w:type="spellStart"/>
      <w:r w:rsidRPr="00AC2618">
        <w:rPr>
          <w:sz w:val="20"/>
          <w:szCs w:val="20"/>
        </w:rPr>
        <w:t>dari</w:t>
      </w:r>
      <w:proofErr w:type="spellEnd"/>
      <w:r w:rsidRPr="00AC2618">
        <w:rPr>
          <w:sz w:val="20"/>
          <w:szCs w:val="20"/>
        </w:rPr>
        <w:t xml:space="preserve"> Parasuraman, Zeithaml, dan Berry </w:t>
      </w:r>
      <w:proofErr w:type="spellStart"/>
      <w:r w:rsidRPr="00AC2618">
        <w:rPr>
          <w:sz w:val="20"/>
          <w:szCs w:val="20"/>
        </w:rPr>
        <w:t>menejelaskan</w:t>
      </w:r>
      <w:proofErr w:type="spellEnd"/>
      <w:r w:rsidRPr="00AC2618">
        <w:rPr>
          <w:sz w:val="20"/>
          <w:szCs w:val="20"/>
        </w:rPr>
        <w:t xml:space="preserve"> </w:t>
      </w:r>
      <w:proofErr w:type="spellStart"/>
      <w:r w:rsidRPr="00AC2618">
        <w:rPr>
          <w:sz w:val="20"/>
          <w:szCs w:val="20"/>
        </w:rPr>
        <w:t>bahwa</w:t>
      </w:r>
      <w:proofErr w:type="spellEnd"/>
      <w:r w:rsidRPr="00AC2618">
        <w:rPr>
          <w:sz w:val="20"/>
          <w:szCs w:val="20"/>
        </w:rPr>
        <w:t xml:space="preserve"> 5 (lima) </w:t>
      </w:r>
      <w:proofErr w:type="spellStart"/>
      <w:r w:rsidRPr="00AC2618">
        <w:rPr>
          <w:sz w:val="20"/>
          <w:szCs w:val="20"/>
        </w:rPr>
        <w:t>dimensi</w:t>
      </w:r>
      <w:proofErr w:type="spellEnd"/>
      <w:r w:rsidRPr="00AC2618">
        <w:rPr>
          <w:sz w:val="20"/>
          <w:szCs w:val="20"/>
        </w:rPr>
        <w:t xml:space="preserve"> </w:t>
      </w:r>
      <w:proofErr w:type="spellStart"/>
      <w:r w:rsidRPr="00AC2618">
        <w:rPr>
          <w:sz w:val="20"/>
          <w:szCs w:val="20"/>
        </w:rPr>
        <w:t>mutu</w:t>
      </w:r>
      <w:proofErr w:type="spellEnd"/>
      <w:r w:rsidRPr="00AC2618">
        <w:rPr>
          <w:sz w:val="20"/>
          <w:szCs w:val="20"/>
        </w:rPr>
        <w:t xml:space="preserve"> </w:t>
      </w:r>
      <w:proofErr w:type="spellStart"/>
      <w:r w:rsidRPr="00AC2618">
        <w:rPr>
          <w:sz w:val="20"/>
          <w:szCs w:val="20"/>
        </w:rPr>
        <w:t>untuk</w:t>
      </w:r>
      <w:proofErr w:type="spellEnd"/>
      <w:r w:rsidRPr="00AC2618">
        <w:rPr>
          <w:sz w:val="20"/>
          <w:szCs w:val="20"/>
        </w:rPr>
        <w:t xml:space="preserve"> </w:t>
      </w:r>
      <w:proofErr w:type="spellStart"/>
      <w:r w:rsidRPr="00AC2618">
        <w:rPr>
          <w:sz w:val="20"/>
          <w:szCs w:val="20"/>
        </w:rPr>
        <w:t>meningkatkan</w:t>
      </w:r>
      <w:proofErr w:type="spellEnd"/>
      <w:r w:rsidRPr="00AC2618">
        <w:rPr>
          <w:sz w:val="20"/>
          <w:szCs w:val="20"/>
        </w:rPr>
        <w:t xml:space="preserve"> </w:t>
      </w:r>
      <w:proofErr w:type="spellStart"/>
      <w:r w:rsidRPr="00AC2618">
        <w:rPr>
          <w:sz w:val="20"/>
          <w:szCs w:val="20"/>
        </w:rPr>
        <w:t>kualitas</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yaitu</w:t>
      </w:r>
      <w:proofErr w:type="spellEnd"/>
      <w:r w:rsidRPr="00AC2618">
        <w:rPr>
          <w:sz w:val="20"/>
          <w:szCs w:val="20"/>
        </w:rPr>
        <w:t xml:space="preserve"> </w:t>
      </w:r>
      <w:proofErr w:type="spellStart"/>
      <w:r w:rsidRPr="00AC2618">
        <w:rPr>
          <w:sz w:val="20"/>
          <w:szCs w:val="20"/>
        </w:rPr>
        <w:t>bukti</w:t>
      </w:r>
      <w:proofErr w:type="spellEnd"/>
      <w:r w:rsidRPr="00AC2618">
        <w:rPr>
          <w:sz w:val="20"/>
          <w:szCs w:val="20"/>
        </w:rPr>
        <w:t xml:space="preserve"> </w:t>
      </w:r>
      <w:proofErr w:type="spellStart"/>
      <w:r w:rsidRPr="00AC2618">
        <w:rPr>
          <w:sz w:val="20"/>
          <w:szCs w:val="20"/>
        </w:rPr>
        <w:t>fisik</w:t>
      </w:r>
      <w:proofErr w:type="spellEnd"/>
      <w:r w:rsidRPr="00AC2618">
        <w:rPr>
          <w:sz w:val="20"/>
          <w:szCs w:val="20"/>
        </w:rPr>
        <w:t xml:space="preserve"> (</w:t>
      </w:r>
      <w:proofErr w:type="spellStart"/>
      <w:r w:rsidRPr="00AC2618">
        <w:rPr>
          <w:i/>
          <w:sz w:val="20"/>
          <w:szCs w:val="20"/>
        </w:rPr>
        <w:t>tangibes</w:t>
      </w:r>
      <w:proofErr w:type="spellEnd"/>
      <w:r w:rsidRPr="00AC2618">
        <w:rPr>
          <w:sz w:val="20"/>
          <w:szCs w:val="20"/>
        </w:rPr>
        <w:t xml:space="preserve">), </w:t>
      </w:r>
      <w:proofErr w:type="spellStart"/>
      <w:r w:rsidRPr="00AC2618">
        <w:rPr>
          <w:sz w:val="20"/>
          <w:szCs w:val="20"/>
        </w:rPr>
        <w:t>empati</w:t>
      </w:r>
      <w:proofErr w:type="spellEnd"/>
      <w:r w:rsidRPr="00AC2618">
        <w:rPr>
          <w:sz w:val="20"/>
          <w:szCs w:val="20"/>
        </w:rPr>
        <w:t xml:space="preserve"> (</w:t>
      </w:r>
      <w:proofErr w:type="spellStart"/>
      <w:r w:rsidRPr="00AC2618">
        <w:rPr>
          <w:i/>
          <w:sz w:val="20"/>
          <w:szCs w:val="20"/>
        </w:rPr>
        <w:t>empaty</w:t>
      </w:r>
      <w:proofErr w:type="spellEnd"/>
      <w:r w:rsidRPr="00AC2618">
        <w:rPr>
          <w:sz w:val="20"/>
          <w:szCs w:val="20"/>
        </w:rPr>
        <w:t xml:space="preserve">), </w:t>
      </w:r>
      <w:proofErr w:type="spellStart"/>
      <w:r w:rsidRPr="00AC2618">
        <w:rPr>
          <w:sz w:val="20"/>
          <w:szCs w:val="20"/>
        </w:rPr>
        <w:t>keandalan</w:t>
      </w:r>
      <w:proofErr w:type="spellEnd"/>
      <w:r w:rsidRPr="00AC2618">
        <w:rPr>
          <w:sz w:val="20"/>
          <w:szCs w:val="20"/>
        </w:rPr>
        <w:t xml:space="preserve"> (</w:t>
      </w:r>
      <w:proofErr w:type="spellStart"/>
      <w:r w:rsidRPr="00AC2618">
        <w:rPr>
          <w:i/>
          <w:sz w:val="20"/>
          <w:szCs w:val="20"/>
        </w:rPr>
        <w:t>realibility</w:t>
      </w:r>
      <w:proofErr w:type="spellEnd"/>
      <w:r w:rsidRPr="00AC2618">
        <w:rPr>
          <w:sz w:val="20"/>
          <w:szCs w:val="20"/>
        </w:rPr>
        <w:t xml:space="preserve">), </w:t>
      </w:r>
      <w:proofErr w:type="spellStart"/>
      <w:r w:rsidRPr="00AC2618">
        <w:rPr>
          <w:sz w:val="20"/>
          <w:szCs w:val="20"/>
        </w:rPr>
        <w:t>daya</w:t>
      </w:r>
      <w:proofErr w:type="spellEnd"/>
      <w:r w:rsidRPr="00AC2618">
        <w:rPr>
          <w:sz w:val="20"/>
          <w:szCs w:val="20"/>
        </w:rPr>
        <w:t xml:space="preserve"> </w:t>
      </w:r>
      <w:proofErr w:type="spellStart"/>
      <w:r w:rsidRPr="00AC2618">
        <w:rPr>
          <w:sz w:val="20"/>
          <w:szCs w:val="20"/>
        </w:rPr>
        <w:t>tanggap</w:t>
      </w:r>
      <w:proofErr w:type="spellEnd"/>
      <w:r w:rsidRPr="00AC2618">
        <w:rPr>
          <w:sz w:val="20"/>
          <w:szCs w:val="20"/>
        </w:rPr>
        <w:t xml:space="preserve"> (</w:t>
      </w:r>
      <w:r w:rsidRPr="00AC2618">
        <w:rPr>
          <w:i/>
          <w:sz w:val="20"/>
          <w:szCs w:val="20"/>
        </w:rPr>
        <w:t>responsiveness</w:t>
      </w:r>
      <w:r w:rsidRPr="00AC2618">
        <w:rPr>
          <w:sz w:val="20"/>
          <w:szCs w:val="20"/>
        </w:rPr>
        <w:t xml:space="preserve">), </w:t>
      </w:r>
      <w:proofErr w:type="spellStart"/>
      <w:r w:rsidRPr="00AC2618">
        <w:rPr>
          <w:sz w:val="20"/>
          <w:szCs w:val="20"/>
        </w:rPr>
        <w:t>jaminan</w:t>
      </w:r>
      <w:proofErr w:type="spellEnd"/>
      <w:r w:rsidRPr="00AC2618">
        <w:rPr>
          <w:sz w:val="20"/>
          <w:szCs w:val="20"/>
        </w:rPr>
        <w:t xml:space="preserve"> (</w:t>
      </w:r>
      <w:r w:rsidRPr="00AC2618">
        <w:rPr>
          <w:i/>
          <w:sz w:val="20"/>
          <w:szCs w:val="20"/>
        </w:rPr>
        <w:t>assurance</w:t>
      </w:r>
      <w:r w:rsidRPr="00AC2618">
        <w:rPr>
          <w:sz w:val="20"/>
          <w:szCs w:val="20"/>
        </w:rPr>
        <w:t xml:space="preserve">) </w:t>
      </w:r>
      <w:r w:rsidR="00E62CF8" w:rsidRPr="00AC2618">
        <w:rPr>
          <w:sz w:val="20"/>
          <w:szCs w:val="20"/>
        </w:rPr>
        <w:fldChar w:fldCharType="begin" w:fldLock="1"/>
      </w:r>
      <w:r w:rsidR="009B1C6B">
        <w:rPr>
          <w:sz w:val="20"/>
          <w:szCs w:val="20"/>
        </w:rPr>
        <w:instrText>ADDIN CSL_CITATION { "citationItems" : [ { "id" : "ITEM-1", "itemData" : { "ISBN" : "978-979-29-6720-3", "author" : [ { "dropping-particle" : "", "family" : "Tjiptono", "given" : "Fandy", "non-dropping-particle" : "", "parse-names" : false, "suffix" : "" }, { "dropping-particle" : "", "family" : "Chandra", "given" : "Gregorius", "non-dropping-particle" : "", "parse-names" : false, "suffix" : "" } ], "edition" : "3", "editor" : [ { "dropping-particle" : "", "family" : "Prabantini", "given" : "Dwi", "non-dropping-particle" : "", "parse-names" : false, "suffix" : "" } ], "id" : "ITEM-1", "issued" : { "date-parts" : [ [ "2012" ] ] }, "publisher" : "Andi", "publisher-place" : "Yogyakarta", "title" : "Pemasaran Strategik", "type" : "book" }, "uris" : [ "http://www.mendeley.com/documents/?uuid=957ea36e-fbf2-490b-8ee2-9e392a8a2467" ] } ], "mendeley" : { "formattedCitation" : "[4]", "plainTextFormattedCitation" : "[4]", "previouslyFormattedCitation" : "[4]" }, "properties" : { "noteIndex" : 0 }, "schema" : "https://github.com/citation-style-language/schema/raw/master/csl-citation.json" }</w:instrText>
      </w:r>
      <w:r w:rsidR="00E62CF8" w:rsidRPr="00AC2618">
        <w:rPr>
          <w:sz w:val="20"/>
          <w:szCs w:val="20"/>
        </w:rPr>
        <w:fldChar w:fldCharType="separate"/>
      </w:r>
      <w:r w:rsidR="0081262E" w:rsidRPr="0081262E">
        <w:rPr>
          <w:noProof/>
          <w:sz w:val="20"/>
          <w:szCs w:val="20"/>
        </w:rPr>
        <w:t>[4]</w:t>
      </w:r>
      <w:r w:rsidR="00E62CF8" w:rsidRPr="00AC2618">
        <w:rPr>
          <w:sz w:val="20"/>
          <w:szCs w:val="20"/>
        </w:rPr>
        <w:fldChar w:fldCharType="end"/>
      </w:r>
      <w:r w:rsidR="009B1C6B">
        <w:rPr>
          <w:sz w:val="20"/>
          <w:szCs w:val="20"/>
        </w:rPr>
        <w:t xml:space="preserve">. </w:t>
      </w:r>
      <w:proofErr w:type="spellStart"/>
      <w:r w:rsidR="009B1C6B">
        <w:rPr>
          <w:sz w:val="20"/>
          <w:szCs w:val="20"/>
        </w:rPr>
        <w:t>Pelayanan</w:t>
      </w:r>
      <w:proofErr w:type="spellEnd"/>
      <w:r w:rsidR="009B1C6B">
        <w:rPr>
          <w:sz w:val="20"/>
          <w:szCs w:val="20"/>
        </w:rPr>
        <w:t xml:space="preserve"> yang </w:t>
      </w:r>
      <w:proofErr w:type="spellStart"/>
      <w:r w:rsidR="009B1C6B">
        <w:rPr>
          <w:sz w:val="20"/>
          <w:szCs w:val="20"/>
        </w:rPr>
        <w:t>berkualitas</w:t>
      </w:r>
      <w:proofErr w:type="spellEnd"/>
      <w:r w:rsidR="009B1C6B">
        <w:rPr>
          <w:sz w:val="20"/>
          <w:szCs w:val="20"/>
        </w:rPr>
        <w:t xml:space="preserve"> juga </w:t>
      </w:r>
      <w:proofErr w:type="spellStart"/>
      <w:r w:rsidR="009B1C6B">
        <w:rPr>
          <w:sz w:val="20"/>
          <w:szCs w:val="20"/>
        </w:rPr>
        <w:t>dapat</w:t>
      </w:r>
      <w:proofErr w:type="spellEnd"/>
      <w:r w:rsidR="009B1C6B">
        <w:rPr>
          <w:sz w:val="20"/>
          <w:szCs w:val="20"/>
        </w:rPr>
        <w:t xml:space="preserve"> </w:t>
      </w:r>
      <w:proofErr w:type="spellStart"/>
      <w:r w:rsidR="009B1C6B">
        <w:rPr>
          <w:sz w:val="20"/>
          <w:szCs w:val="20"/>
        </w:rPr>
        <w:t>dipengaruhi</w:t>
      </w:r>
      <w:proofErr w:type="spellEnd"/>
      <w:r w:rsidR="009B1C6B">
        <w:rPr>
          <w:sz w:val="20"/>
          <w:szCs w:val="20"/>
        </w:rPr>
        <w:t xml:space="preserve"> oleh </w:t>
      </w:r>
      <w:proofErr w:type="spellStart"/>
      <w:r w:rsidR="009B1C6B">
        <w:rPr>
          <w:sz w:val="20"/>
          <w:szCs w:val="20"/>
        </w:rPr>
        <w:t>baik</w:t>
      </w:r>
      <w:proofErr w:type="spellEnd"/>
      <w:r w:rsidR="009B1C6B">
        <w:rPr>
          <w:sz w:val="20"/>
          <w:szCs w:val="20"/>
        </w:rPr>
        <w:t xml:space="preserve"> </w:t>
      </w:r>
      <w:proofErr w:type="spellStart"/>
      <w:r w:rsidR="009B1C6B">
        <w:rPr>
          <w:sz w:val="20"/>
          <w:szCs w:val="20"/>
        </w:rPr>
        <w:t>tidaknya</w:t>
      </w:r>
      <w:proofErr w:type="spellEnd"/>
      <w:r w:rsidR="009B1C6B">
        <w:rPr>
          <w:sz w:val="20"/>
          <w:szCs w:val="20"/>
        </w:rPr>
        <w:t xml:space="preserve"> </w:t>
      </w:r>
      <w:proofErr w:type="spellStart"/>
      <w:r w:rsidR="009B1C6B">
        <w:rPr>
          <w:sz w:val="20"/>
          <w:szCs w:val="20"/>
        </w:rPr>
        <w:t>kepemimpinan</w:t>
      </w:r>
      <w:proofErr w:type="spellEnd"/>
      <w:r w:rsidR="009B1C6B">
        <w:rPr>
          <w:sz w:val="20"/>
          <w:szCs w:val="20"/>
        </w:rPr>
        <w:t xml:space="preserve">, </w:t>
      </w:r>
      <w:proofErr w:type="spellStart"/>
      <w:r w:rsidR="009B1C6B">
        <w:rPr>
          <w:sz w:val="20"/>
          <w:szCs w:val="20"/>
        </w:rPr>
        <w:t>jika</w:t>
      </w:r>
      <w:proofErr w:type="spellEnd"/>
      <w:r w:rsidR="009B1C6B">
        <w:rPr>
          <w:sz w:val="20"/>
          <w:szCs w:val="20"/>
        </w:rPr>
        <w:t xml:space="preserve"> </w:t>
      </w:r>
      <w:proofErr w:type="spellStart"/>
      <w:r w:rsidR="009B1C6B">
        <w:rPr>
          <w:sz w:val="20"/>
          <w:szCs w:val="20"/>
        </w:rPr>
        <w:t>kepemimpinan</w:t>
      </w:r>
      <w:proofErr w:type="spellEnd"/>
      <w:r w:rsidR="009B1C6B">
        <w:rPr>
          <w:sz w:val="20"/>
          <w:szCs w:val="20"/>
        </w:rPr>
        <w:t xml:space="preserve"> di </w:t>
      </w:r>
      <w:proofErr w:type="spellStart"/>
      <w:r w:rsidR="009B1C6B">
        <w:rPr>
          <w:sz w:val="20"/>
          <w:szCs w:val="20"/>
        </w:rPr>
        <w:t>sebuah</w:t>
      </w:r>
      <w:proofErr w:type="spellEnd"/>
      <w:r w:rsidR="009B1C6B">
        <w:rPr>
          <w:sz w:val="20"/>
          <w:szCs w:val="20"/>
        </w:rPr>
        <w:t xml:space="preserve"> </w:t>
      </w:r>
      <w:proofErr w:type="spellStart"/>
      <w:r w:rsidR="009B1C6B">
        <w:rPr>
          <w:sz w:val="20"/>
          <w:szCs w:val="20"/>
        </w:rPr>
        <w:t>instansi</w:t>
      </w:r>
      <w:proofErr w:type="spellEnd"/>
      <w:r w:rsidR="009B1C6B">
        <w:rPr>
          <w:sz w:val="20"/>
          <w:szCs w:val="20"/>
        </w:rPr>
        <w:t xml:space="preserve"> </w:t>
      </w:r>
      <w:proofErr w:type="spellStart"/>
      <w:r w:rsidR="009B1C6B">
        <w:rPr>
          <w:sz w:val="20"/>
          <w:szCs w:val="20"/>
        </w:rPr>
        <w:t>baik</w:t>
      </w:r>
      <w:proofErr w:type="spellEnd"/>
      <w:r w:rsidR="009B1C6B">
        <w:rPr>
          <w:sz w:val="20"/>
          <w:szCs w:val="20"/>
        </w:rPr>
        <w:t xml:space="preserve"> </w:t>
      </w:r>
      <w:proofErr w:type="spellStart"/>
      <w:r w:rsidR="009B1C6B">
        <w:rPr>
          <w:sz w:val="20"/>
          <w:szCs w:val="20"/>
        </w:rPr>
        <w:t>tentu</w:t>
      </w:r>
      <w:proofErr w:type="spellEnd"/>
      <w:r w:rsidR="009B1C6B">
        <w:rPr>
          <w:sz w:val="20"/>
          <w:szCs w:val="20"/>
        </w:rPr>
        <w:t xml:space="preserve"> </w:t>
      </w:r>
      <w:proofErr w:type="spellStart"/>
      <w:r w:rsidR="009B1C6B">
        <w:rPr>
          <w:sz w:val="20"/>
          <w:szCs w:val="20"/>
        </w:rPr>
        <w:t>akan</w:t>
      </w:r>
      <w:proofErr w:type="spellEnd"/>
      <w:r w:rsidR="009B1C6B">
        <w:rPr>
          <w:sz w:val="20"/>
          <w:szCs w:val="20"/>
        </w:rPr>
        <w:t xml:space="preserve"> </w:t>
      </w:r>
      <w:proofErr w:type="spellStart"/>
      <w:r w:rsidR="009B1C6B">
        <w:rPr>
          <w:sz w:val="20"/>
          <w:szCs w:val="20"/>
        </w:rPr>
        <w:t>meningkatkan</w:t>
      </w:r>
      <w:proofErr w:type="spellEnd"/>
      <w:r w:rsidR="009B1C6B">
        <w:rPr>
          <w:sz w:val="20"/>
          <w:szCs w:val="20"/>
        </w:rPr>
        <w:t xml:space="preserve"> </w:t>
      </w:r>
      <w:proofErr w:type="spellStart"/>
      <w:r w:rsidR="009B1C6B">
        <w:rPr>
          <w:sz w:val="20"/>
          <w:szCs w:val="20"/>
        </w:rPr>
        <w:t>motivasi</w:t>
      </w:r>
      <w:proofErr w:type="spellEnd"/>
      <w:r w:rsidR="009B1C6B">
        <w:rPr>
          <w:sz w:val="20"/>
          <w:szCs w:val="20"/>
        </w:rPr>
        <w:t xml:space="preserve"> </w:t>
      </w:r>
      <w:proofErr w:type="spellStart"/>
      <w:r w:rsidR="009B1C6B">
        <w:rPr>
          <w:sz w:val="20"/>
          <w:szCs w:val="20"/>
        </w:rPr>
        <w:t>kerja</w:t>
      </w:r>
      <w:proofErr w:type="spellEnd"/>
      <w:r w:rsidR="009B1C6B">
        <w:rPr>
          <w:sz w:val="20"/>
          <w:szCs w:val="20"/>
        </w:rPr>
        <w:t xml:space="preserve"> </w:t>
      </w:r>
      <w:proofErr w:type="spellStart"/>
      <w:r w:rsidR="009B1C6B">
        <w:rPr>
          <w:sz w:val="20"/>
          <w:szCs w:val="20"/>
        </w:rPr>
        <w:t>karyawan</w:t>
      </w:r>
      <w:proofErr w:type="spellEnd"/>
      <w:r w:rsidR="009B1C6B">
        <w:rPr>
          <w:sz w:val="20"/>
          <w:szCs w:val="20"/>
        </w:rPr>
        <w:t xml:space="preserve"> yang </w:t>
      </w:r>
      <w:proofErr w:type="spellStart"/>
      <w:r w:rsidR="009B1C6B">
        <w:rPr>
          <w:sz w:val="20"/>
          <w:szCs w:val="20"/>
        </w:rPr>
        <w:t>hal</w:t>
      </w:r>
      <w:proofErr w:type="spellEnd"/>
      <w:r w:rsidR="009B1C6B">
        <w:rPr>
          <w:sz w:val="20"/>
          <w:szCs w:val="20"/>
        </w:rPr>
        <w:t xml:space="preserve"> </w:t>
      </w:r>
      <w:proofErr w:type="spellStart"/>
      <w:r w:rsidR="009B1C6B">
        <w:rPr>
          <w:sz w:val="20"/>
          <w:szCs w:val="20"/>
        </w:rPr>
        <w:t>ini</w:t>
      </w:r>
      <w:proofErr w:type="spellEnd"/>
      <w:r w:rsidR="009B1C6B">
        <w:rPr>
          <w:sz w:val="20"/>
          <w:szCs w:val="20"/>
        </w:rPr>
        <w:t xml:space="preserve"> </w:t>
      </w:r>
      <w:proofErr w:type="spellStart"/>
      <w:r w:rsidR="009B1C6B">
        <w:rPr>
          <w:sz w:val="20"/>
          <w:szCs w:val="20"/>
        </w:rPr>
        <w:t>akan</w:t>
      </w:r>
      <w:proofErr w:type="spellEnd"/>
      <w:r w:rsidR="009B1C6B">
        <w:rPr>
          <w:sz w:val="20"/>
          <w:szCs w:val="20"/>
        </w:rPr>
        <w:t xml:space="preserve"> </w:t>
      </w:r>
      <w:proofErr w:type="spellStart"/>
      <w:r w:rsidR="009B1C6B">
        <w:rPr>
          <w:sz w:val="20"/>
          <w:szCs w:val="20"/>
        </w:rPr>
        <w:t>mempengaruhi</w:t>
      </w:r>
      <w:proofErr w:type="spellEnd"/>
      <w:r w:rsidR="009B1C6B">
        <w:rPr>
          <w:sz w:val="20"/>
          <w:szCs w:val="20"/>
        </w:rPr>
        <w:t xml:space="preserve"> </w:t>
      </w:r>
      <w:proofErr w:type="spellStart"/>
      <w:r w:rsidR="009B1C6B">
        <w:rPr>
          <w:sz w:val="20"/>
          <w:szCs w:val="20"/>
        </w:rPr>
        <w:t>karyawan</w:t>
      </w:r>
      <w:proofErr w:type="spellEnd"/>
      <w:r w:rsidR="009B1C6B">
        <w:rPr>
          <w:sz w:val="20"/>
          <w:szCs w:val="20"/>
        </w:rPr>
        <w:t xml:space="preserve"> </w:t>
      </w:r>
      <w:proofErr w:type="spellStart"/>
      <w:r w:rsidR="009B1C6B">
        <w:rPr>
          <w:sz w:val="20"/>
          <w:szCs w:val="20"/>
        </w:rPr>
        <w:t>dalam</w:t>
      </w:r>
      <w:proofErr w:type="spellEnd"/>
      <w:r w:rsidR="009B1C6B">
        <w:rPr>
          <w:sz w:val="20"/>
          <w:szCs w:val="20"/>
        </w:rPr>
        <w:t xml:space="preserve"> </w:t>
      </w:r>
      <w:proofErr w:type="spellStart"/>
      <w:r w:rsidR="009B1C6B">
        <w:rPr>
          <w:sz w:val="20"/>
          <w:szCs w:val="20"/>
        </w:rPr>
        <w:t>memberikan</w:t>
      </w:r>
      <w:proofErr w:type="spellEnd"/>
      <w:r w:rsidR="009B1C6B">
        <w:rPr>
          <w:sz w:val="20"/>
          <w:szCs w:val="20"/>
        </w:rPr>
        <w:t xml:space="preserve"> </w:t>
      </w:r>
      <w:proofErr w:type="spellStart"/>
      <w:r w:rsidR="009B1C6B">
        <w:rPr>
          <w:sz w:val="20"/>
          <w:szCs w:val="20"/>
        </w:rPr>
        <w:t>pelayanan</w:t>
      </w:r>
      <w:proofErr w:type="spellEnd"/>
      <w:r w:rsidR="009B1C6B">
        <w:rPr>
          <w:sz w:val="20"/>
          <w:szCs w:val="20"/>
        </w:rPr>
        <w:t xml:space="preserve"> yang </w:t>
      </w:r>
      <w:proofErr w:type="spellStart"/>
      <w:r w:rsidR="009B1C6B">
        <w:rPr>
          <w:sz w:val="20"/>
          <w:szCs w:val="20"/>
        </w:rPr>
        <w:t>berkualitas</w:t>
      </w:r>
      <w:proofErr w:type="spellEnd"/>
      <w:r w:rsidR="009B1C6B">
        <w:rPr>
          <w:sz w:val="20"/>
          <w:szCs w:val="20"/>
        </w:rPr>
        <w:t xml:space="preserve"> </w:t>
      </w:r>
      <w:proofErr w:type="spellStart"/>
      <w:r w:rsidR="009B1C6B">
        <w:rPr>
          <w:sz w:val="20"/>
          <w:szCs w:val="20"/>
        </w:rPr>
        <w:t>untuk</w:t>
      </w:r>
      <w:proofErr w:type="spellEnd"/>
      <w:r w:rsidR="009B1C6B">
        <w:rPr>
          <w:sz w:val="20"/>
          <w:szCs w:val="20"/>
        </w:rPr>
        <w:t xml:space="preserve"> </w:t>
      </w:r>
      <w:proofErr w:type="spellStart"/>
      <w:r w:rsidR="009B1C6B">
        <w:rPr>
          <w:sz w:val="20"/>
          <w:szCs w:val="20"/>
        </w:rPr>
        <w:t>selalu</w:t>
      </w:r>
      <w:proofErr w:type="spellEnd"/>
      <w:r w:rsidR="009B1C6B">
        <w:rPr>
          <w:sz w:val="20"/>
          <w:szCs w:val="20"/>
        </w:rPr>
        <w:t xml:space="preserve"> </w:t>
      </w:r>
      <w:proofErr w:type="spellStart"/>
      <w:r w:rsidR="009B1C6B">
        <w:rPr>
          <w:sz w:val="20"/>
          <w:szCs w:val="20"/>
        </w:rPr>
        <w:t>mengutamakan</w:t>
      </w:r>
      <w:proofErr w:type="spellEnd"/>
      <w:r w:rsidR="009B1C6B">
        <w:rPr>
          <w:sz w:val="20"/>
          <w:szCs w:val="20"/>
        </w:rPr>
        <w:t xml:space="preserve"> </w:t>
      </w:r>
      <w:proofErr w:type="spellStart"/>
      <w:r w:rsidR="009B1C6B">
        <w:rPr>
          <w:sz w:val="20"/>
          <w:szCs w:val="20"/>
        </w:rPr>
        <w:t>kepuasan</w:t>
      </w:r>
      <w:proofErr w:type="spellEnd"/>
      <w:r w:rsidR="009B1C6B">
        <w:rPr>
          <w:sz w:val="20"/>
          <w:szCs w:val="20"/>
        </w:rPr>
        <w:t xml:space="preserve"> </w:t>
      </w:r>
      <w:proofErr w:type="spellStart"/>
      <w:r w:rsidR="009B1C6B">
        <w:rPr>
          <w:sz w:val="20"/>
          <w:szCs w:val="20"/>
        </w:rPr>
        <w:t>pelanggan</w:t>
      </w:r>
      <w:proofErr w:type="spellEnd"/>
      <w:r w:rsidR="009B1C6B">
        <w:rPr>
          <w:sz w:val="20"/>
          <w:szCs w:val="20"/>
        </w:rPr>
        <w:t xml:space="preserve"> </w:t>
      </w:r>
      <w:r w:rsidR="009B1C6B">
        <w:rPr>
          <w:sz w:val="20"/>
          <w:szCs w:val="20"/>
        </w:rPr>
        <w:fldChar w:fldCharType="begin" w:fldLock="1"/>
      </w:r>
      <w:r w:rsidR="001C4E8C">
        <w:rPr>
          <w:sz w:val="20"/>
          <w:szCs w:val="20"/>
        </w:rPr>
        <w:instrText>ADDIN CSL_CITATION { "citationItems" : [ { "id" : "ITEM-1", "itemData" : { "DOI" : "10.26714/jkmi.15.1.2020.47-51", "ISSN" : "1693-3443", "abstract" : "Latar belakang: Sumber daya manusia merupakan salah satu faktor terpenting dalam organisasi karena menjadi kunci kesuksesan organisasi di masa sekarang maupun mendatang. Dalam sebuah organisasi diperlukan peran kepemimpinan yang baik. Adanya kepemimpinan yang baik maka akan meningkatkan motivasi kerja pegawainya. Tujuan: Menganalis hubungan kepemimpinan dengan motivasi kerja pada tenaga kesehatan di Puskesmas Kota Yogyakarta. Metode: Penelitian ini dilakukan di Puskesmas Kota Yogyakarta, dengan jumlah sampel sebanyak 289 responden. Data diambil menggunakan kuesioner yang sebelumnya telah dilakukan uji validitas dan reliabilitas. Analisis data menggunakan uji statistik chi-square untuk mengetahui hubungan antara variabel kepemimpinan dengan variabel motivasi kerja. Hasil: Berdasarkan hasil penelitian didapat bahwa kepemimpinan yang diterapkan di Puskesmas Kota Yogyakarta termasuk ke dalam kategori baik yaitu sebanyak 176 (60.9%) responden. Motivasi kerja yang dimiliki termasuk dalam kategori tinggi yaitu sebanyak 155 (53.6%) responden. Hasil statistik uji chi-square antara kepemimpinan dengan motivasi kerja diperoleh nilai p = 0.000. Kesimpulan: Terdapat hubungan antara kepemimpinan dengan motivasi kerja pada tenaga kesehatan di Puskesmas Kota Yogyakarta.", "author" : [ { "dropping-particle" : "", "family" : "Rusmitasari", "given" : "Heni", "non-dropping-particle" : "", "parse-names" : false, "suffix" : "" }, { "dropping-particle" : "", "family" : "Mudayana", "given" : "Ahmad Ahid", "non-dropping-particle" : "", "parse-names" : false, "suffix" : "" } ], "container-title" : "Jurnal Kesehatan Masyarakat Indonesia", "id" : "ITEM-1", "issue" : "1", "issued" : { "date-parts" : [ [ "2020" ] ] }, "page" : "47-51", "title" : "Kepemimpinan dan Motivasi Kerja Tenaga Kesehatan di Puskesmas Kota Yogyakarta", "type" : "article-journal", "volume" : "15" }, "uris" : [ "http://www.mendeley.com/documents/?uuid=7cf32dc8-9c1a-462c-a019-5b2c2bde164e" ] } ], "mendeley" : { "formattedCitation" : "[5]", "plainTextFormattedCitation" : "[5]", "previouslyFormattedCitation" : "[5]" }, "properties" : { "noteIndex" : 0 }, "schema" : "https://github.com/citation-style-language/schema/raw/master/csl-citation.json" }</w:instrText>
      </w:r>
      <w:r w:rsidR="009B1C6B">
        <w:rPr>
          <w:sz w:val="20"/>
          <w:szCs w:val="20"/>
        </w:rPr>
        <w:fldChar w:fldCharType="separate"/>
      </w:r>
      <w:r w:rsidR="009B1C6B" w:rsidRPr="009B1C6B">
        <w:rPr>
          <w:noProof/>
          <w:sz w:val="20"/>
          <w:szCs w:val="20"/>
        </w:rPr>
        <w:t>[5]</w:t>
      </w:r>
      <w:r w:rsidR="009B1C6B">
        <w:rPr>
          <w:sz w:val="20"/>
          <w:szCs w:val="20"/>
        </w:rPr>
        <w:fldChar w:fldCharType="end"/>
      </w:r>
      <w:r w:rsidR="009B1C6B">
        <w:rPr>
          <w:sz w:val="20"/>
          <w:szCs w:val="20"/>
        </w:rPr>
        <w:t xml:space="preserve">. </w:t>
      </w:r>
      <w:proofErr w:type="spellStart"/>
      <w:r w:rsidRPr="00AC2618">
        <w:rPr>
          <w:sz w:val="20"/>
          <w:szCs w:val="20"/>
        </w:rPr>
        <w:t>Kepuasan</w:t>
      </w:r>
      <w:proofErr w:type="spellEnd"/>
      <w:r w:rsidRPr="00AC2618">
        <w:rPr>
          <w:sz w:val="20"/>
          <w:szCs w:val="20"/>
        </w:rPr>
        <w:t xml:space="preserve"> </w:t>
      </w:r>
      <w:proofErr w:type="spellStart"/>
      <w:r w:rsidRPr="00AC2618">
        <w:rPr>
          <w:sz w:val="20"/>
          <w:szCs w:val="20"/>
        </w:rPr>
        <w:t>merupakan</w:t>
      </w:r>
      <w:proofErr w:type="spellEnd"/>
      <w:r w:rsidRPr="00AC2618">
        <w:rPr>
          <w:sz w:val="20"/>
          <w:szCs w:val="20"/>
        </w:rPr>
        <w:t xml:space="preserve"> </w:t>
      </w:r>
      <w:proofErr w:type="spellStart"/>
      <w:r w:rsidRPr="00AC2618">
        <w:rPr>
          <w:sz w:val="20"/>
          <w:szCs w:val="20"/>
        </w:rPr>
        <w:t>penilaian</w:t>
      </w:r>
      <w:proofErr w:type="spellEnd"/>
      <w:r w:rsidRPr="00AC2618">
        <w:rPr>
          <w:sz w:val="20"/>
          <w:szCs w:val="20"/>
        </w:rPr>
        <w:t xml:space="preserve"> </w:t>
      </w:r>
      <w:proofErr w:type="spellStart"/>
      <w:r w:rsidRPr="00AC2618">
        <w:rPr>
          <w:sz w:val="20"/>
          <w:szCs w:val="20"/>
        </w:rPr>
        <w:t>seseorang</w:t>
      </w:r>
      <w:proofErr w:type="spellEnd"/>
      <w:r w:rsidRPr="00AC2618">
        <w:rPr>
          <w:sz w:val="20"/>
          <w:szCs w:val="20"/>
        </w:rPr>
        <w:t xml:space="preserve"> </w:t>
      </w:r>
      <w:proofErr w:type="spellStart"/>
      <w:r w:rsidRPr="00AC2618">
        <w:rPr>
          <w:sz w:val="20"/>
          <w:szCs w:val="20"/>
        </w:rPr>
        <w:t>dari</w:t>
      </w:r>
      <w:proofErr w:type="spellEnd"/>
      <w:r w:rsidRPr="00AC2618">
        <w:rPr>
          <w:sz w:val="20"/>
          <w:szCs w:val="20"/>
        </w:rPr>
        <w:t xml:space="preserve"> </w:t>
      </w:r>
      <w:proofErr w:type="spellStart"/>
      <w:r w:rsidRPr="00AC2618">
        <w:rPr>
          <w:sz w:val="20"/>
          <w:szCs w:val="20"/>
        </w:rPr>
        <w:t>kinerja</w:t>
      </w:r>
      <w:proofErr w:type="spellEnd"/>
      <w:r w:rsidRPr="00AC2618">
        <w:rPr>
          <w:sz w:val="20"/>
          <w:szCs w:val="20"/>
        </w:rPr>
        <w:t xml:space="preserve"> yang </w:t>
      </w:r>
      <w:proofErr w:type="spellStart"/>
      <w:r w:rsidRPr="00AC2618">
        <w:rPr>
          <w:sz w:val="20"/>
          <w:szCs w:val="20"/>
        </w:rPr>
        <w:t>dirasakan</w:t>
      </w:r>
      <w:proofErr w:type="spellEnd"/>
      <w:r w:rsidRPr="00AC2618">
        <w:rPr>
          <w:sz w:val="20"/>
          <w:szCs w:val="20"/>
        </w:rPr>
        <w:t xml:space="preserve"> </w:t>
      </w:r>
      <w:proofErr w:type="spellStart"/>
      <w:r w:rsidRPr="00AC2618">
        <w:rPr>
          <w:sz w:val="20"/>
          <w:szCs w:val="20"/>
        </w:rPr>
        <w:t>dari</w:t>
      </w:r>
      <w:proofErr w:type="spellEnd"/>
      <w:r w:rsidRPr="00AC2618">
        <w:rPr>
          <w:sz w:val="20"/>
          <w:szCs w:val="20"/>
        </w:rPr>
        <w:t xml:space="preserve"> </w:t>
      </w:r>
      <w:proofErr w:type="spellStart"/>
      <w:r w:rsidRPr="00AC2618">
        <w:rPr>
          <w:sz w:val="20"/>
          <w:szCs w:val="20"/>
        </w:rPr>
        <w:t>sebuah</w:t>
      </w:r>
      <w:proofErr w:type="spellEnd"/>
      <w:r w:rsidRPr="00AC2618">
        <w:rPr>
          <w:sz w:val="20"/>
          <w:szCs w:val="20"/>
        </w:rPr>
        <w:t xml:space="preserve"> </w:t>
      </w:r>
      <w:proofErr w:type="spellStart"/>
      <w:r w:rsidRPr="00AC2618">
        <w:rPr>
          <w:sz w:val="20"/>
          <w:szCs w:val="20"/>
        </w:rPr>
        <w:t>produk</w:t>
      </w:r>
      <w:proofErr w:type="spellEnd"/>
      <w:r w:rsidRPr="00AC2618">
        <w:rPr>
          <w:sz w:val="20"/>
          <w:szCs w:val="20"/>
        </w:rPr>
        <w:t xml:space="preserve">, </w:t>
      </w:r>
      <w:proofErr w:type="spellStart"/>
      <w:r w:rsidRPr="00AC2618">
        <w:rPr>
          <w:sz w:val="20"/>
          <w:szCs w:val="20"/>
        </w:rPr>
        <w:t>atau</w:t>
      </w:r>
      <w:proofErr w:type="spellEnd"/>
      <w:r w:rsidRPr="00AC2618">
        <w:rPr>
          <w:sz w:val="20"/>
          <w:szCs w:val="20"/>
        </w:rPr>
        <w:t xml:space="preserve"> </w:t>
      </w:r>
      <w:proofErr w:type="spellStart"/>
      <w:r w:rsidRPr="00AC2618">
        <w:rPr>
          <w:sz w:val="20"/>
          <w:szCs w:val="20"/>
        </w:rPr>
        <w:t>jasa</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yang </w:t>
      </w:r>
      <w:proofErr w:type="spellStart"/>
      <w:r w:rsidRPr="00AC2618">
        <w:rPr>
          <w:sz w:val="20"/>
          <w:szCs w:val="20"/>
        </w:rPr>
        <w:t>sesuai</w:t>
      </w:r>
      <w:proofErr w:type="spellEnd"/>
      <w:r w:rsidRPr="00AC2618">
        <w:rPr>
          <w:sz w:val="20"/>
          <w:szCs w:val="20"/>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harapannya</w:t>
      </w:r>
      <w:proofErr w:type="spellEnd"/>
      <w:r w:rsidRPr="00AC2618">
        <w:rPr>
          <w:sz w:val="20"/>
          <w:szCs w:val="20"/>
        </w:rPr>
        <w:t xml:space="preserve"> </w:t>
      </w:r>
      <w:r w:rsidR="00E62CF8" w:rsidRPr="00AC2618">
        <w:rPr>
          <w:sz w:val="20"/>
          <w:szCs w:val="20"/>
        </w:rPr>
        <w:fldChar w:fldCharType="begin" w:fldLock="1"/>
      </w:r>
      <w:r w:rsidR="001C4E8C">
        <w:rPr>
          <w:sz w:val="20"/>
          <w:szCs w:val="20"/>
        </w:rPr>
        <w:instrText>ADDIN CSL_CITATION { "citationItems" : [ { "id" : "ITEM-1", "itemData" : { "ISBN" : "9786025920172", "author" : [ { "dropping-particle" : "", "family" : "Daga", "given" : "Rosnaini", "non-dropping-particle" : "", "parse-names" : false, "suffix" : "" } ], "id" : "ITEM-1", "issued" : { "date-parts" : [ [ "2017" ] ] }, "page" : "3, 28, 39", "publisher" : "Global-RCI", "publisher-place" : "Makassar", "title" : "Citra , Kualitas Produk dan Kepuasan Pelanggan", "type" : "chapter" }, "uris" : [ "http://www.mendeley.com/documents/?uuid=c22b1825-24df-4c92-890b-d694221ea2d5" ] } ], "mendeley" : { "formattedCitation" : "[6]", "plainTextFormattedCitation" : "[6]", "previouslyFormattedCitation" : "[6]" }, "properties" : { "noteIndex" : 0 }, "schema" : "https://github.com/citation-style-language/schema/raw/master/csl-citation.json" }</w:instrText>
      </w:r>
      <w:r w:rsidR="00E62CF8" w:rsidRPr="00AC2618">
        <w:rPr>
          <w:sz w:val="20"/>
          <w:szCs w:val="20"/>
        </w:rPr>
        <w:fldChar w:fldCharType="separate"/>
      </w:r>
      <w:r w:rsidR="009B1C6B" w:rsidRPr="009B1C6B">
        <w:rPr>
          <w:noProof/>
          <w:sz w:val="20"/>
          <w:szCs w:val="20"/>
        </w:rPr>
        <w:t>[6]</w:t>
      </w:r>
      <w:r w:rsidR="00E62CF8" w:rsidRPr="00AC2618">
        <w:rPr>
          <w:sz w:val="20"/>
          <w:szCs w:val="20"/>
        </w:rPr>
        <w:fldChar w:fldCharType="end"/>
      </w:r>
      <w:r w:rsidRPr="00AC2618">
        <w:rPr>
          <w:sz w:val="20"/>
          <w:szCs w:val="20"/>
        </w:rPr>
        <w:t>.</w:t>
      </w:r>
    </w:p>
    <w:p w:rsidR="00AC2618" w:rsidRPr="00AC2618" w:rsidRDefault="00AC2618" w:rsidP="00AC2618">
      <w:pPr>
        <w:tabs>
          <w:tab w:val="left" w:pos="540"/>
        </w:tabs>
        <w:spacing w:line="276" w:lineRule="auto"/>
        <w:jc w:val="both"/>
        <w:rPr>
          <w:sz w:val="20"/>
          <w:szCs w:val="20"/>
        </w:rPr>
      </w:pPr>
      <w:r w:rsidRPr="00AC2618">
        <w:rPr>
          <w:sz w:val="20"/>
          <w:szCs w:val="20"/>
        </w:rPr>
        <w:tab/>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menjadi</w:t>
      </w:r>
      <w:proofErr w:type="spellEnd"/>
      <w:r w:rsidRPr="00AC2618">
        <w:rPr>
          <w:sz w:val="20"/>
          <w:szCs w:val="20"/>
        </w:rPr>
        <w:t xml:space="preserve"> salah </w:t>
      </w:r>
      <w:proofErr w:type="spellStart"/>
      <w:r w:rsidRPr="00AC2618">
        <w:rPr>
          <w:sz w:val="20"/>
          <w:szCs w:val="20"/>
        </w:rPr>
        <w:t>satu</w:t>
      </w:r>
      <w:proofErr w:type="spellEnd"/>
      <w:r w:rsidRPr="00AC2618">
        <w:rPr>
          <w:sz w:val="20"/>
          <w:szCs w:val="20"/>
        </w:rPr>
        <w:t xml:space="preserve"> </w:t>
      </w:r>
      <w:proofErr w:type="spellStart"/>
      <w:r w:rsidRPr="00AC2618">
        <w:rPr>
          <w:sz w:val="20"/>
          <w:szCs w:val="20"/>
        </w:rPr>
        <w:t>prioritas</w:t>
      </w:r>
      <w:proofErr w:type="spellEnd"/>
      <w:r w:rsidRPr="00AC2618">
        <w:rPr>
          <w:sz w:val="20"/>
          <w:szCs w:val="20"/>
        </w:rPr>
        <w:t xml:space="preserve"> </w:t>
      </w:r>
      <w:proofErr w:type="spellStart"/>
      <w:r w:rsidRPr="00AC2618">
        <w:rPr>
          <w:sz w:val="20"/>
          <w:szCs w:val="20"/>
        </w:rPr>
        <w:t>utama</w:t>
      </w:r>
      <w:proofErr w:type="spellEnd"/>
      <w:r w:rsidRPr="00AC2618">
        <w:rPr>
          <w:sz w:val="20"/>
          <w:szCs w:val="20"/>
        </w:rPr>
        <w:t xml:space="preserve"> di Indonesia, </w:t>
      </w:r>
      <w:proofErr w:type="spellStart"/>
      <w:r w:rsidRPr="00AC2618">
        <w:rPr>
          <w:sz w:val="20"/>
          <w:szCs w:val="20"/>
        </w:rPr>
        <w:t>karena</w:t>
      </w:r>
      <w:proofErr w:type="spellEnd"/>
      <w:r w:rsidRPr="00AC2618">
        <w:rPr>
          <w:sz w:val="20"/>
          <w:szCs w:val="20"/>
        </w:rPr>
        <w:t xml:space="preserve"> </w:t>
      </w:r>
      <w:proofErr w:type="spellStart"/>
      <w:r w:rsidRPr="00AC2618">
        <w:rPr>
          <w:sz w:val="20"/>
          <w:szCs w:val="20"/>
        </w:rPr>
        <w:t>merupakan</w:t>
      </w:r>
      <w:proofErr w:type="spellEnd"/>
      <w:r w:rsidRPr="00AC2618">
        <w:rPr>
          <w:sz w:val="20"/>
          <w:szCs w:val="20"/>
        </w:rPr>
        <w:t xml:space="preserve"> salah </w:t>
      </w:r>
      <w:proofErr w:type="spellStart"/>
      <w:r w:rsidRPr="00AC2618">
        <w:rPr>
          <w:sz w:val="20"/>
          <w:szCs w:val="20"/>
        </w:rPr>
        <w:t>satu</w:t>
      </w:r>
      <w:proofErr w:type="spellEnd"/>
      <w:r w:rsidRPr="00AC2618">
        <w:rPr>
          <w:sz w:val="20"/>
          <w:szCs w:val="20"/>
        </w:rPr>
        <w:t xml:space="preserve"> </w:t>
      </w:r>
      <w:proofErr w:type="spellStart"/>
      <w:r w:rsidRPr="00AC2618">
        <w:rPr>
          <w:sz w:val="20"/>
          <w:szCs w:val="20"/>
        </w:rPr>
        <w:t>hak</w:t>
      </w:r>
      <w:proofErr w:type="spellEnd"/>
      <w:r w:rsidRPr="00AC2618">
        <w:rPr>
          <w:sz w:val="20"/>
          <w:szCs w:val="20"/>
        </w:rPr>
        <w:t xml:space="preserve"> </w:t>
      </w:r>
      <w:proofErr w:type="spellStart"/>
      <w:r w:rsidRPr="00AC2618">
        <w:rPr>
          <w:sz w:val="20"/>
          <w:szCs w:val="20"/>
        </w:rPr>
        <w:t>mendasar</w:t>
      </w:r>
      <w:proofErr w:type="spellEnd"/>
      <w:r w:rsidRPr="00AC2618">
        <w:rPr>
          <w:sz w:val="20"/>
          <w:szCs w:val="20"/>
        </w:rPr>
        <w:t xml:space="preserve"> </w:t>
      </w:r>
      <w:proofErr w:type="spellStart"/>
      <w:r w:rsidRPr="00AC2618">
        <w:rPr>
          <w:sz w:val="20"/>
          <w:szCs w:val="20"/>
        </w:rPr>
        <w:t>masyarakat</w:t>
      </w:r>
      <w:proofErr w:type="spellEnd"/>
      <w:r w:rsidRPr="00AC2618">
        <w:rPr>
          <w:sz w:val="20"/>
          <w:szCs w:val="20"/>
        </w:rPr>
        <w:t xml:space="preserve"> </w:t>
      </w:r>
      <w:proofErr w:type="spellStart"/>
      <w:r w:rsidRPr="00AC2618">
        <w:rPr>
          <w:sz w:val="20"/>
          <w:szCs w:val="20"/>
        </w:rPr>
        <w:t>serta</w:t>
      </w:r>
      <w:proofErr w:type="spellEnd"/>
      <w:r w:rsidRPr="00AC2618">
        <w:rPr>
          <w:sz w:val="20"/>
          <w:szCs w:val="20"/>
        </w:rPr>
        <w:t xml:space="preserve"> </w:t>
      </w:r>
      <w:proofErr w:type="spellStart"/>
      <w:r w:rsidRPr="00AC2618">
        <w:rPr>
          <w:sz w:val="20"/>
          <w:szCs w:val="20"/>
        </w:rPr>
        <w:t>penyediaan</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yang </w:t>
      </w:r>
      <w:proofErr w:type="spellStart"/>
      <w:r w:rsidRPr="00AC2618">
        <w:rPr>
          <w:sz w:val="20"/>
          <w:szCs w:val="20"/>
        </w:rPr>
        <w:t>wajib</w:t>
      </w:r>
      <w:proofErr w:type="spellEnd"/>
      <w:r w:rsidRPr="00AC2618">
        <w:rPr>
          <w:sz w:val="20"/>
          <w:szCs w:val="20"/>
        </w:rPr>
        <w:t xml:space="preserve"> </w:t>
      </w:r>
      <w:proofErr w:type="spellStart"/>
      <w:r w:rsidRPr="00AC2618">
        <w:rPr>
          <w:sz w:val="20"/>
          <w:szCs w:val="20"/>
        </w:rPr>
        <w:t>diselenggarakan</w:t>
      </w:r>
      <w:proofErr w:type="spellEnd"/>
      <w:r w:rsidRPr="00AC2618">
        <w:rPr>
          <w:sz w:val="20"/>
          <w:szCs w:val="20"/>
        </w:rPr>
        <w:t xml:space="preserve"> oleh </w:t>
      </w:r>
      <w:proofErr w:type="spellStart"/>
      <w:r w:rsidRPr="00AC2618">
        <w:rPr>
          <w:sz w:val="20"/>
          <w:szCs w:val="20"/>
        </w:rPr>
        <w:t>pemerintah</w:t>
      </w:r>
      <w:proofErr w:type="spellEnd"/>
      <w:r w:rsidRPr="00AC2618">
        <w:rPr>
          <w:sz w:val="20"/>
          <w:szCs w:val="20"/>
        </w:rPr>
        <w:t xml:space="preserve">. </w:t>
      </w:r>
      <w:proofErr w:type="spellStart"/>
      <w:r w:rsidRPr="00AC2618">
        <w:rPr>
          <w:sz w:val="20"/>
          <w:szCs w:val="20"/>
        </w:rPr>
        <w:t>Seperti</w:t>
      </w:r>
      <w:proofErr w:type="spellEnd"/>
      <w:r w:rsidRPr="00AC2618">
        <w:rPr>
          <w:sz w:val="20"/>
          <w:szCs w:val="20"/>
        </w:rPr>
        <w:t xml:space="preserve"> yang </w:t>
      </w:r>
      <w:proofErr w:type="spellStart"/>
      <w:r w:rsidRPr="00AC2618">
        <w:rPr>
          <w:sz w:val="20"/>
          <w:szCs w:val="20"/>
        </w:rPr>
        <w:t>tertuang</w:t>
      </w:r>
      <w:proofErr w:type="spellEnd"/>
      <w:r w:rsidRPr="00AC2618">
        <w:rPr>
          <w:sz w:val="20"/>
          <w:szCs w:val="20"/>
        </w:rPr>
        <w:t xml:space="preserve"> pada </w:t>
      </w:r>
      <w:proofErr w:type="spellStart"/>
      <w:r w:rsidRPr="00AC2618">
        <w:rPr>
          <w:sz w:val="20"/>
          <w:szCs w:val="20"/>
        </w:rPr>
        <w:t>Undang-Undang</w:t>
      </w:r>
      <w:proofErr w:type="spellEnd"/>
      <w:r w:rsidRPr="00AC2618">
        <w:rPr>
          <w:sz w:val="20"/>
          <w:szCs w:val="20"/>
        </w:rPr>
        <w:t xml:space="preserve"> Dasar 1945 </w:t>
      </w:r>
      <w:proofErr w:type="spellStart"/>
      <w:r w:rsidRPr="00AC2618">
        <w:rPr>
          <w:sz w:val="20"/>
          <w:szCs w:val="20"/>
        </w:rPr>
        <w:t>pasal</w:t>
      </w:r>
      <w:proofErr w:type="spellEnd"/>
      <w:r w:rsidRPr="00AC2618">
        <w:rPr>
          <w:sz w:val="20"/>
          <w:szCs w:val="20"/>
        </w:rPr>
        <w:t xml:space="preserve"> 28 H </w:t>
      </w:r>
      <w:proofErr w:type="spellStart"/>
      <w:r w:rsidRPr="00AC2618">
        <w:rPr>
          <w:sz w:val="20"/>
          <w:szCs w:val="20"/>
        </w:rPr>
        <w:t>ayat</w:t>
      </w:r>
      <w:proofErr w:type="spellEnd"/>
      <w:r w:rsidRPr="00AC2618">
        <w:rPr>
          <w:sz w:val="20"/>
          <w:szCs w:val="20"/>
        </w:rPr>
        <w:t xml:space="preserve"> (1), </w:t>
      </w:r>
      <w:proofErr w:type="spellStart"/>
      <w:r w:rsidRPr="00AC2618">
        <w:rPr>
          <w:sz w:val="20"/>
          <w:szCs w:val="20"/>
        </w:rPr>
        <w:t>Pasal</w:t>
      </w:r>
      <w:proofErr w:type="spellEnd"/>
      <w:r w:rsidRPr="00AC2618">
        <w:rPr>
          <w:sz w:val="20"/>
          <w:szCs w:val="20"/>
        </w:rPr>
        <w:t xml:space="preserve"> 34 </w:t>
      </w:r>
      <w:proofErr w:type="spellStart"/>
      <w:r w:rsidRPr="00AC2618">
        <w:rPr>
          <w:sz w:val="20"/>
          <w:szCs w:val="20"/>
        </w:rPr>
        <w:t>ayat</w:t>
      </w:r>
      <w:proofErr w:type="spellEnd"/>
      <w:r w:rsidRPr="00AC2618">
        <w:rPr>
          <w:sz w:val="20"/>
          <w:szCs w:val="20"/>
        </w:rPr>
        <w:t xml:space="preserve"> (2) dan </w:t>
      </w:r>
      <w:proofErr w:type="spellStart"/>
      <w:r w:rsidRPr="00AC2618">
        <w:rPr>
          <w:sz w:val="20"/>
          <w:szCs w:val="20"/>
        </w:rPr>
        <w:t>Pasal</w:t>
      </w:r>
      <w:proofErr w:type="spellEnd"/>
      <w:r w:rsidRPr="00AC2618">
        <w:rPr>
          <w:sz w:val="20"/>
          <w:szCs w:val="20"/>
        </w:rPr>
        <w:t xml:space="preserve"> 3  yang </w:t>
      </w:r>
      <w:proofErr w:type="spellStart"/>
      <w:r w:rsidRPr="00AC2618">
        <w:rPr>
          <w:sz w:val="20"/>
          <w:szCs w:val="20"/>
        </w:rPr>
        <w:t>isinya</w:t>
      </w:r>
      <w:proofErr w:type="spellEnd"/>
      <w:r w:rsidRPr="00AC2618">
        <w:rPr>
          <w:sz w:val="20"/>
          <w:szCs w:val="20"/>
        </w:rPr>
        <w:t xml:space="preserve"> </w:t>
      </w:r>
      <w:proofErr w:type="spellStart"/>
      <w:r w:rsidRPr="00AC2618">
        <w:rPr>
          <w:sz w:val="20"/>
          <w:szCs w:val="20"/>
        </w:rPr>
        <w:t>menyatakan</w:t>
      </w:r>
      <w:proofErr w:type="spellEnd"/>
      <w:r w:rsidRPr="00AC2618">
        <w:rPr>
          <w:sz w:val="20"/>
          <w:szCs w:val="20"/>
        </w:rPr>
        <w:t xml:space="preserve"> </w:t>
      </w:r>
      <w:proofErr w:type="spellStart"/>
      <w:r w:rsidRPr="00AC2618">
        <w:rPr>
          <w:sz w:val="20"/>
          <w:szCs w:val="20"/>
        </w:rPr>
        <w:t>bahwa</w:t>
      </w:r>
      <w:proofErr w:type="spellEnd"/>
      <w:r w:rsidRPr="00AC2618">
        <w:rPr>
          <w:sz w:val="20"/>
          <w:szCs w:val="20"/>
        </w:rPr>
        <w:t xml:space="preserve">” </w:t>
      </w:r>
      <w:proofErr w:type="spellStart"/>
      <w:r w:rsidRPr="00AC2618">
        <w:rPr>
          <w:i/>
          <w:sz w:val="20"/>
          <w:szCs w:val="20"/>
        </w:rPr>
        <w:t>setiap</w:t>
      </w:r>
      <w:proofErr w:type="spellEnd"/>
      <w:r w:rsidRPr="00AC2618">
        <w:rPr>
          <w:i/>
          <w:sz w:val="20"/>
          <w:szCs w:val="20"/>
        </w:rPr>
        <w:t xml:space="preserve"> orang </w:t>
      </w:r>
      <w:proofErr w:type="spellStart"/>
      <w:r w:rsidRPr="00AC2618">
        <w:rPr>
          <w:i/>
          <w:sz w:val="20"/>
          <w:szCs w:val="20"/>
        </w:rPr>
        <w:t>berhak</w:t>
      </w:r>
      <w:proofErr w:type="spellEnd"/>
      <w:r w:rsidRPr="00AC2618">
        <w:rPr>
          <w:i/>
          <w:sz w:val="20"/>
          <w:szCs w:val="20"/>
        </w:rPr>
        <w:t xml:space="preserve"> </w:t>
      </w:r>
      <w:proofErr w:type="spellStart"/>
      <w:r w:rsidRPr="00AC2618">
        <w:rPr>
          <w:i/>
          <w:sz w:val="20"/>
          <w:szCs w:val="20"/>
        </w:rPr>
        <w:t>untuk</w:t>
      </w:r>
      <w:proofErr w:type="spellEnd"/>
      <w:r w:rsidRPr="00AC2618">
        <w:rPr>
          <w:i/>
          <w:sz w:val="20"/>
          <w:szCs w:val="20"/>
        </w:rPr>
        <w:t xml:space="preserve"> </w:t>
      </w:r>
      <w:proofErr w:type="spellStart"/>
      <w:r w:rsidRPr="00AC2618">
        <w:rPr>
          <w:i/>
          <w:sz w:val="20"/>
          <w:szCs w:val="20"/>
        </w:rPr>
        <w:t>menerima</w:t>
      </w:r>
      <w:proofErr w:type="spellEnd"/>
      <w:r w:rsidRPr="00AC2618">
        <w:rPr>
          <w:i/>
          <w:sz w:val="20"/>
          <w:szCs w:val="20"/>
        </w:rPr>
        <w:t xml:space="preserve"> </w:t>
      </w:r>
      <w:proofErr w:type="spellStart"/>
      <w:r w:rsidRPr="00AC2618">
        <w:rPr>
          <w:i/>
          <w:sz w:val="20"/>
          <w:szCs w:val="20"/>
        </w:rPr>
        <w:t>jaminan</w:t>
      </w:r>
      <w:proofErr w:type="spellEnd"/>
      <w:r w:rsidRPr="00AC2618">
        <w:rPr>
          <w:i/>
          <w:sz w:val="20"/>
          <w:szCs w:val="20"/>
        </w:rPr>
        <w:t xml:space="preserve"> </w:t>
      </w:r>
      <w:proofErr w:type="spellStart"/>
      <w:r w:rsidRPr="00AC2618">
        <w:rPr>
          <w:i/>
          <w:sz w:val="20"/>
          <w:szCs w:val="20"/>
        </w:rPr>
        <w:t>sosial</w:t>
      </w:r>
      <w:proofErr w:type="spellEnd"/>
      <w:r w:rsidRPr="00AC2618">
        <w:rPr>
          <w:i/>
          <w:sz w:val="20"/>
          <w:szCs w:val="20"/>
        </w:rPr>
        <w:t xml:space="preserve"> </w:t>
      </w:r>
      <w:proofErr w:type="spellStart"/>
      <w:r w:rsidRPr="00AC2618">
        <w:rPr>
          <w:i/>
          <w:sz w:val="20"/>
          <w:szCs w:val="20"/>
        </w:rPr>
        <w:t>untuk</w:t>
      </w:r>
      <w:proofErr w:type="spellEnd"/>
      <w:r w:rsidRPr="00AC2618">
        <w:rPr>
          <w:i/>
          <w:sz w:val="20"/>
          <w:szCs w:val="20"/>
        </w:rPr>
        <w:t xml:space="preserve"> </w:t>
      </w:r>
      <w:proofErr w:type="spellStart"/>
      <w:r w:rsidRPr="00AC2618">
        <w:rPr>
          <w:i/>
          <w:sz w:val="20"/>
          <w:szCs w:val="20"/>
        </w:rPr>
        <w:t>meningkatkan</w:t>
      </w:r>
      <w:proofErr w:type="spellEnd"/>
      <w:r w:rsidRPr="00AC2618">
        <w:rPr>
          <w:i/>
          <w:sz w:val="20"/>
          <w:szCs w:val="20"/>
        </w:rPr>
        <w:t xml:space="preserve"> </w:t>
      </w:r>
      <w:proofErr w:type="spellStart"/>
      <w:r w:rsidRPr="00AC2618">
        <w:rPr>
          <w:i/>
          <w:sz w:val="20"/>
          <w:szCs w:val="20"/>
        </w:rPr>
        <w:t>martabat</w:t>
      </w:r>
      <w:proofErr w:type="spellEnd"/>
      <w:r w:rsidRPr="00AC2618">
        <w:rPr>
          <w:i/>
          <w:sz w:val="20"/>
          <w:szCs w:val="20"/>
        </w:rPr>
        <w:t xml:space="preserve"> </w:t>
      </w:r>
      <w:proofErr w:type="spellStart"/>
      <w:r w:rsidRPr="00AC2618">
        <w:rPr>
          <w:i/>
          <w:sz w:val="20"/>
          <w:szCs w:val="20"/>
        </w:rPr>
        <w:t>kehidupannya</w:t>
      </w:r>
      <w:proofErr w:type="spellEnd"/>
      <w:r w:rsidRPr="00AC2618">
        <w:rPr>
          <w:i/>
          <w:sz w:val="20"/>
          <w:szCs w:val="20"/>
        </w:rPr>
        <w:t xml:space="preserve">, negara </w:t>
      </w:r>
      <w:proofErr w:type="spellStart"/>
      <w:r w:rsidRPr="00AC2618">
        <w:rPr>
          <w:i/>
          <w:sz w:val="20"/>
          <w:szCs w:val="20"/>
        </w:rPr>
        <w:t>perlu</w:t>
      </w:r>
      <w:proofErr w:type="spellEnd"/>
      <w:r w:rsidRPr="00AC2618">
        <w:rPr>
          <w:i/>
          <w:sz w:val="20"/>
          <w:szCs w:val="20"/>
        </w:rPr>
        <w:t xml:space="preserve"> </w:t>
      </w:r>
      <w:proofErr w:type="spellStart"/>
      <w:r w:rsidRPr="00AC2618">
        <w:rPr>
          <w:i/>
          <w:sz w:val="20"/>
          <w:szCs w:val="20"/>
        </w:rPr>
        <w:t>mengembangkan</w:t>
      </w:r>
      <w:proofErr w:type="spellEnd"/>
      <w:r w:rsidRPr="00AC2618">
        <w:rPr>
          <w:i/>
          <w:sz w:val="20"/>
          <w:szCs w:val="20"/>
        </w:rPr>
        <w:t xml:space="preserve"> </w:t>
      </w:r>
      <w:proofErr w:type="spellStart"/>
      <w:r w:rsidRPr="00AC2618">
        <w:rPr>
          <w:i/>
          <w:sz w:val="20"/>
          <w:szCs w:val="20"/>
        </w:rPr>
        <w:t>sistem</w:t>
      </w:r>
      <w:proofErr w:type="spellEnd"/>
      <w:r w:rsidRPr="00AC2618">
        <w:rPr>
          <w:i/>
          <w:sz w:val="20"/>
          <w:szCs w:val="20"/>
        </w:rPr>
        <w:t xml:space="preserve"> </w:t>
      </w:r>
      <w:proofErr w:type="spellStart"/>
      <w:r w:rsidRPr="00AC2618">
        <w:rPr>
          <w:i/>
          <w:sz w:val="20"/>
          <w:szCs w:val="20"/>
        </w:rPr>
        <w:t>jaminan</w:t>
      </w:r>
      <w:proofErr w:type="spellEnd"/>
      <w:r w:rsidRPr="00AC2618">
        <w:rPr>
          <w:i/>
          <w:sz w:val="20"/>
          <w:szCs w:val="20"/>
        </w:rPr>
        <w:t xml:space="preserve"> </w:t>
      </w:r>
      <w:proofErr w:type="spellStart"/>
      <w:r w:rsidRPr="00AC2618">
        <w:rPr>
          <w:i/>
          <w:sz w:val="20"/>
          <w:szCs w:val="20"/>
        </w:rPr>
        <w:t>sosial</w:t>
      </w:r>
      <w:proofErr w:type="spellEnd"/>
      <w:r w:rsidRPr="00AC2618">
        <w:rPr>
          <w:i/>
          <w:sz w:val="20"/>
          <w:szCs w:val="20"/>
        </w:rPr>
        <w:t xml:space="preserve"> </w:t>
      </w:r>
      <w:proofErr w:type="spellStart"/>
      <w:r w:rsidRPr="00AC2618">
        <w:rPr>
          <w:i/>
          <w:sz w:val="20"/>
          <w:szCs w:val="20"/>
        </w:rPr>
        <w:t>bagi</w:t>
      </w:r>
      <w:proofErr w:type="spellEnd"/>
      <w:r w:rsidRPr="00AC2618">
        <w:rPr>
          <w:i/>
          <w:sz w:val="20"/>
          <w:szCs w:val="20"/>
        </w:rPr>
        <w:t xml:space="preserve"> </w:t>
      </w:r>
      <w:proofErr w:type="spellStart"/>
      <w:r w:rsidRPr="00AC2618">
        <w:rPr>
          <w:i/>
          <w:sz w:val="20"/>
          <w:szCs w:val="20"/>
        </w:rPr>
        <w:t>seluruh</w:t>
      </w:r>
      <w:proofErr w:type="spellEnd"/>
      <w:r w:rsidRPr="00AC2618">
        <w:rPr>
          <w:i/>
          <w:sz w:val="20"/>
          <w:szCs w:val="20"/>
        </w:rPr>
        <w:t xml:space="preserve"> </w:t>
      </w:r>
      <w:proofErr w:type="spellStart"/>
      <w:r w:rsidRPr="00AC2618">
        <w:rPr>
          <w:i/>
          <w:sz w:val="20"/>
          <w:szCs w:val="20"/>
        </w:rPr>
        <w:t>rakyat</w:t>
      </w:r>
      <w:proofErr w:type="spellEnd"/>
      <w:r w:rsidRPr="00AC2618">
        <w:rPr>
          <w:i/>
          <w:sz w:val="20"/>
          <w:szCs w:val="20"/>
        </w:rPr>
        <w:t xml:space="preserve"> dan </w:t>
      </w:r>
      <w:r w:rsidRPr="00AC2618">
        <w:rPr>
          <w:i/>
          <w:color w:val="202124"/>
          <w:sz w:val="20"/>
          <w:szCs w:val="20"/>
          <w:shd w:val="clear" w:color="auto" w:fill="FFFFFF"/>
        </w:rPr>
        <w:t xml:space="preserve">negara </w:t>
      </w:r>
      <w:proofErr w:type="spellStart"/>
      <w:r w:rsidRPr="00AC2618">
        <w:rPr>
          <w:i/>
          <w:color w:val="202124"/>
          <w:sz w:val="20"/>
          <w:szCs w:val="20"/>
          <w:shd w:val="clear" w:color="auto" w:fill="FFFFFF"/>
        </w:rPr>
        <w:t>wajib</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untuk</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bertanggungjawab</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terhadap</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pengawasan</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fasilitas</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pelayanan</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kesehatan</w:t>
      </w:r>
      <w:proofErr w:type="spellEnd"/>
      <w:r w:rsidRPr="00AC2618">
        <w:rPr>
          <w:i/>
          <w:color w:val="202124"/>
          <w:sz w:val="20"/>
          <w:szCs w:val="20"/>
          <w:shd w:val="clear" w:color="auto" w:fill="FFFFFF"/>
        </w:rPr>
        <w:t xml:space="preserve"> dan </w:t>
      </w:r>
      <w:proofErr w:type="spellStart"/>
      <w:r w:rsidRPr="00AC2618">
        <w:rPr>
          <w:i/>
          <w:color w:val="202124"/>
          <w:sz w:val="20"/>
          <w:szCs w:val="20"/>
          <w:shd w:val="clear" w:color="auto" w:fill="FFFFFF"/>
        </w:rPr>
        <w:t>fasilitas</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pelayanan</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umum</w:t>
      </w:r>
      <w:proofErr w:type="spellEnd"/>
      <w:r w:rsidRPr="00AC2618">
        <w:rPr>
          <w:i/>
          <w:color w:val="202124"/>
          <w:sz w:val="20"/>
          <w:szCs w:val="20"/>
          <w:shd w:val="clear" w:color="auto" w:fill="FFFFFF"/>
        </w:rPr>
        <w:t xml:space="preserve"> yang </w:t>
      </w:r>
      <w:proofErr w:type="spellStart"/>
      <w:r w:rsidRPr="00AC2618">
        <w:rPr>
          <w:i/>
          <w:color w:val="202124"/>
          <w:sz w:val="20"/>
          <w:szCs w:val="20"/>
          <w:shd w:val="clear" w:color="auto" w:fill="FFFFFF"/>
        </w:rPr>
        <w:t>layak</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untuk</w:t>
      </w:r>
      <w:proofErr w:type="spellEnd"/>
      <w:r w:rsidRPr="00AC2618">
        <w:rPr>
          <w:i/>
          <w:color w:val="202124"/>
          <w:sz w:val="20"/>
          <w:szCs w:val="20"/>
          <w:shd w:val="clear" w:color="auto" w:fill="FFFFFF"/>
        </w:rPr>
        <w:t xml:space="preserve"> </w:t>
      </w:r>
      <w:proofErr w:type="spellStart"/>
      <w:r w:rsidRPr="00AC2618">
        <w:rPr>
          <w:i/>
          <w:color w:val="202124"/>
          <w:sz w:val="20"/>
          <w:szCs w:val="20"/>
          <w:shd w:val="clear" w:color="auto" w:fill="FFFFFF"/>
        </w:rPr>
        <w:t>rakyat</w:t>
      </w:r>
      <w:proofErr w:type="spellEnd"/>
      <w:r w:rsidRPr="00AC2618">
        <w:rPr>
          <w:color w:val="202124"/>
          <w:sz w:val="20"/>
          <w:szCs w:val="20"/>
          <w:shd w:val="clear" w:color="auto" w:fill="FFFFFF"/>
        </w:rPr>
        <w:t xml:space="preserve">” </w:t>
      </w:r>
      <w:r w:rsidR="00E62CF8" w:rsidRPr="00AC2618">
        <w:rPr>
          <w:color w:val="202124"/>
          <w:sz w:val="20"/>
          <w:szCs w:val="20"/>
          <w:shd w:val="clear" w:color="auto" w:fill="FFFFFF"/>
        </w:rPr>
        <w:fldChar w:fldCharType="begin" w:fldLock="1"/>
      </w:r>
      <w:r w:rsidR="001C4E8C">
        <w:rPr>
          <w:color w:val="202124"/>
          <w:sz w:val="20"/>
          <w:szCs w:val="20"/>
          <w:shd w:val="clear" w:color="auto" w:fill="FFFFFF"/>
        </w:rPr>
        <w:instrText>ADDIN CSL_CITATION { "citationItems" : [ { "id" : "ITEM-1", "itemData" : { "DOI" : "10.31227/osf.io/498dh", "abstract" : "UNDANG-UNDANG DASAR NEGARA REPUBLIK INDONESIA TAHUN 1945 PEMBUKAAN (Preambule) Bahwa sesungguhnya Kemerdekaan itu ialah hak segala bangsa dan oleh sebab itu, maka penjajahan di atas dunia harus dihapuskan, karena tidak sesuai dengan peri-kemanusiaan dan peri-keadilan. Dan perjuangan pergerakan kemerdekaan Indonesia telah sampailah kepada saat yang berbahagia dengan selamat sentausa mengantarkan rakyat Indonesia ke depan pintu gerbang kemerdekaan Negara Indonesia, yang merdeka, bersatu, berdaulat, adil dan makmur. Atas berkat rakhmat Allah Yang Maha Kuasa dan dengan didorongkan oleh keinginan luhur, supaya berkehidupan kebangsaan yang bebas, maka rakyat Indonesia menyatakan dengan ini kemerdekaannya. Kemudian daripada itu untuk membentuk suatu Pemerintah Negara Indonesia yang melindungi segenap bangsa Indonesia dan seluruh tumpah darah Indonesia dan untuk memajukan kesejahteraan umum, mencerdaskan kehidupan bangsa, dan ikut melaksanakan ketertiban dunia yang berdasarkan kemerdekaan, perdamaian abadi dan keadilan sosial, maka disusunlah Kemerdekaan Kebangsaan Indonesia itu dalam suatu Undang Undang Dasar Negara Indonesia, yang terbentuk dalam suatu susunan Negara Republik Indonesia yang berkedaulatan rakyat dengan berdasarkan kepada Ketuhanan Yang Maha Esa, Kemanusiaan yang adil dan beradab, Persatuan Indonesia dan Kerakyatan yang dipimpin oleh hikmat kebijaksanaan dalam Permusyawatan/Perwakilan, serta dengan mewujudkan suatu Keadilan Sosial bagi seluruh rakyat Indonesia.", "author" : [ { "dropping-particle" : "", "family" : "Lubis", "given" : "Sartiani", "non-dropping-particle" : "", "parse-names" : false, "suffix" : "" }, { "dropping-particle" : "", "family" : "Hutabarat", "given" : "Melani", "non-dropping-particle" : "", "parse-names" : false, "suffix" : "" }, { "dropping-particle" : "", "family" : "Nasution", "given" : "Muhammad Rifan", "non-dropping-particle" : "", "parse-names" : false, "suffix" : "" } ], "id" : "ITEM-1", "issue" : "1", "issued" : { "date-parts" : [ [ "2019" ] ] }, "page" : "1-12", "title" : "Undang Undang Dasar 1945", "type" : "article-journal", "volume" : "4" }, "uris" : [ "http://www.mendeley.com/documents/?uuid=8f75856b-1dec-425e-80ed-0e410a1a3eea" ] } ], "mendeley" : { "formattedCitation" : "[7]", "plainTextFormattedCitation" : "[7]", "previouslyFormattedCitation" : "[7]" }, "properties" : { "noteIndex" : 0 }, "schema" : "https://github.com/citation-style-language/schema/raw/master/csl-citation.json" }</w:instrText>
      </w:r>
      <w:r w:rsidR="00E62CF8" w:rsidRPr="00AC2618">
        <w:rPr>
          <w:color w:val="202124"/>
          <w:sz w:val="20"/>
          <w:szCs w:val="20"/>
          <w:shd w:val="clear" w:color="auto" w:fill="FFFFFF"/>
        </w:rPr>
        <w:fldChar w:fldCharType="separate"/>
      </w:r>
      <w:r w:rsidR="009B1C6B" w:rsidRPr="009B1C6B">
        <w:rPr>
          <w:noProof/>
          <w:color w:val="202124"/>
          <w:sz w:val="20"/>
          <w:szCs w:val="20"/>
          <w:shd w:val="clear" w:color="auto" w:fill="FFFFFF"/>
        </w:rPr>
        <w:t>[7]</w:t>
      </w:r>
      <w:r w:rsidR="00E62CF8" w:rsidRPr="00AC2618">
        <w:rPr>
          <w:color w:val="202124"/>
          <w:sz w:val="20"/>
          <w:szCs w:val="20"/>
          <w:shd w:val="clear" w:color="auto" w:fill="FFFFFF"/>
        </w:rPr>
        <w:fldChar w:fldCharType="end"/>
      </w:r>
      <w:r w:rsidRPr="00AC2618">
        <w:rPr>
          <w:color w:val="202124"/>
          <w:sz w:val="20"/>
          <w:szCs w:val="20"/>
          <w:shd w:val="clear" w:color="auto" w:fill="FFFFFF"/>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diberlakukannya</w:t>
      </w:r>
      <w:proofErr w:type="spellEnd"/>
      <w:r w:rsidRPr="00AC2618">
        <w:rPr>
          <w:sz w:val="20"/>
          <w:szCs w:val="20"/>
        </w:rPr>
        <w:t xml:space="preserve"> </w:t>
      </w:r>
      <w:proofErr w:type="spellStart"/>
      <w:r w:rsidRPr="00AC2618">
        <w:rPr>
          <w:sz w:val="20"/>
          <w:szCs w:val="20"/>
        </w:rPr>
        <w:t>Undang-Undang</w:t>
      </w:r>
      <w:proofErr w:type="spellEnd"/>
      <w:r w:rsidRPr="00AC2618">
        <w:rPr>
          <w:sz w:val="20"/>
          <w:szCs w:val="20"/>
        </w:rPr>
        <w:t xml:space="preserve"> </w:t>
      </w:r>
      <w:proofErr w:type="spellStart"/>
      <w:r w:rsidRPr="00AC2618">
        <w:rPr>
          <w:sz w:val="20"/>
          <w:szCs w:val="20"/>
        </w:rPr>
        <w:t>tersebut</w:t>
      </w:r>
      <w:proofErr w:type="spellEnd"/>
      <w:r w:rsidRPr="00AC2618">
        <w:rPr>
          <w:sz w:val="20"/>
          <w:szCs w:val="20"/>
        </w:rPr>
        <w:t xml:space="preserve"> </w:t>
      </w:r>
      <w:proofErr w:type="spellStart"/>
      <w:r w:rsidRPr="00AC2618">
        <w:rPr>
          <w:sz w:val="20"/>
          <w:szCs w:val="20"/>
        </w:rPr>
        <w:t>maka</w:t>
      </w:r>
      <w:proofErr w:type="spellEnd"/>
      <w:r w:rsidRPr="00AC2618">
        <w:rPr>
          <w:sz w:val="20"/>
          <w:szCs w:val="20"/>
        </w:rPr>
        <w:t xml:space="preserve"> </w:t>
      </w:r>
      <w:proofErr w:type="spellStart"/>
      <w:r w:rsidRPr="00AC2618">
        <w:rPr>
          <w:sz w:val="20"/>
          <w:szCs w:val="20"/>
        </w:rPr>
        <w:t>dibentuklah</w:t>
      </w:r>
      <w:proofErr w:type="spellEnd"/>
      <w:r w:rsidRPr="00AC2618">
        <w:rPr>
          <w:sz w:val="20"/>
          <w:szCs w:val="20"/>
        </w:rPr>
        <w:t xml:space="preserve"> Badan </w:t>
      </w:r>
      <w:proofErr w:type="spellStart"/>
      <w:r w:rsidRPr="00AC2618">
        <w:rPr>
          <w:sz w:val="20"/>
          <w:szCs w:val="20"/>
        </w:rPr>
        <w:t>Penyelenggara</w:t>
      </w:r>
      <w:proofErr w:type="spellEnd"/>
      <w:r w:rsidRPr="00AC2618">
        <w:rPr>
          <w:sz w:val="20"/>
          <w:szCs w:val="20"/>
        </w:rPr>
        <w:t xml:space="preserve"> </w:t>
      </w:r>
      <w:proofErr w:type="spellStart"/>
      <w:r w:rsidRPr="00AC2618">
        <w:rPr>
          <w:sz w:val="20"/>
          <w:szCs w:val="20"/>
        </w:rPr>
        <w:t>Jaminan</w:t>
      </w:r>
      <w:proofErr w:type="spellEnd"/>
      <w:r w:rsidRPr="00AC2618">
        <w:rPr>
          <w:sz w:val="20"/>
          <w:szCs w:val="20"/>
        </w:rPr>
        <w:t xml:space="preserve"> </w:t>
      </w:r>
      <w:proofErr w:type="spellStart"/>
      <w:r w:rsidRPr="00AC2618">
        <w:rPr>
          <w:sz w:val="20"/>
          <w:szCs w:val="20"/>
        </w:rPr>
        <w:t>Sosial</w:t>
      </w:r>
      <w:proofErr w:type="spellEnd"/>
      <w:r w:rsidRPr="00AC2618">
        <w:rPr>
          <w:sz w:val="20"/>
          <w:szCs w:val="20"/>
        </w:rPr>
        <w:t xml:space="preserve"> (BPJS), salah </w:t>
      </w:r>
      <w:proofErr w:type="spellStart"/>
      <w:r w:rsidRPr="00AC2618">
        <w:rPr>
          <w:sz w:val="20"/>
          <w:szCs w:val="20"/>
        </w:rPr>
        <w:t>satunya</w:t>
      </w:r>
      <w:proofErr w:type="spellEnd"/>
      <w:r w:rsidRPr="00AC2618">
        <w:rPr>
          <w:sz w:val="20"/>
          <w:szCs w:val="20"/>
        </w:rPr>
        <w:t xml:space="preserve"> </w:t>
      </w:r>
      <w:proofErr w:type="spellStart"/>
      <w:r w:rsidRPr="00AC2618">
        <w:rPr>
          <w:sz w:val="20"/>
          <w:szCs w:val="20"/>
        </w:rPr>
        <w:t>adalah</w:t>
      </w:r>
      <w:proofErr w:type="spellEnd"/>
      <w:r w:rsidRPr="00AC2618">
        <w:rPr>
          <w:sz w:val="20"/>
          <w:szCs w:val="20"/>
        </w:rPr>
        <w:t xml:space="preserve"> (BPJS) </w:t>
      </w:r>
      <w:proofErr w:type="spellStart"/>
      <w:r w:rsidRPr="00AC2618">
        <w:rPr>
          <w:sz w:val="20"/>
          <w:szCs w:val="20"/>
        </w:rPr>
        <w:t>Kesehatan</w:t>
      </w:r>
      <w:proofErr w:type="spellEnd"/>
      <w:r w:rsidRPr="00AC2618">
        <w:rPr>
          <w:sz w:val="20"/>
          <w:szCs w:val="20"/>
        </w:rPr>
        <w:t xml:space="preserve"> yang </w:t>
      </w:r>
      <w:proofErr w:type="spellStart"/>
      <w:r w:rsidRPr="00AC2618">
        <w:rPr>
          <w:sz w:val="20"/>
          <w:szCs w:val="20"/>
        </w:rPr>
        <w:t>ditetapkan</w:t>
      </w:r>
      <w:proofErr w:type="spellEnd"/>
      <w:r w:rsidRPr="00AC2618">
        <w:rPr>
          <w:sz w:val="20"/>
          <w:szCs w:val="20"/>
        </w:rPr>
        <w:t xml:space="preserve"> </w:t>
      </w:r>
      <w:proofErr w:type="spellStart"/>
      <w:r w:rsidRPr="00AC2618">
        <w:rPr>
          <w:sz w:val="20"/>
          <w:szCs w:val="20"/>
        </w:rPr>
        <w:t>sejak</w:t>
      </w:r>
      <w:proofErr w:type="spellEnd"/>
      <w:r w:rsidRPr="00AC2618">
        <w:rPr>
          <w:sz w:val="20"/>
          <w:szCs w:val="20"/>
        </w:rPr>
        <w:t xml:space="preserve"> </w:t>
      </w:r>
      <w:proofErr w:type="spellStart"/>
      <w:r w:rsidRPr="00AC2618">
        <w:rPr>
          <w:sz w:val="20"/>
          <w:szCs w:val="20"/>
        </w:rPr>
        <w:t>tanggal</w:t>
      </w:r>
      <w:proofErr w:type="spellEnd"/>
      <w:r w:rsidRPr="00AC2618">
        <w:rPr>
          <w:sz w:val="20"/>
          <w:szCs w:val="20"/>
        </w:rPr>
        <w:t xml:space="preserve"> 1 </w:t>
      </w:r>
      <w:proofErr w:type="spellStart"/>
      <w:r w:rsidRPr="00AC2618">
        <w:rPr>
          <w:sz w:val="20"/>
          <w:szCs w:val="20"/>
        </w:rPr>
        <w:t>Januari</w:t>
      </w:r>
      <w:proofErr w:type="spellEnd"/>
      <w:r w:rsidRPr="00AC2618">
        <w:rPr>
          <w:sz w:val="20"/>
          <w:szCs w:val="20"/>
        </w:rPr>
        <w:t xml:space="preserve"> 2014 </w:t>
      </w:r>
      <w:r w:rsidR="00E62CF8" w:rsidRPr="00AC2618">
        <w:rPr>
          <w:sz w:val="20"/>
          <w:szCs w:val="20"/>
        </w:rPr>
        <w:fldChar w:fldCharType="begin" w:fldLock="1"/>
      </w:r>
      <w:r w:rsidR="001C4E8C">
        <w:rPr>
          <w:sz w:val="20"/>
          <w:szCs w:val="20"/>
        </w:rPr>
        <w:instrText>ADDIN CSL_CITATION { "citationItems" : [ { "id" : "ITEM-1", "itemData" : { "PMID" : "16043984", "abstract" : "Panduan Praktis", "author" : [ { "dropping-particle" : "", "family" : "Badan Penyelenggara Jaminan Sosial Kesehatan", "given" : "", "non-dropping-particle" : "", "parse-names" : false, "suffix" : "" } ], "container-title" : "Humas BPJS Kesehatan", "id" : "ITEM-1", "issued" : { "date-parts" : [ [ "2015" ] ] }, "page" : "1-16", "title" : "Panduan Praktis Sistem Rujukan Berjenjang", "type" : "article-journal" }, "uris" : [ "http://www.mendeley.com/documents/?uuid=e63cde1b-c6a4-464d-a7c0-557bba9bfea1" ] } ], "mendeley" : { "formattedCitation" : "[8]", "plainTextFormattedCitation" : "[8]", "previouslyFormattedCitation" : "[8]" }, "properties" : { "noteIndex" : 0 }, "schema" : "https://github.com/citation-style-language/schema/raw/master/csl-citation.json" }</w:instrText>
      </w:r>
      <w:r w:rsidR="00E62CF8" w:rsidRPr="00AC2618">
        <w:rPr>
          <w:sz w:val="20"/>
          <w:szCs w:val="20"/>
        </w:rPr>
        <w:fldChar w:fldCharType="separate"/>
      </w:r>
      <w:r w:rsidR="009B1C6B" w:rsidRPr="009B1C6B">
        <w:rPr>
          <w:noProof/>
          <w:sz w:val="20"/>
          <w:szCs w:val="20"/>
        </w:rPr>
        <w:t>[8]</w:t>
      </w:r>
      <w:r w:rsidR="00E62CF8" w:rsidRPr="00AC2618">
        <w:rPr>
          <w:sz w:val="20"/>
          <w:szCs w:val="20"/>
        </w:rPr>
        <w:fldChar w:fldCharType="end"/>
      </w:r>
      <w:r w:rsidRPr="00AC2618">
        <w:rPr>
          <w:sz w:val="20"/>
          <w:szCs w:val="20"/>
        </w:rPr>
        <w:t xml:space="preserve">. </w:t>
      </w:r>
      <w:proofErr w:type="spellStart"/>
      <w:r w:rsidRPr="00AC2618">
        <w:rPr>
          <w:sz w:val="20"/>
          <w:szCs w:val="20"/>
        </w:rPr>
        <w:t>Penerapan</w:t>
      </w:r>
      <w:proofErr w:type="spellEnd"/>
      <w:r w:rsidRPr="00AC2618">
        <w:rPr>
          <w:sz w:val="20"/>
          <w:szCs w:val="20"/>
        </w:rPr>
        <w:t xml:space="preserve"> </w:t>
      </w:r>
      <w:proofErr w:type="spellStart"/>
      <w:r w:rsidRPr="00AC2618">
        <w:rPr>
          <w:sz w:val="20"/>
          <w:szCs w:val="20"/>
        </w:rPr>
        <w:t>Jaminan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Nasional </w:t>
      </w:r>
      <w:proofErr w:type="spellStart"/>
      <w:r w:rsidRPr="00AC2618">
        <w:rPr>
          <w:sz w:val="20"/>
          <w:szCs w:val="20"/>
        </w:rPr>
        <w:t>dibawah</w:t>
      </w:r>
      <w:proofErr w:type="spellEnd"/>
      <w:r w:rsidRPr="00AC2618">
        <w:rPr>
          <w:sz w:val="20"/>
          <w:szCs w:val="20"/>
        </w:rPr>
        <w:t xml:space="preserve"> BPJS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merupakan</w:t>
      </w:r>
      <w:proofErr w:type="spellEnd"/>
      <w:r w:rsidRPr="00AC2618">
        <w:rPr>
          <w:sz w:val="20"/>
          <w:szCs w:val="20"/>
        </w:rPr>
        <w:t xml:space="preserve"> </w:t>
      </w:r>
      <w:proofErr w:type="spellStart"/>
      <w:r w:rsidRPr="00AC2618">
        <w:rPr>
          <w:sz w:val="20"/>
          <w:szCs w:val="20"/>
        </w:rPr>
        <w:t>tonggak</w:t>
      </w:r>
      <w:proofErr w:type="spellEnd"/>
      <w:r w:rsidRPr="00AC2618">
        <w:rPr>
          <w:sz w:val="20"/>
          <w:szCs w:val="20"/>
        </w:rPr>
        <w:t xml:space="preserve"> </w:t>
      </w:r>
      <w:proofErr w:type="spellStart"/>
      <w:r w:rsidRPr="00AC2618">
        <w:rPr>
          <w:sz w:val="20"/>
          <w:szCs w:val="20"/>
        </w:rPr>
        <w:t>awal</w:t>
      </w:r>
      <w:proofErr w:type="spellEnd"/>
      <w:r w:rsidRPr="00AC2618">
        <w:rPr>
          <w:sz w:val="20"/>
          <w:szCs w:val="20"/>
        </w:rPr>
        <w:t xml:space="preserve"> </w:t>
      </w:r>
      <w:proofErr w:type="spellStart"/>
      <w:r w:rsidRPr="00AC2618">
        <w:rPr>
          <w:sz w:val="20"/>
          <w:szCs w:val="20"/>
        </w:rPr>
        <w:t>dimulainya</w:t>
      </w:r>
      <w:proofErr w:type="spellEnd"/>
      <w:r w:rsidRPr="00AC2618">
        <w:rPr>
          <w:sz w:val="20"/>
          <w:szCs w:val="20"/>
        </w:rPr>
        <w:t xml:space="preserve"> </w:t>
      </w:r>
      <w:proofErr w:type="spellStart"/>
      <w:r w:rsidRPr="00AC2618">
        <w:rPr>
          <w:sz w:val="20"/>
          <w:szCs w:val="20"/>
        </w:rPr>
        <w:t>perubahan</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di Indonesia. Akan </w:t>
      </w:r>
      <w:proofErr w:type="spellStart"/>
      <w:r w:rsidRPr="00AC2618">
        <w:rPr>
          <w:sz w:val="20"/>
          <w:szCs w:val="20"/>
        </w:rPr>
        <w:t>tetapi</w:t>
      </w:r>
      <w:proofErr w:type="spellEnd"/>
      <w:r w:rsidRPr="00AC2618">
        <w:rPr>
          <w:sz w:val="20"/>
          <w:szCs w:val="20"/>
        </w:rPr>
        <w:t xml:space="preserve">, </w:t>
      </w:r>
      <w:proofErr w:type="spellStart"/>
      <w:r w:rsidRPr="00AC2618">
        <w:rPr>
          <w:sz w:val="20"/>
          <w:szCs w:val="20"/>
        </w:rPr>
        <w:t>kenyataannya</w:t>
      </w:r>
      <w:proofErr w:type="spellEnd"/>
      <w:r w:rsidRPr="00AC2618">
        <w:rPr>
          <w:sz w:val="20"/>
          <w:szCs w:val="20"/>
        </w:rPr>
        <w:t xml:space="preserve"> </w:t>
      </w:r>
      <w:proofErr w:type="spellStart"/>
      <w:r w:rsidRPr="00AC2618">
        <w:rPr>
          <w:sz w:val="20"/>
          <w:szCs w:val="20"/>
        </w:rPr>
        <w:t>hingga</w:t>
      </w:r>
      <w:proofErr w:type="spellEnd"/>
      <w:r w:rsidRPr="00AC2618">
        <w:rPr>
          <w:sz w:val="20"/>
          <w:szCs w:val="20"/>
        </w:rPr>
        <w:t xml:space="preserve"> </w:t>
      </w:r>
      <w:proofErr w:type="spellStart"/>
      <w:r w:rsidRPr="00AC2618">
        <w:rPr>
          <w:sz w:val="20"/>
          <w:szCs w:val="20"/>
        </w:rPr>
        <w:t>saat</w:t>
      </w:r>
      <w:proofErr w:type="spellEnd"/>
      <w:r w:rsidRPr="00AC2618">
        <w:rPr>
          <w:sz w:val="20"/>
          <w:szCs w:val="20"/>
        </w:rPr>
        <w:t xml:space="preserve"> </w:t>
      </w:r>
      <w:proofErr w:type="spellStart"/>
      <w:r w:rsidRPr="00AC2618">
        <w:rPr>
          <w:sz w:val="20"/>
          <w:szCs w:val="20"/>
        </w:rPr>
        <w:t>ini</w:t>
      </w:r>
      <w:proofErr w:type="spellEnd"/>
      <w:r w:rsidRPr="00AC2618">
        <w:rPr>
          <w:sz w:val="20"/>
          <w:szCs w:val="20"/>
        </w:rPr>
        <w:t xml:space="preserve"> </w:t>
      </w:r>
      <w:proofErr w:type="spellStart"/>
      <w:r w:rsidRPr="00AC2618">
        <w:rPr>
          <w:sz w:val="20"/>
          <w:szCs w:val="20"/>
        </w:rPr>
        <w:t>pandangan</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proofErr w:type="spellStart"/>
      <w:r w:rsidRPr="00AC2618">
        <w:rPr>
          <w:sz w:val="20"/>
          <w:szCs w:val="20"/>
        </w:rPr>
        <w:t>terhadap</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BPJS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masih</w:t>
      </w:r>
      <w:proofErr w:type="spellEnd"/>
      <w:r w:rsidRPr="00AC2618">
        <w:rPr>
          <w:sz w:val="20"/>
          <w:szCs w:val="20"/>
        </w:rPr>
        <w:t xml:space="preserve"> </w:t>
      </w:r>
      <w:proofErr w:type="spellStart"/>
      <w:r w:rsidRPr="00AC2618">
        <w:rPr>
          <w:sz w:val="20"/>
          <w:szCs w:val="20"/>
        </w:rPr>
        <w:t>kurang</w:t>
      </w:r>
      <w:proofErr w:type="spellEnd"/>
      <w:r w:rsidRPr="00AC2618">
        <w:rPr>
          <w:sz w:val="20"/>
          <w:szCs w:val="20"/>
        </w:rPr>
        <w:t xml:space="preserve"> </w:t>
      </w:r>
      <w:proofErr w:type="spellStart"/>
      <w:r w:rsidRPr="00AC2618">
        <w:rPr>
          <w:sz w:val="20"/>
          <w:szCs w:val="20"/>
        </w:rPr>
        <w:t>baik</w:t>
      </w:r>
      <w:proofErr w:type="spellEnd"/>
      <w:r w:rsidRPr="00AC2618">
        <w:rPr>
          <w:sz w:val="20"/>
          <w:szCs w:val="20"/>
        </w:rPr>
        <w:t xml:space="preserve">, </w:t>
      </w:r>
      <w:proofErr w:type="spellStart"/>
      <w:r w:rsidRPr="00AC2618">
        <w:rPr>
          <w:sz w:val="20"/>
          <w:szCs w:val="20"/>
        </w:rPr>
        <w:t>hal</w:t>
      </w:r>
      <w:proofErr w:type="spellEnd"/>
      <w:r w:rsidRPr="00AC2618">
        <w:rPr>
          <w:sz w:val="20"/>
          <w:szCs w:val="20"/>
        </w:rPr>
        <w:t xml:space="preserve"> </w:t>
      </w:r>
      <w:proofErr w:type="spellStart"/>
      <w:r w:rsidRPr="00AC2618">
        <w:rPr>
          <w:sz w:val="20"/>
          <w:szCs w:val="20"/>
        </w:rPr>
        <w:t>ini</w:t>
      </w:r>
      <w:proofErr w:type="spellEnd"/>
      <w:r w:rsidRPr="00AC2618">
        <w:rPr>
          <w:sz w:val="20"/>
          <w:szCs w:val="20"/>
        </w:rPr>
        <w:t xml:space="preserve"> </w:t>
      </w:r>
      <w:proofErr w:type="spellStart"/>
      <w:r w:rsidRPr="00AC2618">
        <w:rPr>
          <w:sz w:val="20"/>
          <w:szCs w:val="20"/>
        </w:rPr>
        <w:t>ditandai</w:t>
      </w:r>
      <w:proofErr w:type="spellEnd"/>
      <w:r w:rsidRPr="00AC2618">
        <w:rPr>
          <w:sz w:val="20"/>
          <w:szCs w:val="20"/>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adanya</w:t>
      </w:r>
      <w:proofErr w:type="spellEnd"/>
      <w:r w:rsidRPr="00AC2618">
        <w:rPr>
          <w:sz w:val="20"/>
          <w:szCs w:val="20"/>
        </w:rPr>
        <w:t xml:space="preserve"> </w:t>
      </w:r>
      <w:proofErr w:type="spellStart"/>
      <w:r w:rsidRPr="00AC2618">
        <w:rPr>
          <w:sz w:val="20"/>
          <w:szCs w:val="20"/>
        </w:rPr>
        <w:t>isu</w:t>
      </w:r>
      <w:proofErr w:type="spellEnd"/>
      <w:r w:rsidRPr="00AC2618">
        <w:rPr>
          <w:sz w:val="20"/>
          <w:szCs w:val="20"/>
        </w:rPr>
        <w:t xml:space="preserve"> yang </w:t>
      </w:r>
      <w:proofErr w:type="spellStart"/>
      <w:r w:rsidRPr="00AC2618">
        <w:rPr>
          <w:sz w:val="20"/>
          <w:szCs w:val="20"/>
        </w:rPr>
        <w:t>berkembang</w:t>
      </w:r>
      <w:proofErr w:type="spellEnd"/>
      <w:r w:rsidRPr="00AC2618">
        <w:rPr>
          <w:sz w:val="20"/>
          <w:szCs w:val="20"/>
        </w:rPr>
        <w:t xml:space="preserve"> </w:t>
      </w:r>
      <w:proofErr w:type="spellStart"/>
      <w:r w:rsidRPr="00AC2618">
        <w:rPr>
          <w:sz w:val="20"/>
          <w:szCs w:val="20"/>
        </w:rPr>
        <w:t>dimedia</w:t>
      </w:r>
      <w:proofErr w:type="spellEnd"/>
      <w:r w:rsidRPr="00AC2618">
        <w:rPr>
          <w:sz w:val="20"/>
          <w:szCs w:val="20"/>
        </w:rPr>
        <w:t xml:space="preserve"> </w:t>
      </w:r>
      <w:proofErr w:type="spellStart"/>
      <w:r w:rsidRPr="00AC2618">
        <w:rPr>
          <w:sz w:val="20"/>
          <w:szCs w:val="20"/>
        </w:rPr>
        <w:t>elektronik</w:t>
      </w:r>
      <w:proofErr w:type="spellEnd"/>
      <w:r w:rsidRPr="00AC2618">
        <w:rPr>
          <w:sz w:val="20"/>
          <w:szCs w:val="20"/>
        </w:rPr>
        <w:t xml:space="preserve"> </w:t>
      </w:r>
      <w:proofErr w:type="spellStart"/>
      <w:r w:rsidRPr="00AC2618">
        <w:rPr>
          <w:sz w:val="20"/>
          <w:szCs w:val="20"/>
        </w:rPr>
        <w:t>tentang</w:t>
      </w:r>
      <w:proofErr w:type="spellEnd"/>
      <w:r w:rsidRPr="00AC2618">
        <w:rPr>
          <w:sz w:val="20"/>
          <w:szCs w:val="20"/>
        </w:rPr>
        <w:t xml:space="preserve"> </w:t>
      </w:r>
      <w:proofErr w:type="spellStart"/>
      <w:r w:rsidRPr="00AC2618">
        <w:rPr>
          <w:sz w:val="20"/>
          <w:szCs w:val="20"/>
        </w:rPr>
        <w:t>keluhan</w:t>
      </w:r>
      <w:proofErr w:type="spellEnd"/>
      <w:r w:rsidRPr="00AC2618">
        <w:rPr>
          <w:sz w:val="20"/>
          <w:szCs w:val="20"/>
        </w:rPr>
        <w:t xml:space="preserve"> (</w:t>
      </w:r>
      <w:r w:rsidRPr="00AC2618">
        <w:rPr>
          <w:i/>
          <w:sz w:val="20"/>
          <w:szCs w:val="20"/>
        </w:rPr>
        <w:t>complain</w:t>
      </w:r>
      <w:r w:rsidRPr="00AC2618">
        <w:rPr>
          <w:sz w:val="20"/>
          <w:szCs w:val="20"/>
        </w:rPr>
        <w:t xml:space="preserve">)  </w:t>
      </w:r>
      <w:proofErr w:type="spellStart"/>
      <w:r w:rsidRPr="00AC2618">
        <w:rPr>
          <w:sz w:val="20"/>
          <w:szCs w:val="20"/>
        </w:rPr>
        <w:t>dari</w:t>
      </w:r>
      <w:proofErr w:type="spellEnd"/>
      <w:r w:rsidRPr="00AC2618">
        <w:rPr>
          <w:sz w:val="20"/>
          <w:szCs w:val="20"/>
        </w:rPr>
        <w:t xml:space="preserve"> </w:t>
      </w:r>
      <w:proofErr w:type="spellStart"/>
      <w:r w:rsidRPr="00AC2618">
        <w:rPr>
          <w:sz w:val="20"/>
          <w:szCs w:val="20"/>
        </w:rPr>
        <w:t>masyarakat</w:t>
      </w:r>
      <w:proofErr w:type="spellEnd"/>
      <w:r w:rsidRPr="00AC2618">
        <w:rPr>
          <w:sz w:val="20"/>
          <w:szCs w:val="20"/>
        </w:rPr>
        <w:t xml:space="preserve"> </w:t>
      </w:r>
      <w:proofErr w:type="spellStart"/>
      <w:r w:rsidRPr="00AC2618">
        <w:rPr>
          <w:sz w:val="20"/>
          <w:szCs w:val="20"/>
        </w:rPr>
        <w:t>bahwa</w:t>
      </w:r>
      <w:proofErr w:type="spellEnd"/>
      <w:r w:rsidRPr="00AC2618">
        <w:rPr>
          <w:sz w:val="20"/>
          <w:szCs w:val="20"/>
        </w:rPr>
        <w:t xml:space="preserve"> </w:t>
      </w:r>
      <w:proofErr w:type="spellStart"/>
      <w:r w:rsidRPr="00AC2618">
        <w:rPr>
          <w:sz w:val="20"/>
          <w:szCs w:val="20"/>
        </w:rPr>
        <w:t>terdapat</w:t>
      </w:r>
      <w:proofErr w:type="spellEnd"/>
      <w:r w:rsidRPr="00AC2618">
        <w:rPr>
          <w:sz w:val="20"/>
          <w:szCs w:val="20"/>
        </w:rPr>
        <w:t xml:space="preserve">  </w:t>
      </w:r>
      <w:proofErr w:type="spellStart"/>
      <w:r w:rsidRPr="00AC2618">
        <w:rPr>
          <w:sz w:val="20"/>
          <w:szCs w:val="20"/>
        </w:rPr>
        <w:t>perbedaandari</w:t>
      </w:r>
      <w:proofErr w:type="spellEnd"/>
      <w:r w:rsidRPr="00AC2618">
        <w:rPr>
          <w:sz w:val="20"/>
          <w:szCs w:val="20"/>
        </w:rPr>
        <w:t xml:space="preserve"> </w:t>
      </w:r>
      <w:proofErr w:type="spellStart"/>
      <w:r w:rsidRPr="00AC2618">
        <w:rPr>
          <w:sz w:val="20"/>
          <w:szCs w:val="20"/>
        </w:rPr>
        <w:t>jasa</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yang </w:t>
      </w:r>
      <w:proofErr w:type="spellStart"/>
      <w:r w:rsidRPr="00AC2618">
        <w:rPr>
          <w:sz w:val="20"/>
          <w:szCs w:val="20"/>
        </w:rPr>
        <w:t>diberikan</w:t>
      </w:r>
      <w:proofErr w:type="spellEnd"/>
      <w:r w:rsidRPr="00AC2618">
        <w:rPr>
          <w:sz w:val="20"/>
          <w:szCs w:val="20"/>
        </w:rPr>
        <w:t xml:space="preserve"> </w:t>
      </w:r>
      <w:proofErr w:type="spellStart"/>
      <w:r w:rsidRPr="00AC2618">
        <w:rPr>
          <w:sz w:val="20"/>
          <w:szCs w:val="20"/>
        </w:rPr>
        <w:t>fasilitas</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rPr>
        <w:t>dalam</w:t>
      </w:r>
      <w:proofErr w:type="spellEnd"/>
      <w:r w:rsidRPr="00AC2618">
        <w:rPr>
          <w:sz w:val="20"/>
          <w:szCs w:val="20"/>
        </w:rPr>
        <w:t xml:space="preserve"> </w:t>
      </w:r>
      <w:proofErr w:type="spellStart"/>
      <w:r w:rsidRPr="00AC2618">
        <w:rPr>
          <w:sz w:val="20"/>
          <w:szCs w:val="20"/>
        </w:rPr>
        <w:t>hal</w:t>
      </w:r>
      <w:proofErr w:type="spellEnd"/>
      <w:r w:rsidRPr="00AC2618">
        <w:rPr>
          <w:sz w:val="20"/>
          <w:szCs w:val="20"/>
        </w:rPr>
        <w:t xml:space="preserve"> </w:t>
      </w:r>
      <w:proofErr w:type="spellStart"/>
      <w:r w:rsidRPr="00AC2618">
        <w:rPr>
          <w:sz w:val="20"/>
          <w:szCs w:val="20"/>
        </w:rPr>
        <w:t>ini</w:t>
      </w:r>
      <w:proofErr w:type="spellEnd"/>
      <w:r w:rsidRPr="00AC2618">
        <w:rPr>
          <w:sz w:val="20"/>
          <w:szCs w:val="20"/>
        </w:rPr>
        <w:t xml:space="preserve">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kepada</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proofErr w:type="spellStart"/>
      <w:r w:rsidRPr="00AC2618">
        <w:rPr>
          <w:sz w:val="20"/>
          <w:szCs w:val="20"/>
        </w:rPr>
        <w:t>umum</w:t>
      </w:r>
      <w:proofErr w:type="spellEnd"/>
      <w:r w:rsidRPr="00AC2618">
        <w:rPr>
          <w:sz w:val="20"/>
          <w:szCs w:val="20"/>
        </w:rPr>
        <w:t xml:space="preserve"> </w:t>
      </w:r>
      <w:proofErr w:type="spellStart"/>
      <w:r w:rsidRPr="00AC2618">
        <w:rPr>
          <w:sz w:val="20"/>
          <w:szCs w:val="20"/>
        </w:rPr>
        <w:t>dibandingkan</w:t>
      </w:r>
      <w:proofErr w:type="spellEnd"/>
      <w:r w:rsidRPr="00AC2618">
        <w:rPr>
          <w:sz w:val="20"/>
          <w:szCs w:val="20"/>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proofErr w:type="spellStart"/>
      <w:r w:rsidRPr="00AC2618">
        <w:rPr>
          <w:sz w:val="20"/>
          <w:szCs w:val="20"/>
        </w:rPr>
        <w:t>pengguna</w:t>
      </w:r>
      <w:proofErr w:type="spellEnd"/>
      <w:r w:rsidRPr="00AC2618">
        <w:rPr>
          <w:sz w:val="20"/>
          <w:szCs w:val="20"/>
        </w:rPr>
        <w:t xml:space="preserve"> BPJS, </w:t>
      </w:r>
      <w:proofErr w:type="spellStart"/>
      <w:r w:rsidRPr="00AC2618">
        <w:rPr>
          <w:sz w:val="20"/>
          <w:szCs w:val="20"/>
        </w:rPr>
        <w:t>dimana</w:t>
      </w:r>
      <w:proofErr w:type="spellEnd"/>
      <w:r w:rsidRPr="00AC2618">
        <w:rPr>
          <w:sz w:val="20"/>
          <w:szCs w:val="20"/>
        </w:rPr>
        <w:t xml:space="preserve"> </w:t>
      </w:r>
      <w:proofErr w:type="spellStart"/>
      <w:r w:rsidRPr="00AC2618">
        <w:rPr>
          <w:sz w:val="20"/>
          <w:szCs w:val="20"/>
        </w:rPr>
        <w:t>pihak</w:t>
      </w:r>
      <w:proofErr w:type="spellEnd"/>
      <w:r w:rsidRPr="00AC2618">
        <w:rPr>
          <w:sz w:val="20"/>
          <w:szCs w:val="20"/>
        </w:rPr>
        <w:t xml:space="preserve">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lebih</w:t>
      </w:r>
      <w:proofErr w:type="spellEnd"/>
      <w:r w:rsidRPr="00AC2618">
        <w:rPr>
          <w:sz w:val="20"/>
          <w:szCs w:val="20"/>
        </w:rPr>
        <w:t xml:space="preserve"> </w:t>
      </w:r>
      <w:proofErr w:type="spellStart"/>
      <w:r w:rsidRPr="00AC2618">
        <w:rPr>
          <w:sz w:val="20"/>
          <w:szCs w:val="20"/>
        </w:rPr>
        <w:t>mengutamakan</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proofErr w:type="spellStart"/>
      <w:r w:rsidRPr="00AC2618">
        <w:rPr>
          <w:sz w:val="20"/>
          <w:szCs w:val="20"/>
        </w:rPr>
        <w:t>umum</w:t>
      </w:r>
      <w:proofErr w:type="spellEnd"/>
      <w:r w:rsidRPr="00AC2618">
        <w:rPr>
          <w:sz w:val="20"/>
          <w:szCs w:val="20"/>
        </w:rPr>
        <w:t xml:space="preserve"> </w:t>
      </w:r>
      <w:proofErr w:type="spellStart"/>
      <w:r w:rsidRPr="00AC2618">
        <w:rPr>
          <w:sz w:val="20"/>
          <w:szCs w:val="20"/>
        </w:rPr>
        <w:t>dibandingkan</w:t>
      </w:r>
      <w:proofErr w:type="spellEnd"/>
      <w:r w:rsidRPr="00AC2618">
        <w:rPr>
          <w:sz w:val="20"/>
          <w:szCs w:val="20"/>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proofErr w:type="spellStart"/>
      <w:r w:rsidRPr="00AC2618">
        <w:rPr>
          <w:sz w:val="20"/>
          <w:szCs w:val="20"/>
        </w:rPr>
        <w:t>pengguna</w:t>
      </w:r>
      <w:proofErr w:type="spellEnd"/>
      <w:r w:rsidRPr="00AC2618">
        <w:rPr>
          <w:sz w:val="20"/>
          <w:szCs w:val="20"/>
        </w:rPr>
        <w:t xml:space="preserve"> BPJS </w:t>
      </w:r>
      <w:proofErr w:type="spellStart"/>
      <w:r w:rsidRPr="00AC2618">
        <w:rPr>
          <w:sz w:val="20"/>
          <w:szCs w:val="20"/>
        </w:rPr>
        <w:t>Kesehatan</w:t>
      </w:r>
      <w:proofErr w:type="spellEnd"/>
      <w:r w:rsidRPr="00AC2618">
        <w:rPr>
          <w:sz w:val="20"/>
          <w:szCs w:val="20"/>
        </w:rPr>
        <w:t xml:space="preserve"> </w:t>
      </w:r>
      <w:r w:rsidR="00E62CF8" w:rsidRPr="00AC2618">
        <w:rPr>
          <w:sz w:val="20"/>
          <w:szCs w:val="20"/>
        </w:rPr>
        <w:fldChar w:fldCharType="begin" w:fldLock="1"/>
      </w:r>
      <w:r w:rsidR="001C4E8C">
        <w:rPr>
          <w:sz w:val="20"/>
          <w:szCs w:val="20"/>
        </w:rPr>
        <w:instrText>ADDIN CSL_CITATION { "citationItems" : [ { "id" : "ITEM-1", "itemData" : { "ISSN" : "18770509", "abstract" : "\u00a9 The Authors. Published by Elsevier B.V. This paper describes the set of methods and cloud tools used to simplify the rapid design of learning resources for courses in computational science. We have developed and added new tools to our cloud platform - CLAVIRE - to simplify and speed up the sharing of scientific executable resources, design and implementation of courses' structure and virtual learning labs, and preparation of the text resources for the theoretical part of the course and the case studies and seminars. We have applied our approach to design a course in eScience technologies based on the sequences of application packages and cloud services developed for task solving in different application domains and integrated into the CLAVIRE platform. Our approach allows us to significantly speed up the design and implementation of learning resources, and does not reduce the value of teachers' (experts') participation.", "author" : [ { "dropping-particle" : "", "family" : "Lahdji", "given" : "Aisyah", "non-dropping-particle" : "", "parse-names" : false, "suffix" : "" }, { "dropping-particle" : "", "family" : "Setiawan", "given" : "Muhammad Riza", "non-dropping-particle" : "", "parse-names" : false, "suffix" : "" }, { "dropping-particle" : "", "family" : "Purnamasari", "given" : "Wijayanti Indah", "non-dropping-particle" : "", "parse-names" : false, "suffix" : "" } ], "container-title" : "Kedokteran Universitas Muhammadiyah Semarang", "id" : "ITEM-1", "issue" : "2", "issued" : { "date-parts" : [ [ "2016" ] ] }, "page" : "1-7", "title" : "Faktor Faktor yang Mempengaruhi Mutu Pelayanan Kesehatan terhadap Kepuasan Pasien BPJS di Klinik Penyakit Dalam RSUD Sunan Kalijaga Demak Periode Mei-Oktober 2015", "type" : "article-journal", "volume" : "5" }, "uris" : [ "http://www.mendeley.com/documents/?uuid=fbb28731-8215-4e32-ab0e-f2785ab34e6b" ] } ], "mendeley" : { "formattedCitation" : "[9]", "plainTextFormattedCitation" : "[9]", "previouslyFormattedCitation" : "[9]" }, "properties" : { "noteIndex" : 0 }, "schema" : "https://github.com/citation-style-language/schema/raw/master/csl-citation.json" }</w:instrText>
      </w:r>
      <w:r w:rsidR="00E62CF8" w:rsidRPr="00AC2618">
        <w:rPr>
          <w:sz w:val="20"/>
          <w:szCs w:val="20"/>
        </w:rPr>
        <w:fldChar w:fldCharType="separate"/>
      </w:r>
      <w:r w:rsidR="009B1C6B" w:rsidRPr="009B1C6B">
        <w:rPr>
          <w:noProof/>
          <w:sz w:val="20"/>
          <w:szCs w:val="20"/>
        </w:rPr>
        <w:t>[9]</w:t>
      </w:r>
      <w:r w:rsidR="00E62CF8" w:rsidRPr="00AC2618">
        <w:rPr>
          <w:sz w:val="20"/>
          <w:szCs w:val="20"/>
        </w:rPr>
        <w:fldChar w:fldCharType="end"/>
      </w:r>
      <w:r w:rsidRPr="00AC2618">
        <w:rPr>
          <w:sz w:val="20"/>
          <w:szCs w:val="20"/>
        </w:rPr>
        <w:t>.</w:t>
      </w:r>
    </w:p>
    <w:p w:rsidR="00AC2618" w:rsidRPr="00AC2618" w:rsidRDefault="00AC2618" w:rsidP="00AC2618">
      <w:pPr>
        <w:tabs>
          <w:tab w:val="left" w:pos="540"/>
        </w:tabs>
        <w:spacing w:line="276" w:lineRule="auto"/>
        <w:jc w:val="both"/>
        <w:rPr>
          <w:sz w:val="20"/>
          <w:szCs w:val="20"/>
          <w:shd w:val="clear" w:color="auto" w:fill="FFFFFF"/>
        </w:rPr>
      </w:pPr>
      <w:r w:rsidRPr="00AC2618">
        <w:rPr>
          <w:sz w:val="20"/>
          <w:szCs w:val="20"/>
        </w:rPr>
        <w:tab/>
      </w:r>
      <w:proofErr w:type="spellStart"/>
      <w:r w:rsidRPr="00AC2618">
        <w:rPr>
          <w:sz w:val="20"/>
          <w:szCs w:val="20"/>
        </w:rPr>
        <w:t>Sistem</w:t>
      </w:r>
      <w:proofErr w:type="spellEnd"/>
      <w:r w:rsidRPr="00AC2618">
        <w:rPr>
          <w:sz w:val="20"/>
          <w:szCs w:val="20"/>
        </w:rPr>
        <w:t xml:space="preserve"> </w:t>
      </w:r>
      <w:proofErr w:type="spellStart"/>
      <w:r w:rsidRPr="00AC2618">
        <w:rPr>
          <w:sz w:val="20"/>
          <w:szCs w:val="20"/>
        </w:rPr>
        <w:t>pelayanan</w:t>
      </w:r>
      <w:proofErr w:type="spellEnd"/>
      <w:r w:rsidRPr="00AC2618">
        <w:rPr>
          <w:sz w:val="20"/>
          <w:szCs w:val="20"/>
        </w:rPr>
        <w:t xml:space="preserve"> </w:t>
      </w:r>
      <w:proofErr w:type="spellStart"/>
      <w:r w:rsidRPr="00AC2618">
        <w:rPr>
          <w:sz w:val="20"/>
          <w:szCs w:val="20"/>
        </w:rPr>
        <w:t>rujukan</w:t>
      </w:r>
      <w:proofErr w:type="spellEnd"/>
      <w:r w:rsidRPr="00AC2618">
        <w:rPr>
          <w:sz w:val="20"/>
          <w:szCs w:val="20"/>
        </w:rPr>
        <w:t xml:space="preserve"> juga </w:t>
      </w:r>
      <w:proofErr w:type="spellStart"/>
      <w:r w:rsidRPr="00AC2618">
        <w:rPr>
          <w:sz w:val="20"/>
          <w:szCs w:val="20"/>
        </w:rPr>
        <w:t>menjadi</w:t>
      </w:r>
      <w:proofErr w:type="spellEnd"/>
      <w:r w:rsidRPr="00AC2618">
        <w:rPr>
          <w:sz w:val="20"/>
          <w:szCs w:val="20"/>
        </w:rPr>
        <w:t xml:space="preserve"> </w:t>
      </w:r>
      <w:proofErr w:type="spellStart"/>
      <w:r w:rsidRPr="00AC2618">
        <w:rPr>
          <w:sz w:val="20"/>
          <w:szCs w:val="20"/>
        </w:rPr>
        <w:t>tantangan</w:t>
      </w:r>
      <w:proofErr w:type="spellEnd"/>
      <w:r w:rsidRPr="00AC2618">
        <w:rPr>
          <w:sz w:val="20"/>
          <w:szCs w:val="20"/>
        </w:rPr>
        <w:t xml:space="preserve"> yang </w:t>
      </w:r>
      <w:proofErr w:type="spellStart"/>
      <w:r w:rsidRPr="00AC2618">
        <w:rPr>
          <w:sz w:val="20"/>
          <w:szCs w:val="20"/>
        </w:rPr>
        <w:t>kerap</w:t>
      </w:r>
      <w:proofErr w:type="spellEnd"/>
      <w:r w:rsidRPr="00AC2618">
        <w:rPr>
          <w:sz w:val="20"/>
          <w:szCs w:val="20"/>
        </w:rPr>
        <w:t xml:space="preserve"> </w:t>
      </w:r>
      <w:proofErr w:type="spellStart"/>
      <w:r w:rsidRPr="00AC2618">
        <w:rPr>
          <w:sz w:val="20"/>
          <w:szCs w:val="20"/>
        </w:rPr>
        <w:t>dihadapi</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proofErr w:type="spellStart"/>
      <w:r w:rsidRPr="00AC2618">
        <w:rPr>
          <w:sz w:val="20"/>
          <w:szCs w:val="20"/>
        </w:rPr>
        <w:t>peserta</w:t>
      </w:r>
      <w:proofErr w:type="spellEnd"/>
      <w:r w:rsidRPr="00AC2618">
        <w:rPr>
          <w:sz w:val="20"/>
          <w:szCs w:val="20"/>
        </w:rPr>
        <w:t xml:space="preserve"> BPJS </w:t>
      </w:r>
      <w:proofErr w:type="spellStart"/>
      <w:r w:rsidRPr="00AC2618">
        <w:rPr>
          <w:sz w:val="20"/>
          <w:szCs w:val="20"/>
        </w:rPr>
        <w:t>Kesehatan</w:t>
      </w:r>
      <w:proofErr w:type="spellEnd"/>
      <w:r w:rsidRPr="00AC2618">
        <w:rPr>
          <w:sz w:val="20"/>
          <w:szCs w:val="20"/>
        </w:rPr>
        <w:t xml:space="preserve"> di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Kasihan</w:t>
      </w:r>
      <w:proofErr w:type="spellEnd"/>
      <w:r w:rsidRPr="00AC2618">
        <w:rPr>
          <w:sz w:val="20"/>
          <w:szCs w:val="20"/>
        </w:rPr>
        <w:t xml:space="preserve"> 1 Bantul Yogyakarta yang juga </w:t>
      </w:r>
      <w:proofErr w:type="spellStart"/>
      <w:r w:rsidRPr="00AC2618">
        <w:rPr>
          <w:sz w:val="20"/>
          <w:szCs w:val="20"/>
        </w:rPr>
        <w:t>bekerja</w:t>
      </w:r>
      <w:proofErr w:type="spellEnd"/>
      <w:r w:rsidRPr="00AC2618">
        <w:rPr>
          <w:sz w:val="20"/>
          <w:szCs w:val="20"/>
        </w:rPr>
        <w:t xml:space="preserve"> </w:t>
      </w:r>
      <w:proofErr w:type="spellStart"/>
      <w:r w:rsidRPr="00AC2618">
        <w:rPr>
          <w:sz w:val="20"/>
          <w:szCs w:val="20"/>
        </w:rPr>
        <w:t>sama</w:t>
      </w:r>
      <w:proofErr w:type="spellEnd"/>
      <w:r w:rsidRPr="00AC2618">
        <w:rPr>
          <w:sz w:val="20"/>
          <w:szCs w:val="20"/>
        </w:rPr>
        <w:t xml:space="preserve"> </w:t>
      </w:r>
      <w:proofErr w:type="spellStart"/>
      <w:r w:rsidRPr="00AC2618">
        <w:rPr>
          <w:sz w:val="20"/>
          <w:szCs w:val="20"/>
        </w:rPr>
        <w:t>dengan</w:t>
      </w:r>
      <w:proofErr w:type="spellEnd"/>
      <w:r w:rsidRPr="00AC2618">
        <w:rPr>
          <w:sz w:val="20"/>
          <w:szCs w:val="20"/>
        </w:rPr>
        <w:t xml:space="preserve"> BPJS (Badan </w:t>
      </w:r>
      <w:proofErr w:type="spellStart"/>
      <w:r w:rsidRPr="00AC2618">
        <w:rPr>
          <w:sz w:val="20"/>
          <w:szCs w:val="20"/>
        </w:rPr>
        <w:t>Penyelenggara</w:t>
      </w:r>
      <w:proofErr w:type="spellEnd"/>
      <w:r w:rsidRPr="00AC2618">
        <w:rPr>
          <w:sz w:val="20"/>
          <w:szCs w:val="20"/>
        </w:rPr>
        <w:t xml:space="preserve"> </w:t>
      </w:r>
      <w:proofErr w:type="spellStart"/>
      <w:r w:rsidRPr="00AC2618">
        <w:rPr>
          <w:sz w:val="20"/>
          <w:szCs w:val="20"/>
        </w:rPr>
        <w:t>Jaminan</w:t>
      </w:r>
      <w:proofErr w:type="spellEnd"/>
      <w:r w:rsidRPr="00AC2618">
        <w:rPr>
          <w:sz w:val="20"/>
          <w:szCs w:val="20"/>
        </w:rPr>
        <w:t xml:space="preserve"> </w:t>
      </w:r>
      <w:proofErr w:type="spellStart"/>
      <w:r w:rsidRPr="00AC2618">
        <w:rPr>
          <w:sz w:val="20"/>
          <w:szCs w:val="20"/>
        </w:rPr>
        <w:t>Kesehatan</w:t>
      </w:r>
      <w:proofErr w:type="spellEnd"/>
      <w:r w:rsidRPr="00AC2618">
        <w:rPr>
          <w:sz w:val="20"/>
          <w:szCs w:val="20"/>
        </w:rPr>
        <w:t xml:space="preserve">). </w:t>
      </w:r>
      <w:proofErr w:type="spellStart"/>
      <w:r w:rsidRPr="00AC2618">
        <w:rPr>
          <w:sz w:val="20"/>
          <w:szCs w:val="20"/>
          <w:shd w:val="clear" w:color="auto" w:fill="FFFFFF"/>
        </w:rPr>
        <w:t>Kepercayaan</w:t>
      </w:r>
      <w:proofErr w:type="spellEnd"/>
      <w:r w:rsidRPr="00AC2618">
        <w:rPr>
          <w:sz w:val="20"/>
          <w:szCs w:val="20"/>
          <w:shd w:val="clear" w:color="auto" w:fill="FFFFFF"/>
        </w:rPr>
        <w:t xml:space="preserve"> </w:t>
      </w:r>
      <w:proofErr w:type="spellStart"/>
      <w:r w:rsidRPr="00AC2618">
        <w:rPr>
          <w:sz w:val="20"/>
          <w:szCs w:val="20"/>
          <w:shd w:val="clear" w:color="auto" w:fill="FFFFFF"/>
        </w:rPr>
        <w:t>masyarakat</w:t>
      </w:r>
      <w:proofErr w:type="spellEnd"/>
      <w:r w:rsidRPr="00AC2618">
        <w:rPr>
          <w:sz w:val="20"/>
          <w:szCs w:val="20"/>
          <w:shd w:val="clear" w:color="auto" w:fill="FFFFFF"/>
        </w:rPr>
        <w:t xml:space="preserve"> </w:t>
      </w:r>
      <w:proofErr w:type="spellStart"/>
      <w:r w:rsidRPr="00AC2618">
        <w:rPr>
          <w:sz w:val="20"/>
          <w:szCs w:val="20"/>
          <w:shd w:val="clear" w:color="auto" w:fill="FFFFFF"/>
        </w:rPr>
        <w:t>terhadap</w:t>
      </w:r>
      <w:proofErr w:type="spellEnd"/>
      <w:r w:rsidRPr="00AC2618">
        <w:rPr>
          <w:sz w:val="20"/>
          <w:szCs w:val="20"/>
          <w:shd w:val="clear" w:color="auto" w:fill="FFFFFF"/>
        </w:rPr>
        <w:t xml:space="preserve"> </w:t>
      </w:r>
      <w:proofErr w:type="spellStart"/>
      <w:r w:rsidRPr="00AC2618">
        <w:rPr>
          <w:sz w:val="20"/>
          <w:szCs w:val="20"/>
          <w:shd w:val="clear" w:color="auto" w:fill="FFFFFF"/>
        </w:rPr>
        <w:t>Puskesmas</w:t>
      </w:r>
      <w:proofErr w:type="spellEnd"/>
      <w:r w:rsidRPr="00AC2618">
        <w:rPr>
          <w:sz w:val="20"/>
          <w:szCs w:val="20"/>
          <w:shd w:val="clear" w:color="auto" w:fill="FFFFFF"/>
        </w:rPr>
        <w:t xml:space="preserve"> </w:t>
      </w:r>
      <w:proofErr w:type="spellStart"/>
      <w:r w:rsidRPr="00AC2618">
        <w:rPr>
          <w:sz w:val="20"/>
          <w:szCs w:val="20"/>
          <w:shd w:val="clear" w:color="auto" w:fill="FFFFFF"/>
        </w:rPr>
        <w:t>Kasihan</w:t>
      </w:r>
      <w:proofErr w:type="spellEnd"/>
      <w:r w:rsidRPr="00AC2618">
        <w:rPr>
          <w:sz w:val="20"/>
          <w:szCs w:val="20"/>
          <w:shd w:val="clear" w:color="auto" w:fill="FFFFFF"/>
        </w:rPr>
        <w:t xml:space="preserve"> I </w:t>
      </w:r>
      <w:proofErr w:type="spellStart"/>
      <w:r w:rsidRPr="00AC2618">
        <w:rPr>
          <w:sz w:val="20"/>
          <w:szCs w:val="20"/>
          <w:shd w:val="clear" w:color="auto" w:fill="FFFFFF"/>
        </w:rPr>
        <w:t>Kabupaten</w:t>
      </w:r>
      <w:proofErr w:type="spellEnd"/>
      <w:r w:rsidRPr="00AC2618">
        <w:rPr>
          <w:sz w:val="20"/>
          <w:szCs w:val="20"/>
          <w:shd w:val="clear" w:color="auto" w:fill="FFFFFF"/>
        </w:rPr>
        <w:t xml:space="preserve"> Bantul </w:t>
      </w:r>
      <w:proofErr w:type="spellStart"/>
      <w:r w:rsidRPr="00AC2618">
        <w:rPr>
          <w:sz w:val="20"/>
          <w:szCs w:val="20"/>
          <w:shd w:val="clear" w:color="auto" w:fill="FFFFFF"/>
        </w:rPr>
        <w:t>dapat</w:t>
      </w:r>
      <w:proofErr w:type="spellEnd"/>
      <w:r w:rsidRPr="00AC2618">
        <w:rPr>
          <w:sz w:val="20"/>
          <w:szCs w:val="20"/>
          <w:shd w:val="clear" w:color="auto" w:fill="FFFFFF"/>
        </w:rPr>
        <w:t xml:space="preserve"> </w:t>
      </w:r>
      <w:proofErr w:type="spellStart"/>
      <w:r w:rsidRPr="00AC2618">
        <w:rPr>
          <w:sz w:val="20"/>
          <w:szCs w:val="20"/>
          <w:shd w:val="clear" w:color="auto" w:fill="FFFFFF"/>
        </w:rPr>
        <w:t>dilihat</w:t>
      </w:r>
      <w:proofErr w:type="spellEnd"/>
      <w:r w:rsidRPr="00AC2618">
        <w:rPr>
          <w:sz w:val="20"/>
          <w:szCs w:val="20"/>
          <w:shd w:val="clear" w:color="auto" w:fill="FFFFFF"/>
        </w:rPr>
        <w:t xml:space="preserve"> </w:t>
      </w:r>
      <w:proofErr w:type="spellStart"/>
      <w:r w:rsidRPr="00AC2618">
        <w:rPr>
          <w:sz w:val="20"/>
          <w:szCs w:val="20"/>
          <w:shd w:val="clear" w:color="auto" w:fill="FFFFFF"/>
        </w:rPr>
        <w:t>melalui</w:t>
      </w:r>
      <w:proofErr w:type="spellEnd"/>
      <w:r w:rsidRPr="00AC2618">
        <w:rPr>
          <w:sz w:val="20"/>
          <w:szCs w:val="20"/>
          <w:shd w:val="clear" w:color="auto" w:fill="FFFFFF"/>
        </w:rPr>
        <w:t xml:space="preserve"> </w:t>
      </w:r>
      <w:proofErr w:type="spellStart"/>
      <w:r w:rsidRPr="00AC2618">
        <w:rPr>
          <w:sz w:val="20"/>
          <w:szCs w:val="20"/>
          <w:shd w:val="clear" w:color="auto" w:fill="FFFFFF"/>
        </w:rPr>
        <w:t>tingkat</w:t>
      </w:r>
      <w:proofErr w:type="spellEnd"/>
      <w:r w:rsidRPr="00AC2618">
        <w:rPr>
          <w:sz w:val="20"/>
          <w:szCs w:val="20"/>
          <w:shd w:val="clear" w:color="auto" w:fill="FFFFFF"/>
        </w:rPr>
        <w:t xml:space="preserve"> </w:t>
      </w:r>
      <w:proofErr w:type="spellStart"/>
      <w:r w:rsidRPr="00AC2618">
        <w:rPr>
          <w:sz w:val="20"/>
          <w:szCs w:val="20"/>
          <w:shd w:val="clear" w:color="auto" w:fill="FFFFFF"/>
        </w:rPr>
        <w:t>kepuasan</w:t>
      </w:r>
      <w:proofErr w:type="spellEnd"/>
      <w:r w:rsidRPr="00AC2618">
        <w:rPr>
          <w:sz w:val="20"/>
          <w:szCs w:val="20"/>
          <w:shd w:val="clear" w:color="auto" w:fill="FFFFFF"/>
        </w:rPr>
        <w:t xml:space="preserve"> </w:t>
      </w:r>
      <w:proofErr w:type="spellStart"/>
      <w:r w:rsidRPr="00AC2618">
        <w:rPr>
          <w:sz w:val="20"/>
          <w:szCs w:val="20"/>
          <w:shd w:val="clear" w:color="auto" w:fill="FFFFFF"/>
        </w:rPr>
        <w:t>pasien</w:t>
      </w:r>
      <w:proofErr w:type="spellEnd"/>
      <w:r w:rsidRPr="00AC2618">
        <w:rPr>
          <w:sz w:val="20"/>
          <w:szCs w:val="20"/>
          <w:shd w:val="clear" w:color="auto" w:fill="FFFFFF"/>
        </w:rPr>
        <w:t xml:space="preserve"> </w:t>
      </w:r>
      <w:proofErr w:type="spellStart"/>
      <w:r w:rsidRPr="00AC2618">
        <w:rPr>
          <w:sz w:val="20"/>
          <w:szCs w:val="20"/>
          <w:shd w:val="clear" w:color="auto" w:fill="FFFFFF"/>
        </w:rPr>
        <w:t>terhadap</w:t>
      </w:r>
      <w:proofErr w:type="spellEnd"/>
      <w:r w:rsidRPr="00AC2618">
        <w:rPr>
          <w:sz w:val="20"/>
          <w:szCs w:val="20"/>
          <w:shd w:val="clear" w:color="auto" w:fill="FFFFFF"/>
        </w:rPr>
        <w:t xml:space="preserve"> </w:t>
      </w:r>
      <w:proofErr w:type="spellStart"/>
      <w:r w:rsidRPr="00AC2618">
        <w:rPr>
          <w:sz w:val="20"/>
          <w:szCs w:val="20"/>
          <w:shd w:val="clear" w:color="auto" w:fill="FFFFFF"/>
        </w:rPr>
        <w:t>pelayanan</w:t>
      </w:r>
      <w:proofErr w:type="spellEnd"/>
      <w:r w:rsidRPr="00AC2618">
        <w:rPr>
          <w:sz w:val="20"/>
          <w:szCs w:val="20"/>
          <w:shd w:val="clear" w:color="auto" w:fill="FFFFFF"/>
        </w:rPr>
        <w:t xml:space="preserve"> yang </w:t>
      </w:r>
      <w:proofErr w:type="spellStart"/>
      <w:r w:rsidRPr="00AC2618">
        <w:rPr>
          <w:sz w:val="20"/>
          <w:szCs w:val="20"/>
          <w:shd w:val="clear" w:color="auto" w:fill="FFFFFF"/>
        </w:rPr>
        <w:t>tersedia</w:t>
      </w:r>
      <w:proofErr w:type="spellEnd"/>
      <w:r w:rsidRPr="00AC2618">
        <w:rPr>
          <w:sz w:val="20"/>
          <w:szCs w:val="20"/>
          <w:shd w:val="clear" w:color="auto" w:fill="FFFFFF"/>
        </w:rPr>
        <w:t xml:space="preserve">. Salah </w:t>
      </w:r>
      <w:proofErr w:type="spellStart"/>
      <w:r w:rsidRPr="00AC2618">
        <w:rPr>
          <w:sz w:val="20"/>
          <w:szCs w:val="20"/>
          <w:shd w:val="clear" w:color="auto" w:fill="FFFFFF"/>
        </w:rPr>
        <w:t>satu</w:t>
      </w:r>
      <w:proofErr w:type="spellEnd"/>
      <w:r w:rsidRPr="00AC2618">
        <w:rPr>
          <w:sz w:val="20"/>
          <w:szCs w:val="20"/>
          <w:shd w:val="clear" w:color="auto" w:fill="FFFFFF"/>
        </w:rPr>
        <w:t xml:space="preserve"> </w:t>
      </w:r>
      <w:proofErr w:type="spellStart"/>
      <w:r w:rsidRPr="00AC2618">
        <w:rPr>
          <w:sz w:val="20"/>
          <w:szCs w:val="20"/>
          <w:shd w:val="clear" w:color="auto" w:fill="FFFFFF"/>
        </w:rPr>
        <w:t>pelayanan</w:t>
      </w:r>
      <w:proofErr w:type="spellEnd"/>
      <w:r w:rsidRPr="00AC2618">
        <w:rPr>
          <w:sz w:val="20"/>
          <w:szCs w:val="20"/>
          <w:shd w:val="clear" w:color="auto" w:fill="FFFFFF"/>
        </w:rPr>
        <w:t xml:space="preserve"> di </w:t>
      </w:r>
      <w:proofErr w:type="spellStart"/>
      <w:r w:rsidRPr="00AC2618">
        <w:rPr>
          <w:sz w:val="20"/>
          <w:szCs w:val="20"/>
          <w:shd w:val="clear" w:color="auto" w:fill="FFFFFF"/>
        </w:rPr>
        <w:t>Puskesmas</w:t>
      </w:r>
      <w:proofErr w:type="spellEnd"/>
      <w:r w:rsidRPr="00AC2618">
        <w:rPr>
          <w:sz w:val="20"/>
          <w:szCs w:val="20"/>
          <w:shd w:val="clear" w:color="auto" w:fill="FFFFFF"/>
        </w:rPr>
        <w:t xml:space="preserve"> </w:t>
      </w:r>
      <w:proofErr w:type="spellStart"/>
      <w:r w:rsidRPr="00AC2618">
        <w:rPr>
          <w:sz w:val="20"/>
          <w:szCs w:val="20"/>
          <w:shd w:val="clear" w:color="auto" w:fill="FFFFFF"/>
        </w:rPr>
        <w:t>Kasihan</w:t>
      </w:r>
      <w:proofErr w:type="spellEnd"/>
      <w:r w:rsidRPr="00AC2618">
        <w:rPr>
          <w:sz w:val="20"/>
          <w:szCs w:val="20"/>
          <w:shd w:val="clear" w:color="auto" w:fill="FFFFFF"/>
        </w:rPr>
        <w:t xml:space="preserve"> I Bantul </w:t>
      </w:r>
      <w:proofErr w:type="spellStart"/>
      <w:r w:rsidRPr="00AC2618">
        <w:rPr>
          <w:sz w:val="20"/>
          <w:szCs w:val="20"/>
          <w:shd w:val="clear" w:color="auto" w:fill="FFFFFF"/>
        </w:rPr>
        <w:t>yaitu</w:t>
      </w:r>
      <w:proofErr w:type="spellEnd"/>
      <w:r w:rsidRPr="00AC2618">
        <w:rPr>
          <w:sz w:val="20"/>
          <w:szCs w:val="20"/>
          <w:shd w:val="clear" w:color="auto" w:fill="FFFFFF"/>
        </w:rPr>
        <w:t xml:space="preserve"> </w:t>
      </w:r>
      <w:proofErr w:type="spellStart"/>
      <w:r w:rsidRPr="00AC2618">
        <w:rPr>
          <w:sz w:val="20"/>
          <w:szCs w:val="20"/>
          <w:shd w:val="clear" w:color="auto" w:fill="FFFFFF"/>
        </w:rPr>
        <w:t>pelayanan</w:t>
      </w:r>
      <w:proofErr w:type="spellEnd"/>
      <w:r w:rsidRPr="00AC2618">
        <w:rPr>
          <w:sz w:val="20"/>
          <w:szCs w:val="20"/>
          <w:shd w:val="clear" w:color="auto" w:fill="FFFFFF"/>
        </w:rPr>
        <w:t xml:space="preserve"> </w:t>
      </w:r>
      <w:proofErr w:type="spellStart"/>
      <w:r w:rsidRPr="00AC2618">
        <w:rPr>
          <w:sz w:val="20"/>
          <w:szCs w:val="20"/>
          <w:shd w:val="clear" w:color="auto" w:fill="FFFFFF"/>
        </w:rPr>
        <w:t>administrasi</w:t>
      </w:r>
      <w:proofErr w:type="spellEnd"/>
      <w:r w:rsidRPr="00AC2618">
        <w:rPr>
          <w:sz w:val="20"/>
          <w:szCs w:val="20"/>
          <w:shd w:val="clear" w:color="auto" w:fill="FFFFFF"/>
        </w:rPr>
        <w:t xml:space="preserve"> </w:t>
      </w:r>
      <w:proofErr w:type="spellStart"/>
      <w:r w:rsidRPr="00AC2618">
        <w:rPr>
          <w:sz w:val="20"/>
          <w:szCs w:val="20"/>
          <w:shd w:val="clear" w:color="auto" w:fill="FFFFFF"/>
        </w:rPr>
        <w:t>rujukan</w:t>
      </w:r>
      <w:proofErr w:type="spellEnd"/>
      <w:r w:rsidRPr="00AC2618">
        <w:rPr>
          <w:sz w:val="20"/>
          <w:szCs w:val="20"/>
          <w:shd w:val="clear" w:color="auto" w:fill="FFFFFF"/>
        </w:rPr>
        <w:t xml:space="preserve">. </w:t>
      </w:r>
      <w:proofErr w:type="spellStart"/>
      <w:r w:rsidRPr="00AC2618">
        <w:rPr>
          <w:sz w:val="20"/>
          <w:szCs w:val="20"/>
          <w:shd w:val="clear" w:color="auto" w:fill="FFFFFF"/>
        </w:rPr>
        <w:t>Pelayanan</w:t>
      </w:r>
      <w:proofErr w:type="spellEnd"/>
      <w:r w:rsidRPr="00AC2618">
        <w:rPr>
          <w:sz w:val="20"/>
          <w:szCs w:val="20"/>
          <w:shd w:val="clear" w:color="auto" w:fill="FFFFFF"/>
        </w:rPr>
        <w:t xml:space="preserve"> </w:t>
      </w:r>
      <w:proofErr w:type="spellStart"/>
      <w:r w:rsidRPr="00AC2618">
        <w:rPr>
          <w:sz w:val="20"/>
          <w:szCs w:val="20"/>
          <w:shd w:val="clear" w:color="auto" w:fill="FFFFFF"/>
        </w:rPr>
        <w:t>administrasi</w:t>
      </w:r>
      <w:proofErr w:type="spellEnd"/>
      <w:r w:rsidRPr="00AC2618">
        <w:rPr>
          <w:sz w:val="20"/>
          <w:szCs w:val="20"/>
          <w:shd w:val="clear" w:color="auto" w:fill="FFFFFF"/>
        </w:rPr>
        <w:t xml:space="preserve"> </w:t>
      </w:r>
      <w:proofErr w:type="spellStart"/>
      <w:r w:rsidRPr="00AC2618">
        <w:rPr>
          <w:sz w:val="20"/>
          <w:szCs w:val="20"/>
          <w:shd w:val="clear" w:color="auto" w:fill="FFFFFF"/>
        </w:rPr>
        <w:t>rujukan</w:t>
      </w:r>
      <w:proofErr w:type="spellEnd"/>
      <w:r w:rsidRPr="00AC2618">
        <w:rPr>
          <w:sz w:val="20"/>
          <w:szCs w:val="20"/>
          <w:shd w:val="clear" w:color="auto" w:fill="FFFFFF"/>
        </w:rPr>
        <w:t xml:space="preserve"> </w:t>
      </w:r>
      <w:proofErr w:type="spellStart"/>
      <w:r w:rsidRPr="00AC2618">
        <w:rPr>
          <w:sz w:val="20"/>
          <w:szCs w:val="20"/>
          <w:shd w:val="clear" w:color="auto" w:fill="FFFFFF"/>
        </w:rPr>
        <w:t>dilakukan</w:t>
      </w:r>
      <w:proofErr w:type="spellEnd"/>
      <w:r w:rsidRPr="00AC2618">
        <w:rPr>
          <w:sz w:val="20"/>
          <w:szCs w:val="20"/>
          <w:shd w:val="clear" w:color="auto" w:fill="FFFFFF"/>
        </w:rPr>
        <w:t xml:space="preserve"> </w:t>
      </w:r>
      <w:proofErr w:type="spellStart"/>
      <w:r w:rsidRPr="00AC2618">
        <w:rPr>
          <w:sz w:val="20"/>
          <w:szCs w:val="20"/>
          <w:shd w:val="clear" w:color="auto" w:fill="FFFFFF"/>
        </w:rPr>
        <w:t>pasien</w:t>
      </w:r>
      <w:proofErr w:type="spellEnd"/>
      <w:r w:rsidRPr="00AC2618">
        <w:rPr>
          <w:sz w:val="20"/>
          <w:szCs w:val="20"/>
          <w:shd w:val="clear" w:color="auto" w:fill="FFFFFF"/>
        </w:rPr>
        <w:t xml:space="preserve"> </w:t>
      </w:r>
      <w:proofErr w:type="spellStart"/>
      <w:r w:rsidRPr="00AC2618">
        <w:rPr>
          <w:sz w:val="20"/>
          <w:szCs w:val="20"/>
          <w:shd w:val="clear" w:color="auto" w:fill="FFFFFF"/>
        </w:rPr>
        <w:t>sebelum</w:t>
      </w:r>
      <w:proofErr w:type="spellEnd"/>
      <w:r w:rsidRPr="00AC2618">
        <w:rPr>
          <w:sz w:val="20"/>
          <w:szCs w:val="20"/>
          <w:shd w:val="clear" w:color="auto" w:fill="FFFFFF"/>
        </w:rPr>
        <w:t xml:space="preserve"> </w:t>
      </w:r>
      <w:proofErr w:type="spellStart"/>
      <w:r w:rsidRPr="00AC2618">
        <w:rPr>
          <w:sz w:val="20"/>
          <w:szCs w:val="20"/>
          <w:shd w:val="clear" w:color="auto" w:fill="FFFFFF"/>
        </w:rPr>
        <w:t>mendapatkan</w:t>
      </w:r>
      <w:proofErr w:type="spellEnd"/>
      <w:r w:rsidRPr="00AC2618">
        <w:rPr>
          <w:sz w:val="20"/>
          <w:szCs w:val="20"/>
          <w:shd w:val="clear" w:color="auto" w:fill="FFFFFF"/>
        </w:rPr>
        <w:t xml:space="preserve"> </w:t>
      </w:r>
      <w:proofErr w:type="spellStart"/>
      <w:r w:rsidRPr="00AC2618">
        <w:rPr>
          <w:sz w:val="20"/>
          <w:szCs w:val="20"/>
          <w:shd w:val="clear" w:color="auto" w:fill="FFFFFF"/>
        </w:rPr>
        <w:t>pelayanan</w:t>
      </w:r>
      <w:proofErr w:type="spellEnd"/>
      <w:r w:rsidRPr="00AC2618">
        <w:rPr>
          <w:sz w:val="20"/>
          <w:szCs w:val="20"/>
          <w:shd w:val="clear" w:color="auto" w:fill="FFFFFF"/>
        </w:rPr>
        <w:t xml:space="preserve"> </w:t>
      </w:r>
      <w:proofErr w:type="spellStart"/>
      <w:r w:rsidRPr="00AC2618">
        <w:rPr>
          <w:sz w:val="20"/>
          <w:szCs w:val="20"/>
          <w:shd w:val="clear" w:color="auto" w:fill="FFFFFF"/>
        </w:rPr>
        <w:t>perawatan</w:t>
      </w:r>
      <w:proofErr w:type="spellEnd"/>
      <w:r w:rsidRPr="00AC2618">
        <w:rPr>
          <w:sz w:val="20"/>
          <w:szCs w:val="20"/>
          <w:shd w:val="clear" w:color="auto" w:fill="FFFFFF"/>
        </w:rPr>
        <w:t xml:space="preserve"> </w:t>
      </w:r>
      <w:proofErr w:type="spellStart"/>
      <w:r w:rsidRPr="00AC2618">
        <w:rPr>
          <w:sz w:val="20"/>
          <w:szCs w:val="20"/>
          <w:shd w:val="clear" w:color="auto" w:fill="FFFFFF"/>
        </w:rPr>
        <w:t>medis</w:t>
      </w:r>
      <w:proofErr w:type="spellEnd"/>
      <w:r w:rsidRPr="00AC2618">
        <w:rPr>
          <w:sz w:val="20"/>
          <w:szCs w:val="20"/>
          <w:shd w:val="clear" w:color="auto" w:fill="FFFFFF"/>
        </w:rPr>
        <w:t xml:space="preserve"> di </w:t>
      </w:r>
      <w:proofErr w:type="spellStart"/>
      <w:r w:rsidRPr="00AC2618">
        <w:rPr>
          <w:sz w:val="20"/>
          <w:szCs w:val="20"/>
          <w:shd w:val="clear" w:color="auto" w:fill="FFFFFF"/>
        </w:rPr>
        <w:t>rumah</w:t>
      </w:r>
      <w:proofErr w:type="spellEnd"/>
      <w:r w:rsidRPr="00AC2618">
        <w:rPr>
          <w:sz w:val="20"/>
          <w:szCs w:val="20"/>
          <w:shd w:val="clear" w:color="auto" w:fill="FFFFFF"/>
        </w:rPr>
        <w:t xml:space="preserve"> </w:t>
      </w:r>
      <w:proofErr w:type="spellStart"/>
      <w:r w:rsidRPr="00AC2618">
        <w:rPr>
          <w:sz w:val="20"/>
          <w:szCs w:val="20"/>
          <w:shd w:val="clear" w:color="auto" w:fill="FFFFFF"/>
        </w:rPr>
        <w:t>sakit</w:t>
      </w:r>
      <w:proofErr w:type="spellEnd"/>
      <w:r w:rsidRPr="00AC2618">
        <w:rPr>
          <w:sz w:val="20"/>
          <w:szCs w:val="20"/>
          <w:shd w:val="clear" w:color="auto" w:fill="FFFFFF"/>
        </w:rPr>
        <w:t xml:space="preserve"> dan </w:t>
      </w:r>
      <w:proofErr w:type="spellStart"/>
      <w:r w:rsidRPr="00AC2618">
        <w:rPr>
          <w:sz w:val="20"/>
          <w:szCs w:val="20"/>
          <w:shd w:val="clear" w:color="auto" w:fill="FFFFFF"/>
        </w:rPr>
        <w:t>persyaratan-persyaratan</w:t>
      </w:r>
      <w:proofErr w:type="spellEnd"/>
      <w:r w:rsidRPr="00AC2618">
        <w:rPr>
          <w:sz w:val="20"/>
          <w:szCs w:val="20"/>
          <w:shd w:val="clear" w:color="auto" w:fill="FFFFFF"/>
        </w:rPr>
        <w:t xml:space="preserve"> </w:t>
      </w:r>
      <w:proofErr w:type="spellStart"/>
      <w:r w:rsidRPr="00AC2618">
        <w:rPr>
          <w:sz w:val="20"/>
          <w:szCs w:val="20"/>
          <w:shd w:val="clear" w:color="auto" w:fill="FFFFFF"/>
        </w:rPr>
        <w:t>administrasi</w:t>
      </w:r>
      <w:proofErr w:type="spellEnd"/>
      <w:r w:rsidRPr="00AC2618">
        <w:rPr>
          <w:sz w:val="20"/>
          <w:szCs w:val="20"/>
          <w:shd w:val="clear" w:color="auto" w:fill="FFFFFF"/>
        </w:rPr>
        <w:t xml:space="preserve"> </w:t>
      </w:r>
      <w:proofErr w:type="spellStart"/>
      <w:r w:rsidRPr="00AC2618">
        <w:rPr>
          <w:sz w:val="20"/>
          <w:szCs w:val="20"/>
          <w:shd w:val="clear" w:color="auto" w:fill="FFFFFF"/>
        </w:rPr>
        <w:t>rujukan</w:t>
      </w:r>
      <w:proofErr w:type="spellEnd"/>
      <w:r w:rsidRPr="00AC2618">
        <w:rPr>
          <w:sz w:val="20"/>
          <w:szCs w:val="20"/>
          <w:shd w:val="clear" w:color="auto" w:fill="FFFFFF"/>
        </w:rPr>
        <w:t xml:space="preserve"> </w:t>
      </w:r>
      <w:proofErr w:type="spellStart"/>
      <w:r w:rsidRPr="00AC2618">
        <w:rPr>
          <w:sz w:val="20"/>
          <w:szCs w:val="20"/>
          <w:shd w:val="clear" w:color="auto" w:fill="FFFFFF"/>
        </w:rPr>
        <w:t>harus</w:t>
      </w:r>
      <w:proofErr w:type="spellEnd"/>
      <w:r w:rsidRPr="00AC2618">
        <w:rPr>
          <w:sz w:val="20"/>
          <w:szCs w:val="20"/>
          <w:shd w:val="clear" w:color="auto" w:fill="FFFFFF"/>
        </w:rPr>
        <w:t xml:space="preserve"> </w:t>
      </w:r>
      <w:proofErr w:type="spellStart"/>
      <w:r w:rsidRPr="00AC2618">
        <w:rPr>
          <w:sz w:val="20"/>
          <w:szCs w:val="20"/>
          <w:shd w:val="clear" w:color="auto" w:fill="FFFFFF"/>
        </w:rPr>
        <w:t>dilengkapi</w:t>
      </w:r>
      <w:proofErr w:type="spellEnd"/>
      <w:r w:rsidRPr="00AC2618">
        <w:rPr>
          <w:sz w:val="20"/>
          <w:szCs w:val="20"/>
          <w:shd w:val="clear" w:color="auto" w:fill="FFFFFF"/>
        </w:rPr>
        <w:t xml:space="preserve"> oleh </w:t>
      </w:r>
      <w:proofErr w:type="spellStart"/>
      <w:r w:rsidRPr="00AC2618">
        <w:rPr>
          <w:sz w:val="20"/>
          <w:szCs w:val="20"/>
          <w:shd w:val="clear" w:color="auto" w:fill="FFFFFF"/>
        </w:rPr>
        <w:t>pasien</w:t>
      </w:r>
      <w:proofErr w:type="spellEnd"/>
      <w:r w:rsidRPr="00AC2618">
        <w:rPr>
          <w:sz w:val="20"/>
          <w:szCs w:val="20"/>
          <w:shd w:val="clear" w:color="auto" w:fill="FFFFFF"/>
        </w:rPr>
        <w:t xml:space="preserve"> JKN </w:t>
      </w:r>
      <w:proofErr w:type="spellStart"/>
      <w:r w:rsidRPr="00AC2618">
        <w:rPr>
          <w:sz w:val="20"/>
          <w:szCs w:val="20"/>
          <w:shd w:val="clear" w:color="auto" w:fill="FFFFFF"/>
        </w:rPr>
        <w:t>dalam</w:t>
      </w:r>
      <w:proofErr w:type="spellEnd"/>
      <w:r w:rsidRPr="00AC2618">
        <w:rPr>
          <w:sz w:val="20"/>
          <w:szCs w:val="20"/>
          <w:shd w:val="clear" w:color="auto" w:fill="FFFFFF"/>
        </w:rPr>
        <w:t xml:space="preserve"> </w:t>
      </w:r>
      <w:proofErr w:type="spellStart"/>
      <w:r w:rsidRPr="00AC2618">
        <w:rPr>
          <w:sz w:val="20"/>
          <w:szCs w:val="20"/>
          <w:shd w:val="clear" w:color="auto" w:fill="FFFFFF"/>
        </w:rPr>
        <w:t>prosedur</w:t>
      </w:r>
      <w:proofErr w:type="spellEnd"/>
      <w:r w:rsidRPr="00AC2618">
        <w:rPr>
          <w:sz w:val="20"/>
          <w:szCs w:val="20"/>
          <w:shd w:val="clear" w:color="auto" w:fill="FFFFFF"/>
        </w:rPr>
        <w:t xml:space="preserve"> </w:t>
      </w:r>
      <w:proofErr w:type="spellStart"/>
      <w:r w:rsidRPr="00AC2618">
        <w:rPr>
          <w:sz w:val="20"/>
          <w:szCs w:val="20"/>
          <w:shd w:val="clear" w:color="auto" w:fill="FFFFFF"/>
        </w:rPr>
        <w:t>registrasi</w:t>
      </w:r>
      <w:proofErr w:type="spellEnd"/>
      <w:r w:rsidRPr="00AC2618">
        <w:rPr>
          <w:sz w:val="20"/>
          <w:szCs w:val="20"/>
          <w:shd w:val="clear" w:color="auto" w:fill="FFFFFF"/>
        </w:rPr>
        <w:t xml:space="preserve"> di </w:t>
      </w:r>
      <w:proofErr w:type="spellStart"/>
      <w:r w:rsidRPr="00AC2618">
        <w:rPr>
          <w:sz w:val="20"/>
          <w:szCs w:val="20"/>
          <w:shd w:val="clear" w:color="auto" w:fill="FFFFFF"/>
        </w:rPr>
        <w:t>Puskesma</w:t>
      </w:r>
      <w:r w:rsidR="00BE3BC4">
        <w:rPr>
          <w:sz w:val="20"/>
          <w:szCs w:val="20"/>
          <w:shd w:val="clear" w:color="auto" w:fill="FFFFFF"/>
        </w:rPr>
        <w:t>s</w:t>
      </w:r>
      <w:proofErr w:type="spellEnd"/>
      <w:r w:rsidR="00BE3BC4">
        <w:rPr>
          <w:sz w:val="20"/>
          <w:szCs w:val="20"/>
          <w:shd w:val="clear" w:color="auto" w:fill="FFFFFF"/>
        </w:rPr>
        <w:t xml:space="preserve"> </w:t>
      </w:r>
      <w:proofErr w:type="spellStart"/>
      <w:r w:rsidR="00BE3BC4">
        <w:rPr>
          <w:sz w:val="20"/>
          <w:szCs w:val="20"/>
          <w:shd w:val="clear" w:color="auto" w:fill="FFFFFF"/>
        </w:rPr>
        <w:t>Kasihan</w:t>
      </w:r>
      <w:proofErr w:type="spellEnd"/>
      <w:r w:rsidR="00BE3BC4">
        <w:rPr>
          <w:sz w:val="20"/>
          <w:szCs w:val="20"/>
          <w:shd w:val="clear" w:color="auto" w:fill="FFFFFF"/>
        </w:rPr>
        <w:t xml:space="preserve"> 1</w:t>
      </w:r>
      <w:r w:rsidRPr="00AC2618">
        <w:rPr>
          <w:sz w:val="20"/>
          <w:szCs w:val="20"/>
          <w:shd w:val="clear" w:color="auto" w:fill="FFFFFF"/>
        </w:rPr>
        <w:t xml:space="preserve"> </w:t>
      </w:r>
      <w:proofErr w:type="spellStart"/>
      <w:r w:rsidRPr="00AC2618">
        <w:rPr>
          <w:sz w:val="20"/>
          <w:szCs w:val="20"/>
          <w:shd w:val="clear" w:color="auto" w:fill="FFFFFF"/>
        </w:rPr>
        <w:t>Kabupaten</w:t>
      </w:r>
      <w:proofErr w:type="spellEnd"/>
      <w:r w:rsidRPr="00AC2618">
        <w:rPr>
          <w:sz w:val="20"/>
          <w:szCs w:val="20"/>
          <w:shd w:val="clear" w:color="auto" w:fill="FFFFFF"/>
        </w:rPr>
        <w:t xml:space="preserve"> Bantul </w:t>
      </w:r>
      <w:r w:rsidR="00E62CF8" w:rsidRPr="00AC2618">
        <w:rPr>
          <w:sz w:val="20"/>
          <w:szCs w:val="20"/>
          <w:shd w:val="clear" w:color="auto" w:fill="FFFFFF"/>
        </w:rPr>
        <w:fldChar w:fldCharType="begin" w:fldLock="1"/>
      </w:r>
      <w:r w:rsidR="001C4E8C">
        <w:rPr>
          <w:sz w:val="20"/>
          <w:szCs w:val="20"/>
          <w:shd w:val="clear" w:color="auto" w:fill="FFFFFF"/>
        </w:rPr>
        <w:instrText>ADDIN CSL_CITATION { "citationItems" : [ { "id" : "ITEM-1", "itemData" : { "URL" : "https://puskesmas.bantulkab.go.id/kasihan1/", "accessed" : { "date-parts" : [ [ "2021", "1", "6" ] ] }, "id" : "ITEM-1", "issued" : { "date-parts" : [ [ "2019" ] ] }, "title" : "Profil Puskesmas Kasian 1 Bantul", "type" : "webpage" }, "uris" : [ "http://www.mendeley.com/documents/?uuid=940984a4-a3b1-465b-9384-a317d8a90d99" ] } ], "mendeley" : { "formattedCitation" : "[10]", "plainTextFormattedCitation" : "[10]", "previouslyFormattedCitation" : "[10]" }, "properties" : { "noteIndex" : 0 }, "schema" : "https://github.com/citation-style-language/schema/raw/master/csl-citation.json" }</w:instrText>
      </w:r>
      <w:r w:rsidR="00E62CF8" w:rsidRPr="00AC2618">
        <w:rPr>
          <w:sz w:val="20"/>
          <w:szCs w:val="20"/>
          <w:shd w:val="clear" w:color="auto" w:fill="FFFFFF"/>
        </w:rPr>
        <w:fldChar w:fldCharType="separate"/>
      </w:r>
      <w:r w:rsidR="009B1C6B" w:rsidRPr="009B1C6B">
        <w:rPr>
          <w:noProof/>
          <w:sz w:val="20"/>
          <w:szCs w:val="20"/>
          <w:shd w:val="clear" w:color="auto" w:fill="FFFFFF"/>
        </w:rPr>
        <w:t>[10]</w:t>
      </w:r>
      <w:r w:rsidR="00E62CF8" w:rsidRPr="00AC2618">
        <w:rPr>
          <w:sz w:val="20"/>
          <w:szCs w:val="20"/>
          <w:shd w:val="clear" w:color="auto" w:fill="FFFFFF"/>
        </w:rPr>
        <w:fldChar w:fldCharType="end"/>
      </w:r>
      <w:r w:rsidRPr="00AC2618">
        <w:rPr>
          <w:sz w:val="20"/>
          <w:szCs w:val="20"/>
          <w:shd w:val="clear" w:color="auto" w:fill="FFFFFF"/>
        </w:rPr>
        <w:t xml:space="preserve">. </w:t>
      </w:r>
    </w:p>
    <w:p w:rsidR="00AC2618" w:rsidRPr="00AC2618" w:rsidRDefault="00AC2618" w:rsidP="00AC2618">
      <w:pPr>
        <w:tabs>
          <w:tab w:val="left" w:pos="540"/>
        </w:tabs>
        <w:spacing w:line="276" w:lineRule="auto"/>
        <w:jc w:val="both"/>
        <w:rPr>
          <w:sz w:val="20"/>
          <w:szCs w:val="20"/>
        </w:rPr>
      </w:pPr>
      <w:r w:rsidRPr="00AC2618">
        <w:rPr>
          <w:sz w:val="20"/>
          <w:szCs w:val="20"/>
          <w:shd w:val="clear" w:color="auto" w:fill="FFFFFF"/>
        </w:rPr>
        <w:tab/>
      </w:r>
      <w:proofErr w:type="spellStart"/>
      <w:r w:rsidRPr="00AC2618">
        <w:rPr>
          <w:sz w:val="20"/>
          <w:szCs w:val="20"/>
          <w:shd w:val="clear" w:color="auto" w:fill="FFFFFF"/>
        </w:rPr>
        <w:t>J</w:t>
      </w:r>
      <w:r w:rsidRPr="00AC2618">
        <w:rPr>
          <w:sz w:val="20"/>
          <w:szCs w:val="20"/>
        </w:rPr>
        <w:t>umlah</w:t>
      </w:r>
      <w:proofErr w:type="spellEnd"/>
      <w:r w:rsidRPr="00AC2618">
        <w:rPr>
          <w:sz w:val="20"/>
          <w:szCs w:val="20"/>
        </w:rPr>
        <w:t xml:space="preserve"> </w:t>
      </w:r>
      <w:proofErr w:type="spellStart"/>
      <w:r w:rsidRPr="00AC2618">
        <w:rPr>
          <w:sz w:val="20"/>
          <w:szCs w:val="20"/>
        </w:rPr>
        <w:t>kunjungan</w:t>
      </w:r>
      <w:proofErr w:type="spellEnd"/>
      <w:r w:rsidRPr="00AC2618">
        <w:rPr>
          <w:sz w:val="20"/>
          <w:szCs w:val="20"/>
        </w:rPr>
        <w:t xml:space="preserve"> BPJS </w:t>
      </w:r>
      <w:proofErr w:type="spellStart"/>
      <w:r w:rsidRPr="00AC2618">
        <w:rPr>
          <w:sz w:val="20"/>
          <w:szCs w:val="20"/>
        </w:rPr>
        <w:t>atau</w:t>
      </w:r>
      <w:proofErr w:type="spellEnd"/>
      <w:r w:rsidRPr="00AC2618">
        <w:rPr>
          <w:sz w:val="20"/>
          <w:szCs w:val="20"/>
        </w:rPr>
        <w:t xml:space="preserve"> </w:t>
      </w:r>
      <w:proofErr w:type="spellStart"/>
      <w:r w:rsidRPr="00AC2618">
        <w:rPr>
          <w:sz w:val="20"/>
          <w:szCs w:val="20"/>
        </w:rPr>
        <w:t>Jaminan</w:t>
      </w:r>
      <w:proofErr w:type="spellEnd"/>
      <w:r w:rsidRPr="00AC2618">
        <w:rPr>
          <w:sz w:val="20"/>
          <w:szCs w:val="20"/>
        </w:rPr>
        <w:t xml:space="preserve"> </w:t>
      </w:r>
      <w:proofErr w:type="spellStart"/>
      <w:r w:rsidRPr="00AC2618">
        <w:rPr>
          <w:sz w:val="20"/>
          <w:szCs w:val="20"/>
        </w:rPr>
        <w:t>mengalami</w:t>
      </w:r>
      <w:proofErr w:type="spellEnd"/>
      <w:r w:rsidRPr="00AC2618">
        <w:rPr>
          <w:sz w:val="20"/>
          <w:szCs w:val="20"/>
        </w:rPr>
        <w:t xml:space="preserve"> </w:t>
      </w:r>
      <w:proofErr w:type="spellStart"/>
      <w:r w:rsidRPr="00AC2618">
        <w:rPr>
          <w:sz w:val="20"/>
          <w:szCs w:val="20"/>
        </w:rPr>
        <w:t>penurunan</w:t>
      </w:r>
      <w:proofErr w:type="spellEnd"/>
      <w:r w:rsidRPr="00AC2618">
        <w:rPr>
          <w:sz w:val="20"/>
          <w:szCs w:val="20"/>
        </w:rPr>
        <w:t xml:space="preserve"> pada </w:t>
      </w:r>
      <w:proofErr w:type="spellStart"/>
      <w:r w:rsidRPr="00AC2618">
        <w:rPr>
          <w:sz w:val="20"/>
          <w:szCs w:val="20"/>
        </w:rPr>
        <w:t>satu</w:t>
      </w:r>
      <w:proofErr w:type="spellEnd"/>
      <w:r w:rsidRPr="00AC2618">
        <w:rPr>
          <w:sz w:val="20"/>
          <w:szCs w:val="20"/>
        </w:rPr>
        <w:t xml:space="preserve"> </w:t>
      </w:r>
      <w:proofErr w:type="spellStart"/>
      <w:r w:rsidRPr="00AC2618">
        <w:rPr>
          <w:sz w:val="20"/>
          <w:szCs w:val="20"/>
        </w:rPr>
        <w:t>tahun</w:t>
      </w:r>
      <w:proofErr w:type="spellEnd"/>
      <w:r w:rsidRPr="00AC2618">
        <w:rPr>
          <w:sz w:val="20"/>
          <w:szCs w:val="20"/>
        </w:rPr>
        <w:t xml:space="preserve"> </w:t>
      </w:r>
      <w:proofErr w:type="spellStart"/>
      <w:r w:rsidRPr="00AC2618">
        <w:rPr>
          <w:sz w:val="20"/>
          <w:szCs w:val="20"/>
        </w:rPr>
        <w:t>terakhir</w:t>
      </w:r>
      <w:proofErr w:type="spellEnd"/>
      <w:r w:rsidRPr="00AC2618">
        <w:rPr>
          <w:sz w:val="20"/>
          <w:szCs w:val="20"/>
        </w:rPr>
        <w:t xml:space="preserve">. </w:t>
      </w:r>
      <w:proofErr w:type="spellStart"/>
      <w:r w:rsidRPr="00AC2618">
        <w:rPr>
          <w:sz w:val="20"/>
          <w:szCs w:val="20"/>
        </w:rPr>
        <w:t>Permasalahan</w:t>
      </w:r>
      <w:proofErr w:type="spellEnd"/>
      <w:r w:rsidRPr="00AC2618">
        <w:rPr>
          <w:sz w:val="20"/>
          <w:szCs w:val="20"/>
        </w:rPr>
        <w:t xml:space="preserve"> yang </w:t>
      </w:r>
      <w:proofErr w:type="spellStart"/>
      <w:r w:rsidRPr="00AC2618">
        <w:rPr>
          <w:sz w:val="20"/>
          <w:szCs w:val="20"/>
        </w:rPr>
        <w:t>masih</w:t>
      </w:r>
      <w:proofErr w:type="spellEnd"/>
      <w:r w:rsidRPr="00AC2618">
        <w:rPr>
          <w:sz w:val="20"/>
          <w:szCs w:val="20"/>
        </w:rPr>
        <w:t xml:space="preserve"> </w:t>
      </w:r>
      <w:proofErr w:type="spellStart"/>
      <w:r w:rsidRPr="00AC2618">
        <w:rPr>
          <w:sz w:val="20"/>
          <w:szCs w:val="20"/>
        </w:rPr>
        <w:t>terjadi</w:t>
      </w:r>
      <w:proofErr w:type="spellEnd"/>
      <w:r w:rsidRPr="00AC2618">
        <w:rPr>
          <w:sz w:val="20"/>
          <w:szCs w:val="20"/>
        </w:rPr>
        <w:t xml:space="preserve"> di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Kasihan</w:t>
      </w:r>
      <w:proofErr w:type="spellEnd"/>
      <w:r w:rsidRPr="00AC2618">
        <w:rPr>
          <w:sz w:val="20"/>
          <w:szCs w:val="20"/>
        </w:rPr>
        <w:t xml:space="preserve"> I </w:t>
      </w:r>
      <w:proofErr w:type="spellStart"/>
      <w:r w:rsidRPr="00AC2618">
        <w:rPr>
          <w:sz w:val="20"/>
          <w:szCs w:val="20"/>
        </w:rPr>
        <w:t>Kabupaten</w:t>
      </w:r>
      <w:proofErr w:type="spellEnd"/>
      <w:r w:rsidRPr="00AC2618">
        <w:rPr>
          <w:sz w:val="20"/>
          <w:szCs w:val="20"/>
        </w:rPr>
        <w:t xml:space="preserve"> Bantul </w:t>
      </w:r>
      <w:proofErr w:type="spellStart"/>
      <w:r w:rsidRPr="00AC2618">
        <w:rPr>
          <w:sz w:val="20"/>
          <w:szCs w:val="20"/>
        </w:rPr>
        <w:t>adalah</w:t>
      </w:r>
      <w:proofErr w:type="spellEnd"/>
      <w:r w:rsidRPr="00AC2618">
        <w:rPr>
          <w:sz w:val="20"/>
          <w:szCs w:val="20"/>
        </w:rPr>
        <w:t xml:space="preserve"> </w:t>
      </w:r>
      <w:proofErr w:type="spellStart"/>
      <w:r w:rsidRPr="00AC2618">
        <w:rPr>
          <w:sz w:val="20"/>
          <w:szCs w:val="20"/>
        </w:rPr>
        <w:t>mengenai</w:t>
      </w:r>
      <w:proofErr w:type="spellEnd"/>
      <w:r w:rsidRPr="00AC2618">
        <w:rPr>
          <w:sz w:val="20"/>
          <w:szCs w:val="20"/>
        </w:rPr>
        <w:t xml:space="preserve"> </w:t>
      </w:r>
      <w:proofErr w:type="spellStart"/>
      <w:r w:rsidRPr="00AC2618">
        <w:rPr>
          <w:sz w:val="20"/>
          <w:szCs w:val="20"/>
        </w:rPr>
        <w:t>sistem</w:t>
      </w:r>
      <w:proofErr w:type="spellEnd"/>
      <w:r w:rsidRPr="00AC2618">
        <w:rPr>
          <w:sz w:val="20"/>
          <w:szCs w:val="20"/>
        </w:rPr>
        <w:t xml:space="preserve"> </w:t>
      </w:r>
      <w:proofErr w:type="spellStart"/>
      <w:r w:rsidRPr="00AC2618">
        <w:rPr>
          <w:sz w:val="20"/>
          <w:szCs w:val="20"/>
        </w:rPr>
        <w:t>rujukan</w:t>
      </w:r>
      <w:proofErr w:type="spellEnd"/>
      <w:r w:rsidRPr="00AC2618">
        <w:rPr>
          <w:sz w:val="20"/>
          <w:szCs w:val="20"/>
        </w:rPr>
        <w:t xml:space="preserve">, </w:t>
      </w:r>
      <w:proofErr w:type="spellStart"/>
      <w:r w:rsidRPr="00AC2618">
        <w:rPr>
          <w:sz w:val="20"/>
          <w:szCs w:val="20"/>
        </w:rPr>
        <w:t>dimana</w:t>
      </w:r>
      <w:proofErr w:type="spellEnd"/>
      <w:r w:rsidRPr="00AC2618">
        <w:rPr>
          <w:sz w:val="20"/>
          <w:szCs w:val="20"/>
        </w:rPr>
        <w:t xml:space="preserve"> </w:t>
      </w:r>
      <w:proofErr w:type="spellStart"/>
      <w:r w:rsidRPr="00AC2618">
        <w:rPr>
          <w:sz w:val="20"/>
          <w:szCs w:val="20"/>
        </w:rPr>
        <w:t>terkadang</w:t>
      </w:r>
      <w:proofErr w:type="spellEnd"/>
      <w:r w:rsidRPr="00AC2618">
        <w:rPr>
          <w:sz w:val="20"/>
          <w:szCs w:val="20"/>
        </w:rPr>
        <w:t xml:space="preserve"> </w:t>
      </w:r>
      <w:proofErr w:type="spellStart"/>
      <w:r w:rsidRPr="00AC2618">
        <w:rPr>
          <w:sz w:val="20"/>
          <w:szCs w:val="20"/>
        </w:rPr>
        <w:t>ada</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yang </w:t>
      </w:r>
      <w:proofErr w:type="spellStart"/>
      <w:r w:rsidRPr="00AC2618">
        <w:rPr>
          <w:sz w:val="20"/>
          <w:szCs w:val="20"/>
        </w:rPr>
        <w:t>meminta</w:t>
      </w:r>
      <w:proofErr w:type="spellEnd"/>
      <w:r w:rsidRPr="00AC2618">
        <w:rPr>
          <w:sz w:val="20"/>
          <w:szCs w:val="20"/>
        </w:rPr>
        <w:t xml:space="preserve"> </w:t>
      </w:r>
      <w:proofErr w:type="spellStart"/>
      <w:r w:rsidRPr="00AC2618">
        <w:rPr>
          <w:sz w:val="20"/>
          <w:szCs w:val="20"/>
        </w:rPr>
        <w:t>rumah</w:t>
      </w:r>
      <w:proofErr w:type="spellEnd"/>
      <w:r w:rsidRPr="00AC2618">
        <w:rPr>
          <w:sz w:val="20"/>
          <w:szCs w:val="20"/>
        </w:rPr>
        <w:t xml:space="preserve"> </w:t>
      </w:r>
      <w:proofErr w:type="spellStart"/>
      <w:r w:rsidRPr="00AC2618">
        <w:rPr>
          <w:sz w:val="20"/>
          <w:szCs w:val="20"/>
        </w:rPr>
        <w:t>sakit</w:t>
      </w:r>
      <w:proofErr w:type="spellEnd"/>
      <w:r w:rsidRPr="00AC2618">
        <w:rPr>
          <w:sz w:val="20"/>
          <w:szCs w:val="20"/>
        </w:rPr>
        <w:t xml:space="preserve"> </w:t>
      </w:r>
      <w:proofErr w:type="spellStart"/>
      <w:r w:rsidRPr="00AC2618">
        <w:rPr>
          <w:sz w:val="20"/>
          <w:szCs w:val="20"/>
        </w:rPr>
        <w:t>rujukan</w:t>
      </w:r>
      <w:proofErr w:type="spellEnd"/>
      <w:r w:rsidRPr="00AC2618">
        <w:rPr>
          <w:sz w:val="20"/>
          <w:szCs w:val="20"/>
        </w:rPr>
        <w:t xml:space="preserve"> </w:t>
      </w:r>
      <w:proofErr w:type="spellStart"/>
      <w:r w:rsidRPr="00AC2618">
        <w:rPr>
          <w:sz w:val="20"/>
          <w:szCs w:val="20"/>
        </w:rPr>
        <w:t>tetapi</w:t>
      </w:r>
      <w:proofErr w:type="spellEnd"/>
      <w:r w:rsidRPr="00AC2618">
        <w:rPr>
          <w:sz w:val="20"/>
          <w:szCs w:val="20"/>
        </w:rPr>
        <w:t xml:space="preserve"> </w:t>
      </w:r>
      <w:proofErr w:type="spellStart"/>
      <w:r w:rsidRPr="00AC2618">
        <w:rPr>
          <w:sz w:val="20"/>
          <w:szCs w:val="20"/>
        </w:rPr>
        <w:t>pihak</w:t>
      </w:r>
      <w:proofErr w:type="spellEnd"/>
      <w:r w:rsidRPr="00AC2618">
        <w:rPr>
          <w:sz w:val="20"/>
          <w:szCs w:val="20"/>
        </w:rPr>
        <w:t xml:space="preserve">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tidak</w:t>
      </w:r>
      <w:proofErr w:type="spellEnd"/>
      <w:r w:rsidRPr="00AC2618">
        <w:rPr>
          <w:sz w:val="20"/>
          <w:szCs w:val="20"/>
        </w:rPr>
        <w:t xml:space="preserve"> </w:t>
      </w:r>
      <w:proofErr w:type="spellStart"/>
      <w:r w:rsidRPr="00AC2618">
        <w:rPr>
          <w:sz w:val="20"/>
          <w:szCs w:val="20"/>
        </w:rPr>
        <w:t>dapat</w:t>
      </w:r>
      <w:proofErr w:type="spellEnd"/>
      <w:r w:rsidRPr="00AC2618">
        <w:rPr>
          <w:sz w:val="20"/>
          <w:szCs w:val="20"/>
        </w:rPr>
        <w:t xml:space="preserve"> </w:t>
      </w:r>
      <w:proofErr w:type="spellStart"/>
      <w:r w:rsidRPr="00AC2618">
        <w:rPr>
          <w:sz w:val="20"/>
          <w:szCs w:val="20"/>
        </w:rPr>
        <w:t>memenuhi</w:t>
      </w:r>
      <w:proofErr w:type="spellEnd"/>
      <w:r w:rsidRPr="00AC2618">
        <w:rPr>
          <w:sz w:val="20"/>
          <w:szCs w:val="20"/>
        </w:rPr>
        <w:t xml:space="preserve"> </w:t>
      </w:r>
      <w:proofErr w:type="spellStart"/>
      <w:r w:rsidRPr="00AC2618">
        <w:rPr>
          <w:sz w:val="20"/>
          <w:szCs w:val="20"/>
        </w:rPr>
        <w:t>keinginan</w:t>
      </w:r>
      <w:proofErr w:type="spellEnd"/>
      <w:r w:rsidRPr="00AC2618">
        <w:rPr>
          <w:sz w:val="20"/>
          <w:szCs w:val="20"/>
        </w:rPr>
        <w:t xml:space="preserve"> </w:t>
      </w:r>
      <w:proofErr w:type="spellStart"/>
      <w:r w:rsidRPr="00AC2618">
        <w:rPr>
          <w:sz w:val="20"/>
          <w:szCs w:val="20"/>
        </w:rPr>
        <w:t>tersebut</w:t>
      </w:r>
      <w:proofErr w:type="spellEnd"/>
      <w:r w:rsidRPr="00AC2618">
        <w:rPr>
          <w:sz w:val="20"/>
          <w:szCs w:val="20"/>
        </w:rPr>
        <w:t xml:space="preserve"> </w:t>
      </w:r>
      <w:proofErr w:type="spellStart"/>
      <w:r w:rsidRPr="00AC2618">
        <w:rPr>
          <w:sz w:val="20"/>
          <w:szCs w:val="20"/>
        </w:rPr>
        <w:t>karena</w:t>
      </w:r>
      <w:proofErr w:type="spellEnd"/>
      <w:r w:rsidRPr="00AC2618">
        <w:rPr>
          <w:sz w:val="20"/>
          <w:szCs w:val="20"/>
        </w:rPr>
        <w:t xml:space="preserve"> </w:t>
      </w:r>
      <w:proofErr w:type="spellStart"/>
      <w:r w:rsidRPr="00AC2618">
        <w:rPr>
          <w:sz w:val="20"/>
          <w:szCs w:val="20"/>
        </w:rPr>
        <w:t>mengenai</w:t>
      </w:r>
      <w:proofErr w:type="spellEnd"/>
      <w:r w:rsidRPr="00AC2618">
        <w:rPr>
          <w:sz w:val="20"/>
          <w:szCs w:val="20"/>
        </w:rPr>
        <w:t xml:space="preserve"> </w:t>
      </w:r>
      <w:proofErr w:type="spellStart"/>
      <w:r w:rsidRPr="00AC2618">
        <w:rPr>
          <w:sz w:val="20"/>
          <w:szCs w:val="20"/>
        </w:rPr>
        <w:t>sistem</w:t>
      </w:r>
      <w:proofErr w:type="spellEnd"/>
      <w:r w:rsidRPr="00AC2618">
        <w:rPr>
          <w:sz w:val="20"/>
          <w:szCs w:val="20"/>
        </w:rPr>
        <w:t xml:space="preserve"> </w:t>
      </w:r>
      <w:proofErr w:type="spellStart"/>
      <w:r w:rsidRPr="00AC2618">
        <w:rPr>
          <w:sz w:val="20"/>
          <w:szCs w:val="20"/>
        </w:rPr>
        <w:t>rujukan</w:t>
      </w:r>
      <w:proofErr w:type="spellEnd"/>
      <w:r w:rsidRPr="00AC2618">
        <w:rPr>
          <w:sz w:val="20"/>
          <w:szCs w:val="20"/>
        </w:rPr>
        <w:t xml:space="preserve"> dan </w:t>
      </w:r>
      <w:proofErr w:type="spellStart"/>
      <w:r w:rsidRPr="00AC2618">
        <w:rPr>
          <w:sz w:val="20"/>
          <w:szCs w:val="20"/>
        </w:rPr>
        <w:t>terkait</w:t>
      </w:r>
      <w:proofErr w:type="spellEnd"/>
      <w:r w:rsidRPr="00AC2618">
        <w:rPr>
          <w:sz w:val="20"/>
          <w:szCs w:val="20"/>
        </w:rPr>
        <w:t xml:space="preserve"> </w:t>
      </w:r>
      <w:proofErr w:type="spellStart"/>
      <w:r w:rsidRPr="00AC2618">
        <w:rPr>
          <w:sz w:val="20"/>
          <w:szCs w:val="20"/>
        </w:rPr>
        <w:t>kompetensi</w:t>
      </w:r>
      <w:proofErr w:type="spellEnd"/>
      <w:r w:rsidRPr="00AC2618">
        <w:rPr>
          <w:sz w:val="20"/>
          <w:szCs w:val="20"/>
        </w:rPr>
        <w:t xml:space="preserve"> </w:t>
      </w:r>
      <w:proofErr w:type="spellStart"/>
      <w:r w:rsidRPr="00AC2618">
        <w:rPr>
          <w:sz w:val="20"/>
          <w:szCs w:val="20"/>
        </w:rPr>
        <w:t>petugas</w:t>
      </w:r>
      <w:proofErr w:type="spellEnd"/>
      <w:r w:rsidRPr="00AC2618">
        <w:rPr>
          <w:sz w:val="20"/>
          <w:szCs w:val="20"/>
        </w:rPr>
        <w:t xml:space="preserve"> yang </w:t>
      </w:r>
      <w:proofErr w:type="spellStart"/>
      <w:r w:rsidRPr="00AC2618">
        <w:rPr>
          <w:sz w:val="20"/>
          <w:szCs w:val="20"/>
        </w:rPr>
        <w:t>kurang</w:t>
      </w:r>
      <w:proofErr w:type="spellEnd"/>
      <w:r w:rsidRPr="00AC2618">
        <w:rPr>
          <w:sz w:val="20"/>
          <w:szCs w:val="20"/>
        </w:rPr>
        <w:t xml:space="preserve"> </w:t>
      </w:r>
      <w:proofErr w:type="spellStart"/>
      <w:r w:rsidRPr="00AC2618">
        <w:rPr>
          <w:sz w:val="20"/>
          <w:szCs w:val="20"/>
        </w:rPr>
        <w:t>memadai</w:t>
      </w:r>
      <w:proofErr w:type="spellEnd"/>
      <w:r w:rsidRPr="00AC2618">
        <w:rPr>
          <w:sz w:val="20"/>
          <w:szCs w:val="20"/>
        </w:rPr>
        <w:t xml:space="preserve">. </w:t>
      </w:r>
      <w:proofErr w:type="spellStart"/>
      <w:r w:rsidRPr="00AC2618">
        <w:rPr>
          <w:sz w:val="20"/>
          <w:szCs w:val="20"/>
          <w:shd w:val="clear" w:color="auto" w:fill="FFFFFF"/>
        </w:rPr>
        <w:t>Berdasarkan</w:t>
      </w:r>
      <w:proofErr w:type="spellEnd"/>
      <w:r w:rsidRPr="00AC2618">
        <w:rPr>
          <w:sz w:val="20"/>
          <w:szCs w:val="20"/>
          <w:shd w:val="clear" w:color="auto" w:fill="FFFFFF"/>
        </w:rPr>
        <w:t xml:space="preserve"> </w:t>
      </w:r>
      <w:proofErr w:type="spellStart"/>
      <w:r w:rsidRPr="00AC2618">
        <w:rPr>
          <w:sz w:val="20"/>
          <w:szCs w:val="20"/>
          <w:shd w:val="clear" w:color="auto" w:fill="FFFFFF"/>
        </w:rPr>
        <w:t>latar</w:t>
      </w:r>
      <w:proofErr w:type="spellEnd"/>
      <w:r w:rsidRPr="00AC2618">
        <w:rPr>
          <w:sz w:val="20"/>
          <w:szCs w:val="20"/>
          <w:shd w:val="clear" w:color="auto" w:fill="FFFFFF"/>
        </w:rPr>
        <w:t xml:space="preserve"> </w:t>
      </w:r>
      <w:proofErr w:type="spellStart"/>
      <w:r w:rsidRPr="00AC2618">
        <w:rPr>
          <w:sz w:val="20"/>
          <w:szCs w:val="20"/>
          <w:shd w:val="clear" w:color="auto" w:fill="FFFFFF"/>
        </w:rPr>
        <w:t>belakang</w:t>
      </w:r>
      <w:proofErr w:type="spellEnd"/>
      <w:r w:rsidRPr="00AC2618">
        <w:rPr>
          <w:sz w:val="20"/>
          <w:szCs w:val="20"/>
          <w:shd w:val="clear" w:color="auto" w:fill="FFFFFF"/>
        </w:rPr>
        <w:t xml:space="preserve"> </w:t>
      </w:r>
      <w:proofErr w:type="spellStart"/>
      <w:r w:rsidRPr="00AC2618">
        <w:rPr>
          <w:sz w:val="20"/>
          <w:szCs w:val="20"/>
          <w:shd w:val="clear" w:color="auto" w:fill="FFFFFF"/>
        </w:rPr>
        <w:t>masalah</w:t>
      </w:r>
      <w:proofErr w:type="spellEnd"/>
      <w:r w:rsidRPr="00AC2618">
        <w:rPr>
          <w:sz w:val="20"/>
          <w:szCs w:val="20"/>
          <w:shd w:val="clear" w:color="auto" w:fill="FFFFFF"/>
        </w:rPr>
        <w:t xml:space="preserve"> dan data di </w:t>
      </w:r>
      <w:proofErr w:type="spellStart"/>
      <w:r w:rsidRPr="00AC2618">
        <w:rPr>
          <w:sz w:val="20"/>
          <w:szCs w:val="20"/>
          <w:shd w:val="clear" w:color="auto" w:fill="FFFFFF"/>
        </w:rPr>
        <w:t>atas</w:t>
      </w:r>
      <w:proofErr w:type="spellEnd"/>
      <w:r w:rsidRPr="00AC2618">
        <w:rPr>
          <w:sz w:val="20"/>
          <w:szCs w:val="20"/>
          <w:shd w:val="clear" w:color="auto" w:fill="FFFFFF"/>
        </w:rPr>
        <w:t xml:space="preserve"> yang </w:t>
      </w:r>
      <w:proofErr w:type="spellStart"/>
      <w:r w:rsidRPr="00AC2618">
        <w:rPr>
          <w:sz w:val="20"/>
          <w:szCs w:val="20"/>
          <w:shd w:val="clear" w:color="auto" w:fill="FFFFFF"/>
        </w:rPr>
        <w:t>mendasari</w:t>
      </w:r>
      <w:proofErr w:type="spellEnd"/>
      <w:r w:rsidRPr="00AC2618">
        <w:rPr>
          <w:sz w:val="20"/>
          <w:szCs w:val="20"/>
          <w:shd w:val="clear" w:color="auto" w:fill="FFFFFF"/>
        </w:rPr>
        <w:t xml:space="preserve"> </w:t>
      </w:r>
      <w:proofErr w:type="spellStart"/>
      <w:r w:rsidRPr="00AC2618">
        <w:rPr>
          <w:sz w:val="20"/>
          <w:szCs w:val="20"/>
          <w:shd w:val="clear" w:color="auto" w:fill="FFFFFF"/>
        </w:rPr>
        <w:t>peneliti</w:t>
      </w:r>
      <w:proofErr w:type="spellEnd"/>
      <w:r w:rsidRPr="00AC2618">
        <w:rPr>
          <w:sz w:val="20"/>
          <w:szCs w:val="20"/>
          <w:shd w:val="clear" w:color="auto" w:fill="FFFFFF"/>
        </w:rPr>
        <w:t xml:space="preserve"> </w:t>
      </w:r>
      <w:proofErr w:type="spellStart"/>
      <w:r w:rsidRPr="00AC2618">
        <w:rPr>
          <w:sz w:val="20"/>
          <w:szCs w:val="20"/>
          <w:shd w:val="clear" w:color="auto" w:fill="FFFFFF"/>
        </w:rPr>
        <w:t>untuk</w:t>
      </w:r>
      <w:proofErr w:type="spellEnd"/>
      <w:r w:rsidRPr="00AC2618">
        <w:rPr>
          <w:sz w:val="20"/>
          <w:szCs w:val="20"/>
          <w:shd w:val="clear" w:color="auto" w:fill="FFFFFF"/>
        </w:rPr>
        <w:t xml:space="preserve"> </w:t>
      </w:r>
      <w:proofErr w:type="spellStart"/>
      <w:r w:rsidRPr="00AC2618">
        <w:rPr>
          <w:sz w:val="20"/>
          <w:szCs w:val="20"/>
          <w:shd w:val="clear" w:color="auto" w:fill="FFFFFF"/>
        </w:rPr>
        <w:t>melakukan</w:t>
      </w:r>
      <w:proofErr w:type="spellEnd"/>
      <w:r w:rsidRPr="00AC2618">
        <w:rPr>
          <w:sz w:val="20"/>
          <w:szCs w:val="20"/>
          <w:shd w:val="clear" w:color="auto" w:fill="FFFFFF"/>
        </w:rPr>
        <w:t xml:space="preserve"> </w:t>
      </w:r>
      <w:proofErr w:type="spellStart"/>
      <w:r w:rsidRPr="00AC2618">
        <w:rPr>
          <w:sz w:val="20"/>
          <w:szCs w:val="20"/>
          <w:shd w:val="clear" w:color="auto" w:fill="FFFFFF"/>
        </w:rPr>
        <w:t>penelitian</w:t>
      </w:r>
      <w:proofErr w:type="spellEnd"/>
      <w:r w:rsidRPr="00AC2618">
        <w:rPr>
          <w:sz w:val="20"/>
          <w:szCs w:val="20"/>
          <w:shd w:val="clear" w:color="auto" w:fill="FFFFFF"/>
        </w:rPr>
        <w:t xml:space="preserve"> </w:t>
      </w:r>
      <w:proofErr w:type="spellStart"/>
      <w:r w:rsidRPr="00AC2618">
        <w:rPr>
          <w:sz w:val="20"/>
          <w:szCs w:val="20"/>
          <w:shd w:val="clear" w:color="auto" w:fill="FFFFFF"/>
        </w:rPr>
        <w:t>terkait</w:t>
      </w:r>
      <w:proofErr w:type="spellEnd"/>
      <w:r w:rsidRPr="00AC2618">
        <w:rPr>
          <w:sz w:val="20"/>
          <w:szCs w:val="20"/>
          <w:shd w:val="clear" w:color="auto" w:fill="FFFFFF"/>
        </w:rPr>
        <w:t xml:space="preserve"> “</w:t>
      </w:r>
      <w:proofErr w:type="spellStart"/>
      <w:r w:rsidRPr="00AC2618">
        <w:rPr>
          <w:sz w:val="20"/>
          <w:szCs w:val="20"/>
          <w:shd w:val="clear" w:color="auto" w:fill="FFFFFF"/>
        </w:rPr>
        <w:t>Hubungan</w:t>
      </w:r>
      <w:proofErr w:type="spellEnd"/>
      <w:r w:rsidRPr="00AC2618">
        <w:rPr>
          <w:sz w:val="20"/>
          <w:szCs w:val="20"/>
          <w:shd w:val="clear" w:color="auto" w:fill="FFFFFF"/>
        </w:rPr>
        <w:t xml:space="preserve"> </w:t>
      </w:r>
      <w:proofErr w:type="spellStart"/>
      <w:r w:rsidRPr="00AC2618">
        <w:rPr>
          <w:sz w:val="20"/>
          <w:szCs w:val="20"/>
          <w:shd w:val="clear" w:color="auto" w:fill="FFFFFF"/>
        </w:rPr>
        <w:t>Kualitas</w:t>
      </w:r>
      <w:proofErr w:type="spellEnd"/>
      <w:r w:rsidRPr="00AC2618">
        <w:rPr>
          <w:sz w:val="20"/>
          <w:szCs w:val="20"/>
          <w:shd w:val="clear" w:color="auto" w:fill="FFFFFF"/>
        </w:rPr>
        <w:t xml:space="preserve"> </w:t>
      </w:r>
      <w:proofErr w:type="spellStart"/>
      <w:r w:rsidRPr="00AC2618">
        <w:rPr>
          <w:sz w:val="20"/>
          <w:szCs w:val="20"/>
          <w:shd w:val="clear" w:color="auto" w:fill="FFFFFF"/>
        </w:rPr>
        <w:t>Pelayanan</w:t>
      </w:r>
      <w:proofErr w:type="spellEnd"/>
      <w:r w:rsidRPr="00AC2618">
        <w:rPr>
          <w:sz w:val="20"/>
          <w:szCs w:val="20"/>
          <w:shd w:val="clear" w:color="auto" w:fill="FFFFFF"/>
        </w:rPr>
        <w:t xml:space="preserve"> </w:t>
      </w:r>
      <w:proofErr w:type="spellStart"/>
      <w:r w:rsidRPr="00AC2618">
        <w:rPr>
          <w:sz w:val="20"/>
          <w:szCs w:val="20"/>
          <w:shd w:val="clear" w:color="auto" w:fill="FFFFFF"/>
        </w:rPr>
        <w:t>terhadap</w:t>
      </w:r>
      <w:proofErr w:type="spellEnd"/>
      <w:r w:rsidRPr="00AC2618">
        <w:rPr>
          <w:sz w:val="20"/>
          <w:szCs w:val="20"/>
          <w:shd w:val="clear" w:color="auto" w:fill="FFFFFF"/>
        </w:rPr>
        <w:t xml:space="preserve"> </w:t>
      </w:r>
      <w:proofErr w:type="spellStart"/>
      <w:r w:rsidRPr="00AC2618">
        <w:rPr>
          <w:sz w:val="20"/>
          <w:szCs w:val="20"/>
          <w:shd w:val="clear" w:color="auto" w:fill="FFFFFF"/>
        </w:rPr>
        <w:t>Kepuasan</w:t>
      </w:r>
      <w:proofErr w:type="spellEnd"/>
      <w:r w:rsidRPr="00AC2618">
        <w:rPr>
          <w:sz w:val="20"/>
          <w:szCs w:val="20"/>
          <w:shd w:val="clear" w:color="auto" w:fill="FFFFFF"/>
        </w:rPr>
        <w:t xml:space="preserve"> </w:t>
      </w:r>
      <w:proofErr w:type="spellStart"/>
      <w:r w:rsidRPr="00AC2618">
        <w:rPr>
          <w:sz w:val="20"/>
          <w:szCs w:val="20"/>
          <w:shd w:val="clear" w:color="auto" w:fill="FFFFFF"/>
        </w:rPr>
        <w:t>Pasien</w:t>
      </w:r>
      <w:proofErr w:type="spellEnd"/>
      <w:r w:rsidRPr="00AC2618">
        <w:rPr>
          <w:sz w:val="20"/>
          <w:szCs w:val="20"/>
          <w:shd w:val="clear" w:color="auto" w:fill="FFFFFF"/>
        </w:rPr>
        <w:t xml:space="preserve"> Rawat Jalan </w:t>
      </w:r>
      <w:proofErr w:type="spellStart"/>
      <w:r w:rsidRPr="00AC2618">
        <w:rPr>
          <w:sz w:val="20"/>
          <w:szCs w:val="20"/>
          <w:shd w:val="clear" w:color="auto" w:fill="FFFFFF"/>
        </w:rPr>
        <w:t>Pen</w:t>
      </w:r>
      <w:r w:rsidR="00BE3BC4">
        <w:rPr>
          <w:sz w:val="20"/>
          <w:szCs w:val="20"/>
          <w:shd w:val="clear" w:color="auto" w:fill="FFFFFF"/>
        </w:rPr>
        <w:t>guna</w:t>
      </w:r>
      <w:proofErr w:type="spellEnd"/>
      <w:r w:rsidR="00BE3BC4">
        <w:rPr>
          <w:sz w:val="20"/>
          <w:szCs w:val="20"/>
          <w:shd w:val="clear" w:color="auto" w:fill="FFFFFF"/>
        </w:rPr>
        <w:t xml:space="preserve"> BPJS di </w:t>
      </w:r>
      <w:proofErr w:type="spellStart"/>
      <w:r w:rsidR="00BE3BC4">
        <w:rPr>
          <w:sz w:val="20"/>
          <w:szCs w:val="20"/>
          <w:shd w:val="clear" w:color="auto" w:fill="FFFFFF"/>
        </w:rPr>
        <w:t>Puskesmas</w:t>
      </w:r>
      <w:proofErr w:type="spellEnd"/>
      <w:r w:rsidR="00BE3BC4">
        <w:rPr>
          <w:sz w:val="20"/>
          <w:szCs w:val="20"/>
          <w:shd w:val="clear" w:color="auto" w:fill="FFFFFF"/>
        </w:rPr>
        <w:t xml:space="preserve"> </w:t>
      </w:r>
      <w:proofErr w:type="spellStart"/>
      <w:r w:rsidR="00BE3BC4">
        <w:rPr>
          <w:sz w:val="20"/>
          <w:szCs w:val="20"/>
          <w:shd w:val="clear" w:color="auto" w:fill="FFFFFF"/>
        </w:rPr>
        <w:t>Kasihan</w:t>
      </w:r>
      <w:proofErr w:type="spellEnd"/>
      <w:r w:rsidR="00BE3BC4">
        <w:rPr>
          <w:sz w:val="20"/>
          <w:szCs w:val="20"/>
          <w:shd w:val="clear" w:color="auto" w:fill="FFFFFF"/>
        </w:rPr>
        <w:t xml:space="preserve"> 1</w:t>
      </w:r>
      <w:r w:rsidRPr="00AC2618">
        <w:rPr>
          <w:sz w:val="20"/>
          <w:szCs w:val="20"/>
          <w:shd w:val="clear" w:color="auto" w:fill="FFFFFF"/>
        </w:rPr>
        <w:t xml:space="preserve"> </w:t>
      </w:r>
      <w:proofErr w:type="spellStart"/>
      <w:r w:rsidRPr="00AC2618">
        <w:rPr>
          <w:sz w:val="20"/>
          <w:szCs w:val="20"/>
          <w:shd w:val="clear" w:color="auto" w:fill="FFFFFF"/>
        </w:rPr>
        <w:t>Kabupaten</w:t>
      </w:r>
      <w:proofErr w:type="spellEnd"/>
      <w:r w:rsidRPr="00AC2618">
        <w:rPr>
          <w:sz w:val="20"/>
          <w:szCs w:val="20"/>
          <w:shd w:val="clear" w:color="auto" w:fill="FFFFFF"/>
        </w:rPr>
        <w:t xml:space="preserve"> Bantul </w:t>
      </w:r>
      <w:proofErr w:type="spellStart"/>
      <w:r w:rsidRPr="00AC2618">
        <w:rPr>
          <w:sz w:val="20"/>
          <w:szCs w:val="20"/>
          <w:shd w:val="clear" w:color="auto" w:fill="FFFFFF"/>
        </w:rPr>
        <w:t>Tahun</w:t>
      </w:r>
      <w:proofErr w:type="spellEnd"/>
      <w:r w:rsidRPr="00AC2618">
        <w:rPr>
          <w:sz w:val="20"/>
          <w:szCs w:val="20"/>
          <w:shd w:val="clear" w:color="auto" w:fill="FFFFFF"/>
        </w:rPr>
        <w:t xml:space="preserve"> 2021”.</w:t>
      </w:r>
    </w:p>
    <w:p w:rsidR="00AC2618" w:rsidRDefault="00AC2618" w:rsidP="00AC2618">
      <w:pPr>
        <w:pStyle w:val="Normal1"/>
        <w:spacing w:after="0"/>
        <w:jc w:val="both"/>
        <w:rPr>
          <w:rFonts w:ascii="Times New Roman" w:eastAsia="Times New Roman" w:hAnsi="Times New Roman" w:cs="Times New Roman"/>
          <w:b/>
          <w:sz w:val="20"/>
          <w:szCs w:val="20"/>
        </w:rPr>
      </w:pPr>
    </w:p>
    <w:p w:rsidR="00AC2618" w:rsidRPr="00AC2618" w:rsidRDefault="00AC2618" w:rsidP="00AC2618">
      <w:pPr>
        <w:pStyle w:val="Normal1"/>
        <w:spacing w:after="0"/>
        <w:jc w:val="both"/>
        <w:rPr>
          <w:rFonts w:ascii="Times New Roman" w:eastAsia="Times New Roman" w:hAnsi="Times New Roman" w:cs="Times New Roman"/>
          <w:sz w:val="24"/>
          <w:szCs w:val="24"/>
        </w:rPr>
      </w:pPr>
      <w:proofErr w:type="spellStart"/>
      <w:r w:rsidRPr="00AC2618">
        <w:rPr>
          <w:rFonts w:ascii="Times New Roman" w:eastAsia="Times New Roman" w:hAnsi="Times New Roman" w:cs="Times New Roman"/>
          <w:b/>
          <w:sz w:val="24"/>
          <w:szCs w:val="24"/>
        </w:rPr>
        <w:t>Metode</w:t>
      </w:r>
      <w:proofErr w:type="spellEnd"/>
      <w:r w:rsidRPr="00AC2618">
        <w:rPr>
          <w:rFonts w:ascii="Times New Roman" w:eastAsia="Times New Roman" w:hAnsi="Times New Roman" w:cs="Times New Roman"/>
          <w:b/>
          <w:sz w:val="24"/>
          <w:szCs w:val="24"/>
        </w:rPr>
        <w:t xml:space="preserve"> </w:t>
      </w:r>
    </w:p>
    <w:p w:rsidR="00AC2618" w:rsidRPr="00AC2618" w:rsidRDefault="00AC2618" w:rsidP="00AC2618">
      <w:pPr>
        <w:tabs>
          <w:tab w:val="left" w:pos="0"/>
          <w:tab w:val="left" w:pos="540"/>
        </w:tabs>
        <w:spacing w:line="276" w:lineRule="auto"/>
        <w:jc w:val="both"/>
        <w:rPr>
          <w:b/>
          <w:sz w:val="20"/>
          <w:szCs w:val="20"/>
        </w:rPr>
      </w:pPr>
      <w:r w:rsidRPr="00AC2618">
        <w:rPr>
          <w:sz w:val="20"/>
          <w:szCs w:val="20"/>
        </w:rPr>
        <w:tab/>
      </w:r>
      <w:proofErr w:type="spellStart"/>
      <w:r w:rsidRPr="00AC2618">
        <w:rPr>
          <w:sz w:val="20"/>
          <w:szCs w:val="20"/>
        </w:rPr>
        <w:t>Jenis</w:t>
      </w:r>
      <w:proofErr w:type="spellEnd"/>
      <w:r w:rsidRPr="00AC2618">
        <w:rPr>
          <w:sz w:val="20"/>
          <w:szCs w:val="20"/>
        </w:rPr>
        <w:t xml:space="preserve"> </w:t>
      </w:r>
      <w:proofErr w:type="spellStart"/>
      <w:r w:rsidRPr="00AC2618">
        <w:rPr>
          <w:sz w:val="20"/>
          <w:szCs w:val="20"/>
        </w:rPr>
        <w:t>penelitian</w:t>
      </w:r>
      <w:proofErr w:type="spellEnd"/>
      <w:r w:rsidRPr="00AC2618">
        <w:rPr>
          <w:sz w:val="20"/>
          <w:szCs w:val="20"/>
        </w:rPr>
        <w:t xml:space="preserve"> </w:t>
      </w:r>
      <w:proofErr w:type="spellStart"/>
      <w:r w:rsidRPr="00AC2618">
        <w:rPr>
          <w:sz w:val="20"/>
          <w:szCs w:val="20"/>
        </w:rPr>
        <w:t>ini</w:t>
      </w:r>
      <w:proofErr w:type="spellEnd"/>
      <w:r w:rsidRPr="00AC2618">
        <w:rPr>
          <w:sz w:val="20"/>
          <w:szCs w:val="20"/>
        </w:rPr>
        <w:t xml:space="preserve"> </w:t>
      </w:r>
      <w:proofErr w:type="spellStart"/>
      <w:r w:rsidRPr="00AC2618">
        <w:rPr>
          <w:sz w:val="20"/>
          <w:szCs w:val="20"/>
        </w:rPr>
        <w:t>adalah</w:t>
      </w:r>
      <w:proofErr w:type="spellEnd"/>
      <w:r w:rsidRPr="00AC2618">
        <w:rPr>
          <w:sz w:val="20"/>
          <w:szCs w:val="20"/>
        </w:rPr>
        <w:t xml:space="preserve"> </w:t>
      </w:r>
      <w:proofErr w:type="spellStart"/>
      <w:r w:rsidRPr="00AC2618">
        <w:rPr>
          <w:i/>
          <w:sz w:val="20"/>
          <w:szCs w:val="20"/>
        </w:rPr>
        <w:t>analitik</w:t>
      </w:r>
      <w:proofErr w:type="spellEnd"/>
      <w:r w:rsidRPr="00AC2618">
        <w:rPr>
          <w:i/>
          <w:sz w:val="20"/>
          <w:szCs w:val="20"/>
        </w:rPr>
        <w:t xml:space="preserve"> </w:t>
      </w:r>
      <w:proofErr w:type="spellStart"/>
      <w:r w:rsidRPr="00AC2618">
        <w:rPr>
          <w:i/>
          <w:sz w:val="20"/>
          <w:szCs w:val="20"/>
        </w:rPr>
        <w:t>kuantitatif</w:t>
      </w:r>
      <w:proofErr w:type="spellEnd"/>
      <w:r w:rsidRPr="00AC2618">
        <w:rPr>
          <w:sz w:val="20"/>
          <w:szCs w:val="20"/>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rancangan</w:t>
      </w:r>
      <w:proofErr w:type="spellEnd"/>
      <w:r w:rsidRPr="00AC2618">
        <w:rPr>
          <w:sz w:val="20"/>
          <w:szCs w:val="20"/>
        </w:rPr>
        <w:t xml:space="preserve"> </w:t>
      </w:r>
      <w:proofErr w:type="spellStart"/>
      <w:r w:rsidRPr="00AC2618">
        <w:rPr>
          <w:sz w:val="20"/>
          <w:szCs w:val="20"/>
        </w:rPr>
        <w:t>penelitian</w:t>
      </w:r>
      <w:proofErr w:type="spellEnd"/>
      <w:r w:rsidRPr="00AC2618">
        <w:rPr>
          <w:sz w:val="20"/>
          <w:szCs w:val="20"/>
        </w:rPr>
        <w:t xml:space="preserve"> </w:t>
      </w:r>
      <w:r w:rsidRPr="00AC2618">
        <w:rPr>
          <w:i/>
          <w:sz w:val="20"/>
          <w:szCs w:val="20"/>
        </w:rPr>
        <w:t>cross sectional</w:t>
      </w:r>
      <w:r w:rsidRPr="00AC2618">
        <w:rPr>
          <w:sz w:val="20"/>
          <w:szCs w:val="20"/>
        </w:rPr>
        <w:t xml:space="preserve">. </w:t>
      </w:r>
      <w:proofErr w:type="spellStart"/>
      <w:r w:rsidRPr="00AC2618">
        <w:rPr>
          <w:sz w:val="20"/>
          <w:szCs w:val="20"/>
        </w:rPr>
        <w:t>Lokasi</w:t>
      </w:r>
      <w:proofErr w:type="spellEnd"/>
      <w:r w:rsidRPr="00AC2618">
        <w:rPr>
          <w:sz w:val="20"/>
          <w:szCs w:val="20"/>
        </w:rPr>
        <w:t xml:space="preserve"> </w:t>
      </w:r>
      <w:proofErr w:type="spellStart"/>
      <w:r w:rsidRPr="00AC2618">
        <w:rPr>
          <w:sz w:val="20"/>
          <w:szCs w:val="20"/>
        </w:rPr>
        <w:t>penelitian</w:t>
      </w:r>
      <w:proofErr w:type="spellEnd"/>
      <w:r w:rsidRPr="00AC2618">
        <w:rPr>
          <w:sz w:val="20"/>
          <w:szCs w:val="20"/>
        </w:rPr>
        <w:t xml:space="preserve"> di </w:t>
      </w:r>
      <w:proofErr w:type="spellStart"/>
      <w:r w:rsidRPr="00AC2618">
        <w:rPr>
          <w:sz w:val="20"/>
          <w:szCs w:val="20"/>
        </w:rPr>
        <w:t>Puskesmas</w:t>
      </w:r>
      <w:proofErr w:type="spellEnd"/>
      <w:r w:rsidRPr="00AC2618">
        <w:rPr>
          <w:sz w:val="20"/>
          <w:szCs w:val="20"/>
        </w:rPr>
        <w:t xml:space="preserve"> </w:t>
      </w:r>
      <w:proofErr w:type="spellStart"/>
      <w:r w:rsidRPr="00AC2618">
        <w:rPr>
          <w:sz w:val="20"/>
          <w:szCs w:val="20"/>
        </w:rPr>
        <w:t>Kasihan</w:t>
      </w:r>
      <w:proofErr w:type="spellEnd"/>
      <w:r w:rsidRPr="00AC2618">
        <w:rPr>
          <w:sz w:val="20"/>
          <w:szCs w:val="20"/>
        </w:rPr>
        <w:t xml:space="preserve"> I </w:t>
      </w:r>
      <w:proofErr w:type="spellStart"/>
      <w:r w:rsidRPr="00AC2618">
        <w:rPr>
          <w:sz w:val="20"/>
          <w:szCs w:val="20"/>
        </w:rPr>
        <w:t>Kabupaten</w:t>
      </w:r>
      <w:proofErr w:type="spellEnd"/>
      <w:r w:rsidRPr="00AC2618">
        <w:rPr>
          <w:sz w:val="20"/>
          <w:szCs w:val="20"/>
        </w:rPr>
        <w:t xml:space="preserve"> Bantul dan </w:t>
      </w:r>
      <w:proofErr w:type="spellStart"/>
      <w:r w:rsidRPr="00AC2618">
        <w:rPr>
          <w:sz w:val="20"/>
          <w:szCs w:val="20"/>
        </w:rPr>
        <w:t>waktu</w:t>
      </w:r>
      <w:proofErr w:type="spellEnd"/>
      <w:r w:rsidRPr="00AC2618">
        <w:rPr>
          <w:sz w:val="20"/>
          <w:szCs w:val="20"/>
        </w:rPr>
        <w:t xml:space="preserve"> </w:t>
      </w:r>
      <w:proofErr w:type="spellStart"/>
      <w:r w:rsidRPr="00AC2618">
        <w:rPr>
          <w:sz w:val="20"/>
          <w:szCs w:val="20"/>
        </w:rPr>
        <w:t>penelitian</w:t>
      </w:r>
      <w:proofErr w:type="spellEnd"/>
      <w:r w:rsidRPr="00AC2618">
        <w:rPr>
          <w:sz w:val="20"/>
          <w:szCs w:val="20"/>
        </w:rPr>
        <w:t xml:space="preserve"> </w:t>
      </w:r>
      <w:proofErr w:type="spellStart"/>
      <w:r w:rsidRPr="00AC2618">
        <w:rPr>
          <w:sz w:val="20"/>
          <w:szCs w:val="20"/>
        </w:rPr>
        <w:t>dilaksanakan</w:t>
      </w:r>
      <w:proofErr w:type="spellEnd"/>
      <w:r w:rsidRPr="00AC2618">
        <w:rPr>
          <w:sz w:val="20"/>
          <w:szCs w:val="20"/>
        </w:rPr>
        <w:t xml:space="preserve"> </w:t>
      </w:r>
      <w:proofErr w:type="spellStart"/>
      <w:r w:rsidRPr="00AC2618">
        <w:rPr>
          <w:sz w:val="20"/>
          <w:szCs w:val="20"/>
        </w:rPr>
        <w:t>bulan</w:t>
      </w:r>
      <w:proofErr w:type="spellEnd"/>
      <w:r w:rsidRPr="00AC2618">
        <w:rPr>
          <w:sz w:val="20"/>
          <w:szCs w:val="20"/>
        </w:rPr>
        <w:t xml:space="preserve"> April-</w:t>
      </w:r>
      <w:proofErr w:type="spellStart"/>
      <w:r w:rsidRPr="00AC2618">
        <w:rPr>
          <w:sz w:val="20"/>
          <w:szCs w:val="20"/>
        </w:rPr>
        <w:t>Juni</w:t>
      </w:r>
      <w:proofErr w:type="spellEnd"/>
      <w:r w:rsidRPr="00AC2618">
        <w:rPr>
          <w:sz w:val="20"/>
          <w:szCs w:val="20"/>
        </w:rPr>
        <w:t xml:space="preserve"> </w:t>
      </w:r>
      <w:proofErr w:type="spellStart"/>
      <w:r w:rsidRPr="00AC2618">
        <w:rPr>
          <w:sz w:val="20"/>
          <w:szCs w:val="20"/>
        </w:rPr>
        <w:t>tahun</w:t>
      </w:r>
      <w:proofErr w:type="spellEnd"/>
      <w:r w:rsidRPr="00AC2618">
        <w:rPr>
          <w:sz w:val="20"/>
          <w:szCs w:val="20"/>
        </w:rPr>
        <w:t xml:space="preserve"> 2021. </w:t>
      </w:r>
      <w:proofErr w:type="spellStart"/>
      <w:r w:rsidRPr="00AC2618">
        <w:rPr>
          <w:sz w:val="20"/>
          <w:szCs w:val="20"/>
        </w:rPr>
        <w:t>Populasi</w:t>
      </w:r>
      <w:proofErr w:type="spellEnd"/>
      <w:r w:rsidRPr="00AC2618">
        <w:rPr>
          <w:sz w:val="20"/>
          <w:szCs w:val="20"/>
        </w:rPr>
        <w:t xml:space="preserve"> </w:t>
      </w:r>
      <w:proofErr w:type="spellStart"/>
      <w:r w:rsidRPr="00AC2618">
        <w:rPr>
          <w:sz w:val="20"/>
          <w:szCs w:val="20"/>
        </w:rPr>
        <w:t>dalam</w:t>
      </w:r>
      <w:proofErr w:type="spellEnd"/>
      <w:r w:rsidRPr="00AC2618">
        <w:rPr>
          <w:sz w:val="20"/>
          <w:szCs w:val="20"/>
        </w:rPr>
        <w:t xml:space="preserve"> </w:t>
      </w:r>
      <w:proofErr w:type="spellStart"/>
      <w:r w:rsidRPr="00AC2618">
        <w:rPr>
          <w:sz w:val="20"/>
          <w:szCs w:val="20"/>
        </w:rPr>
        <w:t>penelitian</w:t>
      </w:r>
      <w:proofErr w:type="spellEnd"/>
      <w:r w:rsidRPr="00AC2618">
        <w:rPr>
          <w:sz w:val="20"/>
          <w:szCs w:val="20"/>
        </w:rPr>
        <w:t xml:space="preserve"> </w:t>
      </w:r>
      <w:proofErr w:type="spellStart"/>
      <w:r w:rsidRPr="00AC2618">
        <w:rPr>
          <w:sz w:val="20"/>
          <w:szCs w:val="20"/>
        </w:rPr>
        <w:t>ini</w:t>
      </w:r>
      <w:proofErr w:type="spellEnd"/>
      <w:r w:rsidRPr="00AC2618">
        <w:rPr>
          <w:sz w:val="20"/>
          <w:szCs w:val="20"/>
        </w:rPr>
        <w:t xml:space="preserve"> </w:t>
      </w:r>
      <w:proofErr w:type="spellStart"/>
      <w:r w:rsidRPr="00AC2618">
        <w:rPr>
          <w:sz w:val="20"/>
          <w:szCs w:val="20"/>
        </w:rPr>
        <w:t>adalah</w:t>
      </w:r>
      <w:proofErr w:type="spellEnd"/>
      <w:r w:rsidRPr="00AC2618">
        <w:rPr>
          <w:sz w:val="20"/>
          <w:szCs w:val="20"/>
        </w:rPr>
        <w:t xml:space="preserve"> </w:t>
      </w:r>
      <w:proofErr w:type="spellStart"/>
      <w:r w:rsidRPr="00AC2618">
        <w:rPr>
          <w:sz w:val="20"/>
          <w:szCs w:val="20"/>
        </w:rPr>
        <w:t>seluruh</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unit </w:t>
      </w:r>
      <w:proofErr w:type="spellStart"/>
      <w:r w:rsidRPr="00AC2618">
        <w:rPr>
          <w:sz w:val="20"/>
          <w:szCs w:val="20"/>
        </w:rPr>
        <w:t>rawat</w:t>
      </w:r>
      <w:proofErr w:type="spellEnd"/>
      <w:r w:rsidRPr="00AC2618">
        <w:rPr>
          <w:sz w:val="20"/>
          <w:szCs w:val="20"/>
        </w:rPr>
        <w:t xml:space="preserve"> </w:t>
      </w:r>
      <w:proofErr w:type="spellStart"/>
      <w:r w:rsidRPr="00AC2618">
        <w:rPr>
          <w:sz w:val="20"/>
          <w:szCs w:val="20"/>
        </w:rPr>
        <w:t>jalan</w:t>
      </w:r>
      <w:proofErr w:type="spellEnd"/>
      <w:r w:rsidRPr="00AC2618">
        <w:rPr>
          <w:sz w:val="20"/>
          <w:szCs w:val="20"/>
        </w:rPr>
        <w:t xml:space="preserve"> </w:t>
      </w:r>
      <w:proofErr w:type="spellStart"/>
      <w:r w:rsidRPr="00AC2618">
        <w:rPr>
          <w:sz w:val="20"/>
          <w:szCs w:val="20"/>
        </w:rPr>
        <w:t>pengguna</w:t>
      </w:r>
      <w:proofErr w:type="spellEnd"/>
      <w:r w:rsidRPr="00AC2618">
        <w:rPr>
          <w:sz w:val="20"/>
          <w:szCs w:val="20"/>
        </w:rPr>
        <w:t xml:space="preserve"> BPJS </w:t>
      </w:r>
      <w:proofErr w:type="spellStart"/>
      <w:r w:rsidRPr="00AC2618">
        <w:rPr>
          <w:sz w:val="20"/>
          <w:szCs w:val="20"/>
        </w:rPr>
        <w:t>keseh</w:t>
      </w:r>
      <w:r w:rsidR="00BE3BC4">
        <w:rPr>
          <w:sz w:val="20"/>
          <w:szCs w:val="20"/>
        </w:rPr>
        <w:t>atan</w:t>
      </w:r>
      <w:proofErr w:type="spellEnd"/>
      <w:r w:rsidR="00BE3BC4">
        <w:rPr>
          <w:sz w:val="20"/>
          <w:szCs w:val="20"/>
        </w:rPr>
        <w:t xml:space="preserve"> di </w:t>
      </w:r>
      <w:proofErr w:type="spellStart"/>
      <w:r w:rsidR="00BE3BC4">
        <w:rPr>
          <w:sz w:val="20"/>
          <w:szCs w:val="20"/>
        </w:rPr>
        <w:t>Puskesmas</w:t>
      </w:r>
      <w:proofErr w:type="spellEnd"/>
      <w:r w:rsidR="00BE3BC4">
        <w:rPr>
          <w:sz w:val="20"/>
          <w:szCs w:val="20"/>
        </w:rPr>
        <w:t xml:space="preserve"> </w:t>
      </w:r>
      <w:proofErr w:type="spellStart"/>
      <w:r w:rsidR="00BE3BC4">
        <w:rPr>
          <w:sz w:val="20"/>
          <w:szCs w:val="20"/>
        </w:rPr>
        <w:t>Kasihan</w:t>
      </w:r>
      <w:proofErr w:type="spellEnd"/>
      <w:r w:rsidR="00BE3BC4">
        <w:rPr>
          <w:sz w:val="20"/>
          <w:szCs w:val="20"/>
        </w:rPr>
        <w:t xml:space="preserve"> 1</w:t>
      </w:r>
      <w:r w:rsidRPr="00AC2618">
        <w:rPr>
          <w:sz w:val="20"/>
          <w:szCs w:val="20"/>
        </w:rPr>
        <w:t xml:space="preserve"> Bantul. </w:t>
      </w:r>
      <w:proofErr w:type="spellStart"/>
      <w:r w:rsidRPr="00AC2618">
        <w:rPr>
          <w:sz w:val="20"/>
          <w:szCs w:val="20"/>
        </w:rPr>
        <w:t>Jumlah</w:t>
      </w:r>
      <w:proofErr w:type="spellEnd"/>
      <w:r w:rsidRPr="00AC2618">
        <w:rPr>
          <w:sz w:val="20"/>
          <w:szCs w:val="20"/>
        </w:rPr>
        <w:t xml:space="preserve"> </w:t>
      </w:r>
      <w:proofErr w:type="spellStart"/>
      <w:r w:rsidRPr="00AC2618">
        <w:rPr>
          <w:sz w:val="20"/>
          <w:szCs w:val="20"/>
        </w:rPr>
        <w:t>sampel</w:t>
      </w:r>
      <w:proofErr w:type="spellEnd"/>
      <w:r w:rsidRPr="00AC2618">
        <w:rPr>
          <w:sz w:val="20"/>
          <w:szCs w:val="20"/>
        </w:rPr>
        <w:t xml:space="preserve"> 112 </w:t>
      </w:r>
      <w:proofErr w:type="spellStart"/>
      <w:r w:rsidRPr="00AC2618">
        <w:rPr>
          <w:sz w:val="20"/>
          <w:szCs w:val="20"/>
        </w:rPr>
        <w:t>responden</w:t>
      </w:r>
      <w:proofErr w:type="spellEnd"/>
      <w:r w:rsidRPr="00AC2618">
        <w:rPr>
          <w:sz w:val="20"/>
          <w:szCs w:val="20"/>
        </w:rPr>
        <w:t xml:space="preserve"> dan </w:t>
      </w:r>
      <w:proofErr w:type="spellStart"/>
      <w:r w:rsidRPr="00AC2618">
        <w:rPr>
          <w:sz w:val="20"/>
          <w:szCs w:val="20"/>
        </w:rPr>
        <w:t>teknik</w:t>
      </w:r>
      <w:proofErr w:type="spellEnd"/>
      <w:r w:rsidRPr="00AC2618">
        <w:rPr>
          <w:sz w:val="20"/>
          <w:szCs w:val="20"/>
        </w:rPr>
        <w:t xml:space="preserve"> </w:t>
      </w:r>
      <w:proofErr w:type="spellStart"/>
      <w:r w:rsidRPr="00AC2618">
        <w:rPr>
          <w:sz w:val="20"/>
          <w:szCs w:val="20"/>
        </w:rPr>
        <w:t>sampel</w:t>
      </w:r>
      <w:proofErr w:type="spellEnd"/>
      <w:r w:rsidRPr="00AC2618">
        <w:rPr>
          <w:sz w:val="20"/>
          <w:szCs w:val="20"/>
        </w:rPr>
        <w:t xml:space="preserve"> yang </w:t>
      </w:r>
      <w:proofErr w:type="spellStart"/>
      <w:r w:rsidRPr="00AC2618">
        <w:rPr>
          <w:sz w:val="20"/>
          <w:szCs w:val="20"/>
        </w:rPr>
        <w:t>digunakan</w:t>
      </w:r>
      <w:proofErr w:type="spellEnd"/>
      <w:r w:rsidRPr="00AC2618">
        <w:rPr>
          <w:sz w:val="20"/>
          <w:szCs w:val="20"/>
        </w:rPr>
        <w:t xml:space="preserve"> </w:t>
      </w:r>
      <w:r w:rsidRPr="00AC2618">
        <w:rPr>
          <w:i/>
          <w:sz w:val="20"/>
          <w:szCs w:val="20"/>
        </w:rPr>
        <w:t>probability sampling</w:t>
      </w:r>
      <w:r w:rsidRPr="00AC2618">
        <w:rPr>
          <w:sz w:val="20"/>
          <w:szCs w:val="20"/>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jenis</w:t>
      </w:r>
      <w:proofErr w:type="spellEnd"/>
      <w:r w:rsidRPr="00AC2618">
        <w:rPr>
          <w:sz w:val="20"/>
          <w:szCs w:val="20"/>
        </w:rPr>
        <w:t xml:space="preserve"> </w:t>
      </w:r>
      <w:r w:rsidRPr="00AC2618">
        <w:rPr>
          <w:i/>
          <w:sz w:val="20"/>
          <w:szCs w:val="20"/>
        </w:rPr>
        <w:t>cluster sampling</w:t>
      </w:r>
      <w:r w:rsidRPr="00AC2618">
        <w:rPr>
          <w:sz w:val="20"/>
          <w:szCs w:val="20"/>
        </w:rPr>
        <w:t xml:space="preserve">. Teknik </w:t>
      </w:r>
      <w:proofErr w:type="spellStart"/>
      <w:r w:rsidRPr="00AC2618">
        <w:rPr>
          <w:sz w:val="20"/>
          <w:szCs w:val="20"/>
        </w:rPr>
        <w:t>pengumpulan</w:t>
      </w:r>
      <w:proofErr w:type="spellEnd"/>
      <w:r w:rsidRPr="00AC2618">
        <w:rPr>
          <w:sz w:val="20"/>
          <w:szCs w:val="20"/>
        </w:rPr>
        <w:t xml:space="preserve"> data </w:t>
      </w:r>
      <w:proofErr w:type="spellStart"/>
      <w:r w:rsidRPr="00AC2618">
        <w:rPr>
          <w:sz w:val="20"/>
          <w:szCs w:val="20"/>
        </w:rPr>
        <w:t>menggunakan</w:t>
      </w:r>
      <w:proofErr w:type="spellEnd"/>
      <w:r w:rsidRPr="00AC2618">
        <w:rPr>
          <w:sz w:val="20"/>
          <w:szCs w:val="20"/>
        </w:rPr>
        <w:t xml:space="preserve"> </w:t>
      </w:r>
      <w:proofErr w:type="spellStart"/>
      <w:r w:rsidRPr="00AC2618">
        <w:rPr>
          <w:sz w:val="20"/>
          <w:szCs w:val="20"/>
        </w:rPr>
        <w:t>kuesioner</w:t>
      </w:r>
      <w:proofErr w:type="spellEnd"/>
      <w:r w:rsidRPr="00AC2618">
        <w:rPr>
          <w:sz w:val="20"/>
          <w:szCs w:val="20"/>
        </w:rPr>
        <w:t xml:space="preserve"> dan </w:t>
      </w:r>
      <w:proofErr w:type="spellStart"/>
      <w:r w:rsidRPr="00AC2618">
        <w:rPr>
          <w:sz w:val="20"/>
          <w:szCs w:val="20"/>
        </w:rPr>
        <w:t>dokumen</w:t>
      </w:r>
      <w:proofErr w:type="spellEnd"/>
      <w:r w:rsidRPr="00AC2618">
        <w:rPr>
          <w:sz w:val="20"/>
          <w:szCs w:val="20"/>
        </w:rPr>
        <w:t xml:space="preserve">, </w:t>
      </w:r>
      <w:proofErr w:type="spellStart"/>
      <w:r w:rsidRPr="00AC2618">
        <w:rPr>
          <w:sz w:val="20"/>
          <w:szCs w:val="20"/>
        </w:rPr>
        <w:t>analisis</w:t>
      </w:r>
      <w:proofErr w:type="spellEnd"/>
      <w:r w:rsidRPr="00AC2618">
        <w:rPr>
          <w:sz w:val="20"/>
          <w:szCs w:val="20"/>
        </w:rPr>
        <w:t xml:space="preserve"> data </w:t>
      </w:r>
      <w:proofErr w:type="spellStart"/>
      <w:r w:rsidRPr="00AC2618">
        <w:rPr>
          <w:sz w:val="20"/>
          <w:szCs w:val="20"/>
        </w:rPr>
        <w:t>menggunakan</w:t>
      </w:r>
      <w:proofErr w:type="spellEnd"/>
      <w:r w:rsidRPr="00AC2618">
        <w:rPr>
          <w:sz w:val="20"/>
          <w:szCs w:val="20"/>
        </w:rPr>
        <w:t xml:space="preserve"> </w:t>
      </w:r>
      <w:proofErr w:type="spellStart"/>
      <w:r w:rsidRPr="00AC2618">
        <w:rPr>
          <w:sz w:val="20"/>
          <w:szCs w:val="20"/>
        </w:rPr>
        <w:t>univariat</w:t>
      </w:r>
      <w:proofErr w:type="spellEnd"/>
      <w:r w:rsidRPr="00AC2618">
        <w:rPr>
          <w:sz w:val="20"/>
          <w:szCs w:val="20"/>
        </w:rPr>
        <w:t xml:space="preserve"> dan </w:t>
      </w:r>
      <w:proofErr w:type="spellStart"/>
      <w:r w:rsidRPr="00AC2618">
        <w:rPr>
          <w:sz w:val="20"/>
          <w:szCs w:val="20"/>
        </w:rPr>
        <w:t>bivariat</w:t>
      </w:r>
      <w:proofErr w:type="spellEnd"/>
      <w:r w:rsidRPr="00AC2618">
        <w:rPr>
          <w:sz w:val="20"/>
          <w:szCs w:val="20"/>
        </w:rPr>
        <w:t xml:space="preserve">, </w:t>
      </w:r>
      <w:proofErr w:type="spellStart"/>
      <w:r w:rsidRPr="00AC2618">
        <w:rPr>
          <w:sz w:val="20"/>
          <w:szCs w:val="20"/>
        </w:rPr>
        <w:t>untuk</w:t>
      </w:r>
      <w:proofErr w:type="spellEnd"/>
      <w:r w:rsidRPr="00AC2618">
        <w:rPr>
          <w:sz w:val="20"/>
          <w:szCs w:val="20"/>
        </w:rPr>
        <w:t xml:space="preserve"> </w:t>
      </w:r>
      <w:proofErr w:type="spellStart"/>
      <w:r w:rsidRPr="00AC2618">
        <w:rPr>
          <w:sz w:val="20"/>
          <w:szCs w:val="20"/>
        </w:rPr>
        <w:t>penyajian</w:t>
      </w:r>
      <w:proofErr w:type="spellEnd"/>
      <w:r w:rsidRPr="00AC2618">
        <w:rPr>
          <w:sz w:val="20"/>
          <w:szCs w:val="20"/>
        </w:rPr>
        <w:t xml:space="preserve"> data </w:t>
      </w:r>
      <w:proofErr w:type="spellStart"/>
      <w:r w:rsidRPr="00AC2618">
        <w:rPr>
          <w:sz w:val="20"/>
          <w:szCs w:val="20"/>
        </w:rPr>
        <w:t>berupa</w:t>
      </w:r>
      <w:proofErr w:type="spellEnd"/>
      <w:r w:rsidRPr="00AC2618">
        <w:rPr>
          <w:sz w:val="20"/>
          <w:szCs w:val="20"/>
        </w:rPr>
        <w:t xml:space="preserve"> </w:t>
      </w:r>
      <w:proofErr w:type="spellStart"/>
      <w:r w:rsidRPr="00AC2618">
        <w:rPr>
          <w:sz w:val="20"/>
          <w:szCs w:val="20"/>
        </w:rPr>
        <w:t>tabel</w:t>
      </w:r>
      <w:proofErr w:type="spellEnd"/>
      <w:r w:rsidRPr="00AC2618">
        <w:rPr>
          <w:sz w:val="20"/>
          <w:szCs w:val="20"/>
        </w:rPr>
        <w:t xml:space="preserve"> dan uji </w:t>
      </w:r>
      <w:proofErr w:type="spellStart"/>
      <w:r w:rsidRPr="00AC2618">
        <w:rPr>
          <w:sz w:val="20"/>
          <w:szCs w:val="20"/>
        </w:rPr>
        <w:t>statistik</w:t>
      </w:r>
      <w:proofErr w:type="spellEnd"/>
      <w:r w:rsidRPr="00AC2618">
        <w:rPr>
          <w:sz w:val="20"/>
          <w:szCs w:val="20"/>
        </w:rPr>
        <w:t xml:space="preserve"> yang </w:t>
      </w:r>
      <w:proofErr w:type="spellStart"/>
      <w:r w:rsidRPr="00AC2618">
        <w:rPr>
          <w:sz w:val="20"/>
          <w:szCs w:val="20"/>
        </w:rPr>
        <w:t>digunakan</w:t>
      </w:r>
      <w:proofErr w:type="spellEnd"/>
      <w:r w:rsidRPr="00AC2618">
        <w:rPr>
          <w:sz w:val="20"/>
          <w:szCs w:val="20"/>
        </w:rPr>
        <w:t xml:space="preserve"> </w:t>
      </w:r>
      <w:r w:rsidRPr="00AC2618">
        <w:rPr>
          <w:i/>
          <w:sz w:val="20"/>
          <w:szCs w:val="20"/>
        </w:rPr>
        <w:t>spearman’s rank</w:t>
      </w:r>
      <w:r w:rsidRPr="00AC2618">
        <w:rPr>
          <w:sz w:val="20"/>
          <w:szCs w:val="20"/>
        </w:rPr>
        <w:t>.</w:t>
      </w:r>
    </w:p>
    <w:p w:rsidR="00AC2618" w:rsidRPr="00AC2618" w:rsidRDefault="00AC2618" w:rsidP="00AC2618">
      <w:pPr>
        <w:pStyle w:val="Normal1"/>
        <w:spacing w:after="0"/>
        <w:jc w:val="both"/>
        <w:rPr>
          <w:rFonts w:ascii="Times New Roman" w:eastAsia="Times New Roman" w:hAnsi="Times New Roman" w:cs="Times New Roman"/>
          <w:b/>
          <w:sz w:val="20"/>
          <w:szCs w:val="20"/>
        </w:rPr>
      </w:pPr>
    </w:p>
    <w:p w:rsidR="00FC1195" w:rsidRDefault="00AC2618" w:rsidP="00AC2618">
      <w:pPr>
        <w:spacing w:line="276" w:lineRule="auto"/>
        <w:rPr>
          <w:b/>
          <w:sz w:val="24"/>
          <w:szCs w:val="24"/>
        </w:rPr>
      </w:pPr>
      <w:r w:rsidRPr="00AC2618">
        <w:rPr>
          <w:b/>
          <w:sz w:val="24"/>
          <w:szCs w:val="24"/>
        </w:rPr>
        <w:t xml:space="preserve">Hasil </w:t>
      </w:r>
    </w:p>
    <w:p w:rsidR="00AC2618" w:rsidRDefault="00AC2618" w:rsidP="00AC2618">
      <w:pPr>
        <w:pStyle w:val="ListParagraph"/>
        <w:tabs>
          <w:tab w:val="left" w:pos="720"/>
          <w:tab w:val="left" w:pos="1080"/>
          <w:tab w:val="left" w:pos="1800"/>
        </w:tabs>
        <w:spacing w:line="276" w:lineRule="auto"/>
        <w:ind w:left="0" w:right="0" w:firstLine="540"/>
        <w:jc w:val="both"/>
        <w:rPr>
          <w:sz w:val="20"/>
          <w:szCs w:val="20"/>
        </w:rPr>
      </w:pPr>
      <w:proofErr w:type="spellStart"/>
      <w:r w:rsidRPr="00AC2618">
        <w:rPr>
          <w:sz w:val="20"/>
          <w:szCs w:val="20"/>
        </w:rPr>
        <w:t>Berdasarkan</w:t>
      </w:r>
      <w:proofErr w:type="spellEnd"/>
      <w:r w:rsidRPr="00AC2618">
        <w:rPr>
          <w:sz w:val="20"/>
          <w:szCs w:val="20"/>
        </w:rPr>
        <w:t xml:space="preserve"> </w:t>
      </w:r>
      <w:proofErr w:type="spellStart"/>
      <w:r w:rsidRPr="00AC2618">
        <w:rPr>
          <w:sz w:val="20"/>
          <w:szCs w:val="20"/>
        </w:rPr>
        <w:t>tabel</w:t>
      </w:r>
      <w:proofErr w:type="spellEnd"/>
      <w:r w:rsidRPr="00AC2618">
        <w:rPr>
          <w:sz w:val="20"/>
          <w:szCs w:val="20"/>
        </w:rPr>
        <w:t xml:space="preserve"> 1. </w:t>
      </w:r>
      <w:r w:rsidR="00501A99">
        <w:rPr>
          <w:sz w:val="20"/>
          <w:szCs w:val="20"/>
        </w:rPr>
        <w:t xml:space="preserve">Di </w:t>
      </w:r>
      <w:proofErr w:type="spellStart"/>
      <w:r w:rsidR="00501A99">
        <w:rPr>
          <w:sz w:val="20"/>
          <w:szCs w:val="20"/>
        </w:rPr>
        <w:t>bawah</w:t>
      </w:r>
      <w:proofErr w:type="spellEnd"/>
      <w:r w:rsidR="00501A99">
        <w:rPr>
          <w:sz w:val="20"/>
          <w:szCs w:val="20"/>
        </w:rPr>
        <w:t xml:space="preserve"> </w:t>
      </w:r>
      <w:bookmarkStart w:id="0" w:name="_GoBack"/>
      <w:bookmarkEnd w:id="0"/>
      <w:proofErr w:type="spellStart"/>
      <w:r w:rsidRPr="00AC2618">
        <w:rPr>
          <w:sz w:val="20"/>
          <w:szCs w:val="20"/>
        </w:rPr>
        <w:t>diketahui</w:t>
      </w:r>
      <w:proofErr w:type="spellEnd"/>
      <w:r w:rsidRPr="00AC2618">
        <w:rPr>
          <w:sz w:val="20"/>
          <w:szCs w:val="20"/>
        </w:rPr>
        <w:t xml:space="preserve"> </w:t>
      </w:r>
      <w:proofErr w:type="spellStart"/>
      <w:r w:rsidRPr="00AC2618">
        <w:rPr>
          <w:sz w:val="20"/>
          <w:szCs w:val="20"/>
        </w:rPr>
        <w:t>bahwa</w:t>
      </w:r>
      <w:proofErr w:type="spellEnd"/>
      <w:r w:rsidRPr="00AC2618">
        <w:rPr>
          <w:sz w:val="20"/>
          <w:szCs w:val="20"/>
        </w:rPr>
        <w:t xml:space="preserve"> </w:t>
      </w:r>
      <w:proofErr w:type="spellStart"/>
      <w:r w:rsidRPr="00AC2618">
        <w:rPr>
          <w:sz w:val="20"/>
          <w:szCs w:val="20"/>
        </w:rPr>
        <w:t>kebanyakan</w:t>
      </w:r>
      <w:proofErr w:type="spellEnd"/>
      <w:r w:rsidRPr="00AC2618">
        <w:rPr>
          <w:sz w:val="20"/>
          <w:szCs w:val="20"/>
        </w:rPr>
        <w:t xml:space="preserve"> (</w:t>
      </w:r>
      <w:proofErr w:type="spellStart"/>
      <w:r w:rsidRPr="00AC2618">
        <w:rPr>
          <w:sz w:val="20"/>
          <w:szCs w:val="20"/>
        </w:rPr>
        <w:t>mayoritas</w:t>
      </w:r>
      <w:proofErr w:type="spellEnd"/>
      <w:r w:rsidRPr="00AC2618">
        <w:rPr>
          <w:sz w:val="20"/>
          <w:szCs w:val="20"/>
        </w:rPr>
        <w:t xml:space="preserve">) </w:t>
      </w:r>
      <w:proofErr w:type="spellStart"/>
      <w:r w:rsidRPr="00AC2618">
        <w:rPr>
          <w:sz w:val="20"/>
          <w:szCs w:val="20"/>
        </w:rPr>
        <w:t>karakteristik</w:t>
      </w:r>
      <w:proofErr w:type="spellEnd"/>
      <w:r w:rsidRPr="00AC2618">
        <w:rPr>
          <w:sz w:val="20"/>
          <w:szCs w:val="20"/>
        </w:rPr>
        <w:t xml:space="preserve"> </w:t>
      </w:r>
      <w:proofErr w:type="spellStart"/>
      <w:r w:rsidRPr="00AC2618">
        <w:rPr>
          <w:sz w:val="20"/>
          <w:szCs w:val="20"/>
        </w:rPr>
        <w:t>responden</w:t>
      </w:r>
      <w:proofErr w:type="spellEnd"/>
      <w:r w:rsidRPr="00AC2618">
        <w:rPr>
          <w:sz w:val="20"/>
          <w:szCs w:val="20"/>
        </w:rPr>
        <w:t xml:space="preserve"> </w:t>
      </w:r>
      <w:proofErr w:type="spellStart"/>
      <w:r w:rsidRPr="00AC2618">
        <w:rPr>
          <w:sz w:val="20"/>
          <w:szCs w:val="20"/>
        </w:rPr>
        <w:t>penelitian</w:t>
      </w:r>
      <w:proofErr w:type="spellEnd"/>
      <w:r w:rsidRPr="00AC2618">
        <w:rPr>
          <w:sz w:val="20"/>
          <w:szCs w:val="20"/>
        </w:rPr>
        <w:t xml:space="preserve"> </w:t>
      </w:r>
      <w:proofErr w:type="spellStart"/>
      <w:r w:rsidRPr="00AC2618">
        <w:rPr>
          <w:sz w:val="20"/>
          <w:szCs w:val="20"/>
        </w:rPr>
        <w:t>berdasarkan</w:t>
      </w:r>
      <w:proofErr w:type="spellEnd"/>
      <w:r w:rsidRPr="00AC2618">
        <w:rPr>
          <w:sz w:val="20"/>
          <w:szCs w:val="20"/>
        </w:rPr>
        <w:t xml:space="preserve"> </w:t>
      </w:r>
      <w:proofErr w:type="spellStart"/>
      <w:r w:rsidRPr="00AC2618">
        <w:rPr>
          <w:sz w:val="20"/>
          <w:szCs w:val="20"/>
        </w:rPr>
        <w:t>jenis</w:t>
      </w:r>
      <w:proofErr w:type="spellEnd"/>
      <w:r w:rsidRPr="00AC2618">
        <w:rPr>
          <w:sz w:val="20"/>
          <w:szCs w:val="20"/>
        </w:rPr>
        <w:t xml:space="preserve"> </w:t>
      </w:r>
      <w:proofErr w:type="spellStart"/>
      <w:r w:rsidRPr="00AC2618">
        <w:rPr>
          <w:sz w:val="20"/>
          <w:szCs w:val="20"/>
        </w:rPr>
        <w:t>kelamin</w:t>
      </w:r>
      <w:proofErr w:type="spellEnd"/>
      <w:r w:rsidRPr="00AC2618">
        <w:rPr>
          <w:sz w:val="20"/>
          <w:szCs w:val="20"/>
        </w:rPr>
        <w:t xml:space="preserve"> </w:t>
      </w:r>
      <w:proofErr w:type="spellStart"/>
      <w:r w:rsidRPr="00AC2618">
        <w:rPr>
          <w:sz w:val="20"/>
          <w:szCs w:val="20"/>
        </w:rPr>
        <w:t>adalah</w:t>
      </w:r>
      <w:proofErr w:type="spellEnd"/>
      <w:r w:rsidRPr="00AC2618">
        <w:rPr>
          <w:sz w:val="20"/>
          <w:szCs w:val="20"/>
        </w:rPr>
        <w:t xml:space="preserve"> </w:t>
      </w:r>
      <w:proofErr w:type="spellStart"/>
      <w:r w:rsidRPr="00AC2618">
        <w:rPr>
          <w:sz w:val="20"/>
          <w:szCs w:val="20"/>
        </w:rPr>
        <w:t>berjenis</w:t>
      </w:r>
      <w:proofErr w:type="spellEnd"/>
      <w:r w:rsidRPr="00AC2618">
        <w:rPr>
          <w:sz w:val="20"/>
          <w:szCs w:val="20"/>
        </w:rPr>
        <w:t xml:space="preserve"> </w:t>
      </w:r>
      <w:proofErr w:type="spellStart"/>
      <w:r w:rsidRPr="00AC2618">
        <w:rPr>
          <w:sz w:val="20"/>
          <w:szCs w:val="20"/>
        </w:rPr>
        <w:t>kelamin</w:t>
      </w:r>
      <w:proofErr w:type="spellEnd"/>
      <w:r w:rsidRPr="00AC2618">
        <w:rPr>
          <w:sz w:val="20"/>
          <w:szCs w:val="20"/>
        </w:rPr>
        <w:t xml:space="preserve"> </w:t>
      </w:r>
      <w:proofErr w:type="spellStart"/>
      <w:r w:rsidRPr="00AC2618">
        <w:rPr>
          <w:sz w:val="20"/>
          <w:szCs w:val="20"/>
        </w:rPr>
        <w:t>perempuan</w:t>
      </w:r>
      <w:proofErr w:type="spellEnd"/>
      <w:r w:rsidRPr="00AC2618">
        <w:rPr>
          <w:sz w:val="20"/>
          <w:szCs w:val="20"/>
        </w:rPr>
        <w:t xml:space="preserve"> </w:t>
      </w:r>
      <w:proofErr w:type="spellStart"/>
      <w:r w:rsidRPr="00AC2618">
        <w:rPr>
          <w:sz w:val="20"/>
          <w:szCs w:val="20"/>
        </w:rPr>
        <w:lastRenderedPageBreak/>
        <w:t>berjumlah</w:t>
      </w:r>
      <w:proofErr w:type="spellEnd"/>
      <w:r w:rsidRPr="00AC2618">
        <w:rPr>
          <w:sz w:val="20"/>
          <w:szCs w:val="20"/>
        </w:rPr>
        <w:t xml:space="preserve"> 74 (66,1%) </w:t>
      </w:r>
      <w:proofErr w:type="spellStart"/>
      <w:r w:rsidRPr="00AC2618">
        <w:rPr>
          <w:sz w:val="20"/>
          <w:szCs w:val="20"/>
        </w:rPr>
        <w:t>responden</w:t>
      </w:r>
      <w:proofErr w:type="spellEnd"/>
      <w:r w:rsidRPr="00AC2618">
        <w:rPr>
          <w:sz w:val="20"/>
          <w:szCs w:val="20"/>
        </w:rPr>
        <w:t xml:space="preserve">. </w:t>
      </w:r>
      <w:proofErr w:type="spellStart"/>
      <w:r w:rsidRPr="00AC2618">
        <w:rPr>
          <w:sz w:val="20"/>
          <w:szCs w:val="20"/>
        </w:rPr>
        <w:t>Karakteristik</w:t>
      </w:r>
      <w:proofErr w:type="spellEnd"/>
      <w:r w:rsidRPr="00AC2618">
        <w:rPr>
          <w:sz w:val="20"/>
          <w:szCs w:val="20"/>
        </w:rPr>
        <w:t xml:space="preserve"> </w:t>
      </w:r>
      <w:proofErr w:type="spellStart"/>
      <w:r w:rsidRPr="00AC2618">
        <w:rPr>
          <w:sz w:val="20"/>
          <w:szCs w:val="20"/>
        </w:rPr>
        <w:t>responden</w:t>
      </w:r>
      <w:proofErr w:type="spellEnd"/>
      <w:r w:rsidRPr="00AC2618">
        <w:rPr>
          <w:sz w:val="20"/>
          <w:szCs w:val="20"/>
        </w:rPr>
        <w:t xml:space="preserve"> </w:t>
      </w:r>
      <w:proofErr w:type="spellStart"/>
      <w:r w:rsidRPr="00AC2618">
        <w:rPr>
          <w:sz w:val="20"/>
          <w:szCs w:val="20"/>
        </w:rPr>
        <w:t>berdasarkan</w:t>
      </w:r>
      <w:proofErr w:type="spellEnd"/>
      <w:r w:rsidRPr="00AC2618">
        <w:rPr>
          <w:sz w:val="20"/>
          <w:szCs w:val="20"/>
        </w:rPr>
        <w:t xml:space="preserve"> </w:t>
      </w:r>
      <w:proofErr w:type="spellStart"/>
      <w:r w:rsidRPr="00AC2618">
        <w:rPr>
          <w:sz w:val="20"/>
          <w:szCs w:val="20"/>
        </w:rPr>
        <w:t>usia</w:t>
      </w:r>
      <w:proofErr w:type="spellEnd"/>
      <w:r w:rsidRPr="00AC2618">
        <w:rPr>
          <w:sz w:val="20"/>
          <w:szCs w:val="20"/>
        </w:rPr>
        <w:t xml:space="preserve"> </w:t>
      </w:r>
      <w:proofErr w:type="spellStart"/>
      <w:r w:rsidRPr="00AC2618">
        <w:rPr>
          <w:sz w:val="20"/>
          <w:szCs w:val="20"/>
        </w:rPr>
        <w:t>terbanyak</w:t>
      </w:r>
      <w:proofErr w:type="spellEnd"/>
      <w:r w:rsidRPr="00AC2618">
        <w:rPr>
          <w:sz w:val="20"/>
          <w:szCs w:val="20"/>
        </w:rPr>
        <w:t xml:space="preserve"> </w:t>
      </w:r>
      <w:proofErr w:type="spellStart"/>
      <w:r w:rsidRPr="00AC2618">
        <w:rPr>
          <w:sz w:val="20"/>
          <w:szCs w:val="20"/>
        </w:rPr>
        <w:t>adalah</w:t>
      </w:r>
      <w:proofErr w:type="spellEnd"/>
      <w:r w:rsidRPr="00AC2618">
        <w:rPr>
          <w:sz w:val="20"/>
          <w:szCs w:val="20"/>
        </w:rPr>
        <w:t xml:space="preserve"> </w:t>
      </w:r>
      <w:proofErr w:type="spellStart"/>
      <w:r w:rsidRPr="00AC2618">
        <w:rPr>
          <w:sz w:val="20"/>
          <w:szCs w:val="20"/>
        </w:rPr>
        <w:t>pasien</w:t>
      </w:r>
      <w:proofErr w:type="spellEnd"/>
      <w:r w:rsidRPr="00AC2618">
        <w:rPr>
          <w:sz w:val="20"/>
          <w:szCs w:val="20"/>
        </w:rPr>
        <w:t xml:space="preserve"> </w:t>
      </w:r>
      <w:proofErr w:type="spellStart"/>
      <w:r w:rsidRPr="00AC2618">
        <w:rPr>
          <w:sz w:val="20"/>
          <w:szCs w:val="20"/>
        </w:rPr>
        <w:t>dengan</w:t>
      </w:r>
      <w:proofErr w:type="spellEnd"/>
      <w:r w:rsidRPr="00AC2618">
        <w:rPr>
          <w:sz w:val="20"/>
          <w:szCs w:val="20"/>
        </w:rPr>
        <w:t xml:space="preserve"> </w:t>
      </w:r>
      <w:proofErr w:type="spellStart"/>
      <w:r w:rsidRPr="00AC2618">
        <w:rPr>
          <w:sz w:val="20"/>
          <w:szCs w:val="20"/>
        </w:rPr>
        <w:t>usia</w:t>
      </w:r>
      <w:proofErr w:type="spellEnd"/>
      <w:r w:rsidRPr="00AC2618">
        <w:rPr>
          <w:sz w:val="20"/>
          <w:szCs w:val="20"/>
        </w:rPr>
        <w:t xml:space="preserve"> 17-25 </w:t>
      </w:r>
      <w:proofErr w:type="spellStart"/>
      <w:r w:rsidRPr="00AC2618">
        <w:rPr>
          <w:sz w:val="20"/>
          <w:szCs w:val="20"/>
        </w:rPr>
        <w:t>tahun</w:t>
      </w:r>
      <w:proofErr w:type="spellEnd"/>
      <w:r w:rsidRPr="00AC2618">
        <w:rPr>
          <w:sz w:val="20"/>
          <w:szCs w:val="20"/>
        </w:rPr>
        <w:t xml:space="preserve"> </w:t>
      </w:r>
      <w:proofErr w:type="spellStart"/>
      <w:r w:rsidRPr="00AC2618">
        <w:rPr>
          <w:sz w:val="20"/>
          <w:szCs w:val="20"/>
        </w:rPr>
        <w:t>berjumlah</w:t>
      </w:r>
      <w:proofErr w:type="spellEnd"/>
      <w:r w:rsidRPr="00AC2618">
        <w:rPr>
          <w:sz w:val="20"/>
          <w:szCs w:val="20"/>
        </w:rPr>
        <w:t xml:space="preserve"> 24 (21,4%) dan </w:t>
      </w:r>
      <w:proofErr w:type="spellStart"/>
      <w:r w:rsidRPr="00AC2618">
        <w:rPr>
          <w:sz w:val="20"/>
          <w:szCs w:val="20"/>
        </w:rPr>
        <w:t>usia</w:t>
      </w:r>
      <w:proofErr w:type="spellEnd"/>
      <w:r w:rsidRPr="00AC2618">
        <w:rPr>
          <w:sz w:val="20"/>
          <w:szCs w:val="20"/>
        </w:rPr>
        <w:t xml:space="preserve"> 56-65 </w:t>
      </w:r>
      <w:proofErr w:type="spellStart"/>
      <w:r w:rsidRPr="00AC2618">
        <w:rPr>
          <w:sz w:val="20"/>
          <w:szCs w:val="20"/>
        </w:rPr>
        <w:t>tahun</w:t>
      </w:r>
      <w:proofErr w:type="spellEnd"/>
      <w:r w:rsidRPr="00AC2618">
        <w:rPr>
          <w:sz w:val="20"/>
          <w:szCs w:val="20"/>
        </w:rPr>
        <w:t xml:space="preserve"> </w:t>
      </w:r>
      <w:proofErr w:type="spellStart"/>
      <w:r w:rsidRPr="00AC2618">
        <w:rPr>
          <w:sz w:val="20"/>
          <w:szCs w:val="20"/>
        </w:rPr>
        <w:t>berjumlah</w:t>
      </w:r>
      <w:proofErr w:type="spellEnd"/>
      <w:r w:rsidRPr="00AC2618">
        <w:rPr>
          <w:sz w:val="20"/>
          <w:szCs w:val="20"/>
        </w:rPr>
        <w:t xml:space="preserve"> 24 (21,4%) </w:t>
      </w:r>
      <w:proofErr w:type="spellStart"/>
      <w:r w:rsidRPr="00AC2618">
        <w:rPr>
          <w:sz w:val="20"/>
          <w:szCs w:val="20"/>
        </w:rPr>
        <w:t>responden</w:t>
      </w:r>
      <w:proofErr w:type="spellEnd"/>
      <w:r w:rsidRPr="00AC2618">
        <w:rPr>
          <w:sz w:val="20"/>
          <w:szCs w:val="20"/>
        </w:rPr>
        <w:t xml:space="preserve">. </w:t>
      </w:r>
      <w:proofErr w:type="spellStart"/>
      <w:r w:rsidRPr="00AC2618">
        <w:rPr>
          <w:sz w:val="20"/>
          <w:szCs w:val="20"/>
        </w:rPr>
        <w:t>Sedangkan</w:t>
      </w:r>
      <w:proofErr w:type="spellEnd"/>
      <w:r w:rsidRPr="00AC2618">
        <w:rPr>
          <w:sz w:val="20"/>
          <w:szCs w:val="20"/>
        </w:rPr>
        <w:t xml:space="preserve"> </w:t>
      </w:r>
      <w:proofErr w:type="spellStart"/>
      <w:r w:rsidRPr="00AC2618">
        <w:rPr>
          <w:sz w:val="20"/>
          <w:szCs w:val="20"/>
        </w:rPr>
        <w:t>karakterisitik</w:t>
      </w:r>
      <w:proofErr w:type="spellEnd"/>
      <w:r w:rsidRPr="00AC2618">
        <w:rPr>
          <w:sz w:val="20"/>
          <w:szCs w:val="20"/>
        </w:rPr>
        <w:t xml:space="preserve"> </w:t>
      </w:r>
      <w:proofErr w:type="spellStart"/>
      <w:r w:rsidRPr="00AC2618">
        <w:rPr>
          <w:sz w:val="20"/>
          <w:szCs w:val="20"/>
        </w:rPr>
        <w:t>responden</w:t>
      </w:r>
      <w:proofErr w:type="spellEnd"/>
      <w:r w:rsidRPr="00AC2618">
        <w:rPr>
          <w:sz w:val="20"/>
          <w:szCs w:val="20"/>
        </w:rPr>
        <w:t xml:space="preserve"> </w:t>
      </w:r>
      <w:proofErr w:type="spellStart"/>
      <w:r w:rsidRPr="00AC2618">
        <w:rPr>
          <w:sz w:val="20"/>
          <w:szCs w:val="20"/>
        </w:rPr>
        <w:t>berdasarkan</w:t>
      </w:r>
      <w:proofErr w:type="spellEnd"/>
      <w:r w:rsidRPr="00AC2618">
        <w:rPr>
          <w:sz w:val="20"/>
          <w:szCs w:val="20"/>
        </w:rPr>
        <w:t xml:space="preserve"> </w:t>
      </w:r>
      <w:proofErr w:type="spellStart"/>
      <w:r w:rsidRPr="00AC2618">
        <w:rPr>
          <w:sz w:val="20"/>
          <w:szCs w:val="20"/>
        </w:rPr>
        <w:t>pekerjaan</w:t>
      </w:r>
      <w:proofErr w:type="spellEnd"/>
      <w:r w:rsidRPr="00AC2618">
        <w:rPr>
          <w:sz w:val="20"/>
          <w:szCs w:val="20"/>
        </w:rPr>
        <w:t xml:space="preserve"> </w:t>
      </w:r>
      <w:proofErr w:type="spellStart"/>
      <w:r w:rsidRPr="00AC2618">
        <w:rPr>
          <w:sz w:val="20"/>
          <w:szCs w:val="20"/>
        </w:rPr>
        <w:t>kebanyakan</w:t>
      </w:r>
      <w:proofErr w:type="spellEnd"/>
      <w:r w:rsidRPr="00AC2618">
        <w:rPr>
          <w:sz w:val="20"/>
          <w:szCs w:val="20"/>
        </w:rPr>
        <w:t xml:space="preserve"> (</w:t>
      </w:r>
      <w:proofErr w:type="spellStart"/>
      <w:r w:rsidRPr="00AC2618">
        <w:rPr>
          <w:sz w:val="20"/>
          <w:szCs w:val="20"/>
        </w:rPr>
        <w:t>mayoritas</w:t>
      </w:r>
      <w:proofErr w:type="spellEnd"/>
      <w:r w:rsidRPr="00AC2618">
        <w:rPr>
          <w:sz w:val="20"/>
          <w:szCs w:val="20"/>
        </w:rPr>
        <w:t xml:space="preserve">) </w:t>
      </w:r>
      <w:proofErr w:type="spellStart"/>
      <w:r w:rsidRPr="00AC2618">
        <w:rPr>
          <w:sz w:val="20"/>
          <w:szCs w:val="20"/>
        </w:rPr>
        <w:t>adalah</w:t>
      </w:r>
      <w:proofErr w:type="spellEnd"/>
      <w:r w:rsidRPr="00AC2618">
        <w:rPr>
          <w:sz w:val="20"/>
          <w:szCs w:val="20"/>
        </w:rPr>
        <w:t xml:space="preserve"> </w:t>
      </w:r>
      <w:proofErr w:type="spellStart"/>
      <w:r w:rsidRPr="00AC2618">
        <w:rPr>
          <w:sz w:val="20"/>
          <w:szCs w:val="20"/>
        </w:rPr>
        <w:t>ibu</w:t>
      </w:r>
      <w:proofErr w:type="spellEnd"/>
      <w:r w:rsidRPr="00AC2618">
        <w:rPr>
          <w:sz w:val="20"/>
          <w:szCs w:val="20"/>
        </w:rPr>
        <w:t xml:space="preserve"> </w:t>
      </w:r>
      <w:proofErr w:type="spellStart"/>
      <w:r w:rsidRPr="00AC2618">
        <w:rPr>
          <w:sz w:val="20"/>
          <w:szCs w:val="20"/>
        </w:rPr>
        <w:t>rumah</w:t>
      </w:r>
      <w:proofErr w:type="spellEnd"/>
      <w:r w:rsidRPr="00AC2618">
        <w:rPr>
          <w:sz w:val="20"/>
          <w:szCs w:val="20"/>
        </w:rPr>
        <w:t xml:space="preserve"> </w:t>
      </w:r>
      <w:proofErr w:type="spellStart"/>
      <w:r w:rsidRPr="00AC2618">
        <w:rPr>
          <w:sz w:val="20"/>
          <w:szCs w:val="20"/>
        </w:rPr>
        <w:t>tangga</w:t>
      </w:r>
      <w:proofErr w:type="spellEnd"/>
      <w:r w:rsidRPr="00AC2618">
        <w:rPr>
          <w:sz w:val="20"/>
          <w:szCs w:val="20"/>
        </w:rPr>
        <w:t xml:space="preserve"> </w:t>
      </w:r>
      <w:proofErr w:type="spellStart"/>
      <w:r w:rsidRPr="00AC2618">
        <w:rPr>
          <w:sz w:val="20"/>
          <w:szCs w:val="20"/>
        </w:rPr>
        <w:t>berjumlah</w:t>
      </w:r>
      <w:proofErr w:type="spellEnd"/>
      <w:r w:rsidRPr="00AC2618">
        <w:rPr>
          <w:sz w:val="20"/>
          <w:szCs w:val="20"/>
        </w:rPr>
        <w:t xml:space="preserve"> 34 (30,4%) </w:t>
      </w:r>
      <w:proofErr w:type="spellStart"/>
      <w:r w:rsidRPr="00AC2618">
        <w:rPr>
          <w:sz w:val="20"/>
          <w:szCs w:val="20"/>
        </w:rPr>
        <w:t>responden</w:t>
      </w:r>
      <w:proofErr w:type="spellEnd"/>
      <w:r w:rsidRPr="00AC2618">
        <w:rPr>
          <w:sz w:val="20"/>
          <w:szCs w:val="20"/>
        </w:rPr>
        <w:t xml:space="preserve">. Dan </w:t>
      </w:r>
      <w:proofErr w:type="spellStart"/>
      <w:r w:rsidRPr="00AC2618">
        <w:rPr>
          <w:sz w:val="20"/>
          <w:szCs w:val="20"/>
        </w:rPr>
        <w:t>karakteristik</w:t>
      </w:r>
      <w:proofErr w:type="spellEnd"/>
      <w:r w:rsidRPr="00AC2618">
        <w:rPr>
          <w:sz w:val="20"/>
          <w:szCs w:val="20"/>
        </w:rPr>
        <w:t xml:space="preserve"> </w:t>
      </w:r>
      <w:proofErr w:type="spellStart"/>
      <w:r w:rsidRPr="00AC2618">
        <w:rPr>
          <w:sz w:val="20"/>
          <w:szCs w:val="20"/>
        </w:rPr>
        <w:t>responden</w:t>
      </w:r>
      <w:proofErr w:type="spellEnd"/>
      <w:r w:rsidRPr="00AC2618">
        <w:rPr>
          <w:sz w:val="20"/>
          <w:szCs w:val="20"/>
        </w:rPr>
        <w:t xml:space="preserve"> </w:t>
      </w:r>
      <w:proofErr w:type="spellStart"/>
      <w:r w:rsidRPr="00AC2618">
        <w:rPr>
          <w:sz w:val="20"/>
          <w:szCs w:val="20"/>
        </w:rPr>
        <w:t>berdasarkan</w:t>
      </w:r>
      <w:proofErr w:type="spellEnd"/>
      <w:r w:rsidRPr="00AC2618">
        <w:rPr>
          <w:sz w:val="20"/>
          <w:szCs w:val="20"/>
        </w:rPr>
        <w:t xml:space="preserve"> </w:t>
      </w:r>
      <w:proofErr w:type="spellStart"/>
      <w:r w:rsidRPr="00AC2618">
        <w:rPr>
          <w:sz w:val="20"/>
          <w:szCs w:val="20"/>
        </w:rPr>
        <w:t>tingkat</w:t>
      </w:r>
      <w:proofErr w:type="spellEnd"/>
      <w:r w:rsidRPr="00AC2618">
        <w:rPr>
          <w:sz w:val="20"/>
          <w:szCs w:val="20"/>
        </w:rPr>
        <w:t xml:space="preserve"> </w:t>
      </w:r>
      <w:proofErr w:type="spellStart"/>
      <w:r w:rsidRPr="00AC2618">
        <w:rPr>
          <w:sz w:val="20"/>
          <w:szCs w:val="20"/>
        </w:rPr>
        <w:t>pendidikan</w:t>
      </w:r>
      <w:proofErr w:type="spellEnd"/>
      <w:r w:rsidRPr="00AC2618">
        <w:rPr>
          <w:sz w:val="20"/>
          <w:szCs w:val="20"/>
        </w:rPr>
        <w:t xml:space="preserve"> </w:t>
      </w:r>
      <w:proofErr w:type="spellStart"/>
      <w:r w:rsidRPr="00AC2618">
        <w:rPr>
          <w:sz w:val="20"/>
          <w:szCs w:val="20"/>
        </w:rPr>
        <w:t>terakhir</w:t>
      </w:r>
      <w:proofErr w:type="spellEnd"/>
      <w:r w:rsidRPr="00AC2618">
        <w:rPr>
          <w:sz w:val="20"/>
          <w:szCs w:val="20"/>
        </w:rPr>
        <w:t xml:space="preserve"> </w:t>
      </w:r>
      <w:proofErr w:type="spellStart"/>
      <w:r w:rsidRPr="00AC2618">
        <w:rPr>
          <w:sz w:val="20"/>
          <w:szCs w:val="20"/>
        </w:rPr>
        <w:t>kebanyakan</w:t>
      </w:r>
      <w:proofErr w:type="spellEnd"/>
      <w:r w:rsidRPr="00AC2618">
        <w:rPr>
          <w:sz w:val="20"/>
          <w:szCs w:val="20"/>
        </w:rPr>
        <w:t xml:space="preserve"> (</w:t>
      </w:r>
      <w:proofErr w:type="spellStart"/>
      <w:r w:rsidRPr="00AC2618">
        <w:rPr>
          <w:sz w:val="20"/>
          <w:szCs w:val="20"/>
        </w:rPr>
        <w:t>mayoritas</w:t>
      </w:r>
      <w:proofErr w:type="spellEnd"/>
      <w:r w:rsidRPr="00AC2618">
        <w:rPr>
          <w:sz w:val="20"/>
          <w:szCs w:val="20"/>
        </w:rPr>
        <w:t xml:space="preserve">) </w:t>
      </w:r>
      <w:proofErr w:type="spellStart"/>
      <w:r w:rsidRPr="00AC2618">
        <w:rPr>
          <w:sz w:val="20"/>
          <w:szCs w:val="20"/>
        </w:rPr>
        <w:t>berpendidikan</w:t>
      </w:r>
      <w:proofErr w:type="spellEnd"/>
      <w:r w:rsidRPr="00AC2618">
        <w:rPr>
          <w:sz w:val="20"/>
          <w:szCs w:val="20"/>
        </w:rPr>
        <w:t xml:space="preserve"> SMA/SMK </w:t>
      </w:r>
      <w:proofErr w:type="spellStart"/>
      <w:r w:rsidRPr="00AC2618">
        <w:rPr>
          <w:sz w:val="20"/>
          <w:szCs w:val="20"/>
        </w:rPr>
        <w:t>berjumlah</w:t>
      </w:r>
      <w:proofErr w:type="spellEnd"/>
      <w:r w:rsidRPr="00AC2618">
        <w:rPr>
          <w:sz w:val="20"/>
          <w:szCs w:val="20"/>
        </w:rPr>
        <w:t xml:space="preserve"> 51 (45,5%) </w:t>
      </w:r>
      <w:proofErr w:type="spellStart"/>
      <w:r w:rsidRPr="00AC2618">
        <w:rPr>
          <w:sz w:val="20"/>
          <w:szCs w:val="20"/>
        </w:rPr>
        <w:t>responden</w:t>
      </w:r>
      <w:proofErr w:type="spellEnd"/>
      <w:r w:rsidRPr="00AC2618">
        <w:rPr>
          <w:sz w:val="20"/>
          <w:szCs w:val="20"/>
        </w:rPr>
        <w:t xml:space="preserve">. </w:t>
      </w:r>
    </w:p>
    <w:p w:rsidR="005E01C5" w:rsidRDefault="005E01C5" w:rsidP="00AC2618">
      <w:pPr>
        <w:pStyle w:val="ListParagraph"/>
        <w:tabs>
          <w:tab w:val="left" w:pos="720"/>
          <w:tab w:val="left" w:pos="1080"/>
          <w:tab w:val="left" w:pos="1800"/>
        </w:tabs>
        <w:spacing w:line="276" w:lineRule="auto"/>
        <w:ind w:left="0" w:right="0" w:firstLine="540"/>
        <w:jc w:val="both"/>
        <w:rPr>
          <w:sz w:val="20"/>
          <w:szCs w:val="20"/>
        </w:rPr>
        <w:sectPr w:rsidR="005E01C5" w:rsidSect="005E01C5">
          <w:pgSz w:w="11907" w:h="16839" w:code="9"/>
          <w:pgMar w:top="1280" w:right="460" w:bottom="1800" w:left="800" w:header="0" w:footer="932" w:gutter="0"/>
          <w:cols w:num="2" w:space="570"/>
          <w:docGrid w:linePitch="299"/>
        </w:sectPr>
      </w:pPr>
    </w:p>
    <w:p w:rsidR="005E01C5" w:rsidRPr="00405760" w:rsidRDefault="005E01C5" w:rsidP="005E01C5">
      <w:pPr>
        <w:pStyle w:val="Heading1"/>
        <w:spacing w:before="0"/>
        <w:ind w:firstLine="1557"/>
        <w:rPr>
          <w:sz w:val="20"/>
          <w:szCs w:val="20"/>
        </w:rPr>
      </w:pPr>
      <w:bookmarkStart w:id="1" w:name="_Toc75534773"/>
      <w:proofErr w:type="spellStart"/>
      <w:r w:rsidRPr="00405760">
        <w:rPr>
          <w:sz w:val="20"/>
          <w:szCs w:val="20"/>
        </w:rPr>
        <w:t>Tabel</w:t>
      </w:r>
      <w:proofErr w:type="spellEnd"/>
      <w:r w:rsidRPr="00405760">
        <w:rPr>
          <w:sz w:val="20"/>
          <w:szCs w:val="20"/>
        </w:rPr>
        <w:t xml:space="preserve"> 1. </w:t>
      </w:r>
      <w:proofErr w:type="spellStart"/>
      <w:r w:rsidRPr="00405760">
        <w:rPr>
          <w:sz w:val="20"/>
          <w:szCs w:val="20"/>
        </w:rPr>
        <w:t>Distribusi</w:t>
      </w:r>
      <w:proofErr w:type="spellEnd"/>
      <w:r w:rsidRPr="00405760">
        <w:rPr>
          <w:sz w:val="20"/>
          <w:szCs w:val="20"/>
        </w:rPr>
        <w:t xml:space="preserve"> </w:t>
      </w:r>
      <w:proofErr w:type="spellStart"/>
      <w:r w:rsidRPr="00405760">
        <w:rPr>
          <w:sz w:val="20"/>
          <w:szCs w:val="20"/>
        </w:rPr>
        <w:t>Karakteristik</w:t>
      </w:r>
      <w:proofErr w:type="spellEnd"/>
      <w:r w:rsidRPr="00405760">
        <w:rPr>
          <w:sz w:val="20"/>
          <w:szCs w:val="20"/>
        </w:rPr>
        <w:t xml:space="preserve"> </w:t>
      </w:r>
      <w:bookmarkEnd w:id="1"/>
      <w:proofErr w:type="spellStart"/>
      <w:r w:rsidR="00405760" w:rsidRPr="00405760">
        <w:rPr>
          <w:sz w:val="20"/>
          <w:szCs w:val="20"/>
        </w:rPr>
        <w:t>Responden</w:t>
      </w:r>
      <w:proofErr w:type="spellEnd"/>
    </w:p>
    <w:tbl>
      <w:tblPr>
        <w:tblW w:w="6840" w:type="dxa"/>
        <w:jc w:val="center"/>
        <w:tblLayout w:type="fixed"/>
        <w:tblLook w:val="04A0" w:firstRow="1" w:lastRow="0" w:firstColumn="1" w:lastColumn="0" w:noHBand="0" w:noVBand="1"/>
      </w:tblPr>
      <w:tblGrid>
        <w:gridCol w:w="1710"/>
        <w:gridCol w:w="2520"/>
        <w:gridCol w:w="1260"/>
        <w:gridCol w:w="1350"/>
      </w:tblGrid>
      <w:tr w:rsidR="005E01C5" w:rsidRPr="00CB20D5" w:rsidTr="005E01C5">
        <w:trPr>
          <w:jc w:val="center"/>
        </w:trPr>
        <w:tc>
          <w:tcPr>
            <w:tcW w:w="1710" w:type="dxa"/>
            <w:tcBorders>
              <w:top w:val="single" w:sz="4" w:space="0" w:color="auto"/>
              <w:bottom w:val="single" w:sz="4" w:space="0" w:color="auto"/>
            </w:tcBorders>
          </w:tcPr>
          <w:p w:rsidR="005E01C5" w:rsidRPr="00CB20D5" w:rsidRDefault="005E01C5" w:rsidP="00841EB1">
            <w:pPr>
              <w:jc w:val="center"/>
              <w:rPr>
                <w:b/>
                <w:sz w:val="20"/>
                <w:szCs w:val="20"/>
              </w:rPr>
            </w:pPr>
            <w:proofErr w:type="spellStart"/>
            <w:r w:rsidRPr="00CB20D5">
              <w:rPr>
                <w:b/>
                <w:sz w:val="20"/>
                <w:szCs w:val="20"/>
              </w:rPr>
              <w:t>Karakteristik</w:t>
            </w:r>
            <w:proofErr w:type="spellEnd"/>
          </w:p>
        </w:tc>
        <w:tc>
          <w:tcPr>
            <w:tcW w:w="2520" w:type="dxa"/>
            <w:tcBorders>
              <w:top w:val="single" w:sz="4" w:space="0" w:color="auto"/>
              <w:bottom w:val="single" w:sz="4" w:space="0" w:color="auto"/>
            </w:tcBorders>
          </w:tcPr>
          <w:p w:rsidR="005E01C5" w:rsidRPr="00CB20D5" w:rsidRDefault="005E01C5" w:rsidP="00841EB1">
            <w:pPr>
              <w:jc w:val="center"/>
              <w:rPr>
                <w:b/>
                <w:sz w:val="20"/>
                <w:szCs w:val="20"/>
              </w:rPr>
            </w:pPr>
            <w:proofErr w:type="spellStart"/>
            <w:r w:rsidRPr="00CB20D5">
              <w:rPr>
                <w:b/>
                <w:sz w:val="20"/>
                <w:szCs w:val="20"/>
              </w:rPr>
              <w:t>Kategori</w:t>
            </w:r>
            <w:proofErr w:type="spellEnd"/>
          </w:p>
        </w:tc>
        <w:tc>
          <w:tcPr>
            <w:tcW w:w="1260" w:type="dxa"/>
            <w:tcBorders>
              <w:top w:val="single" w:sz="4" w:space="0" w:color="auto"/>
              <w:bottom w:val="single" w:sz="4" w:space="0" w:color="auto"/>
            </w:tcBorders>
          </w:tcPr>
          <w:p w:rsidR="005E01C5" w:rsidRPr="00CB20D5" w:rsidRDefault="005E01C5" w:rsidP="00841EB1">
            <w:pPr>
              <w:jc w:val="center"/>
              <w:rPr>
                <w:b/>
                <w:sz w:val="20"/>
                <w:szCs w:val="20"/>
              </w:rPr>
            </w:pPr>
            <w:proofErr w:type="spellStart"/>
            <w:r w:rsidRPr="00CB20D5">
              <w:rPr>
                <w:b/>
                <w:sz w:val="20"/>
                <w:szCs w:val="20"/>
              </w:rPr>
              <w:t>Frekuensi</w:t>
            </w:r>
            <w:proofErr w:type="spellEnd"/>
          </w:p>
        </w:tc>
        <w:tc>
          <w:tcPr>
            <w:tcW w:w="1350" w:type="dxa"/>
            <w:tcBorders>
              <w:top w:val="single" w:sz="4" w:space="0" w:color="auto"/>
              <w:bottom w:val="single" w:sz="4" w:space="0" w:color="auto"/>
            </w:tcBorders>
          </w:tcPr>
          <w:p w:rsidR="005E01C5" w:rsidRPr="00CB20D5" w:rsidRDefault="005E01C5" w:rsidP="00841EB1">
            <w:pPr>
              <w:jc w:val="center"/>
              <w:rPr>
                <w:b/>
                <w:sz w:val="20"/>
                <w:szCs w:val="20"/>
              </w:rPr>
            </w:pPr>
            <w:proofErr w:type="spellStart"/>
            <w:r w:rsidRPr="00CB20D5">
              <w:rPr>
                <w:b/>
                <w:sz w:val="20"/>
                <w:szCs w:val="20"/>
              </w:rPr>
              <w:t>Persentase</w:t>
            </w:r>
            <w:proofErr w:type="spellEnd"/>
          </w:p>
        </w:tc>
      </w:tr>
      <w:tr w:rsidR="005E01C5" w:rsidRPr="00CB20D5" w:rsidTr="005E01C5">
        <w:trPr>
          <w:jc w:val="center"/>
        </w:trPr>
        <w:tc>
          <w:tcPr>
            <w:tcW w:w="1710" w:type="dxa"/>
            <w:tcBorders>
              <w:top w:val="single" w:sz="4" w:space="0" w:color="auto"/>
            </w:tcBorders>
            <w:vAlign w:val="center"/>
          </w:tcPr>
          <w:p w:rsidR="005E01C5" w:rsidRPr="00CB20D5" w:rsidRDefault="005E01C5" w:rsidP="00841EB1">
            <w:pPr>
              <w:jc w:val="center"/>
              <w:rPr>
                <w:b/>
                <w:sz w:val="20"/>
                <w:szCs w:val="20"/>
              </w:rPr>
            </w:pPr>
            <w:proofErr w:type="spellStart"/>
            <w:r w:rsidRPr="00CB20D5">
              <w:rPr>
                <w:b/>
                <w:sz w:val="20"/>
                <w:szCs w:val="20"/>
              </w:rPr>
              <w:t>Jenis</w:t>
            </w:r>
            <w:proofErr w:type="spellEnd"/>
            <w:r w:rsidRPr="00CB20D5">
              <w:rPr>
                <w:b/>
                <w:sz w:val="20"/>
                <w:szCs w:val="20"/>
              </w:rPr>
              <w:t xml:space="preserve"> </w:t>
            </w:r>
            <w:proofErr w:type="spellStart"/>
            <w:r w:rsidRPr="00CB20D5">
              <w:rPr>
                <w:b/>
                <w:sz w:val="20"/>
                <w:szCs w:val="20"/>
              </w:rPr>
              <w:t>Kelamin</w:t>
            </w:r>
            <w:proofErr w:type="spellEnd"/>
          </w:p>
        </w:tc>
        <w:tc>
          <w:tcPr>
            <w:tcW w:w="2520" w:type="dxa"/>
            <w:tcBorders>
              <w:top w:val="single" w:sz="4" w:space="0" w:color="auto"/>
            </w:tcBorders>
          </w:tcPr>
          <w:p w:rsidR="005E01C5" w:rsidRPr="00CB20D5" w:rsidRDefault="005E01C5" w:rsidP="00841EB1">
            <w:pPr>
              <w:rPr>
                <w:sz w:val="20"/>
                <w:szCs w:val="20"/>
              </w:rPr>
            </w:pPr>
            <w:proofErr w:type="spellStart"/>
            <w:r w:rsidRPr="00CB20D5">
              <w:rPr>
                <w:sz w:val="20"/>
                <w:szCs w:val="20"/>
              </w:rPr>
              <w:t>Laki-laki</w:t>
            </w:r>
            <w:proofErr w:type="spellEnd"/>
          </w:p>
        </w:tc>
        <w:tc>
          <w:tcPr>
            <w:tcW w:w="1260" w:type="dxa"/>
            <w:tcBorders>
              <w:top w:val="single" w:sz="4" w:space="0" w:color="auto"/>
            </w:tcBorders>
          </w:tcPr>
          <w:p w:rsidR="005E01C5" w:rsidRPr="00CB20D5" w:rsidRDefault="005E01C5" w:rsidP="00841EB1">
            <w:pPr>
              <w:rPr>
                <w:sz w:val="20"/>
                <w:szCs w:val="20"/>
              </w:rPr>
            </w:pPr>
            <w:r w:rsidRPr="00CB20D5">
              <w:rPr>
                <w:sz w:val="20"/>
                <w:szCs w:val="20"/>
              </w:rPr>
              <w:t>38</w:t>
            </w:r>
          </w:p>
        </w:tc>
        <w:tc>
          <w:tcPr>
            <w:tcW w:w="1350" w:type="dxa"/>
            <w:tcBorders>
              <w:top w:val="single" w:sz="4" w:space="0" w:color="auto"/>
            </w:tcBorders>
          </w:tcPr>
          <w:p w:rsidR="005E01C5" w:rsidRPr="00CB20D5" w:rsidRDefault="005E01C5" w:rsidP="00841EB1">
            <w:pPr>
              <w:rPr>
                <w:sz w:val="20"/>
                <w:szCs w:val="20"/>
              </w:rPr>
            </w:pPr>
            <w:r w:rsidRPr="00CB20D5">
              <w:rPr>
                <w:sz w:val="20"/>
                <w:szCs w:val="20"/>
              </w:rPr>
              <w:t>33,9%</w:t>
            </w:r>
          </w:p>
        </w:tc>
      </w:tr>
      <w:tr w:rsidR="005E01C5" w:rsidRPr="00CB20D5" w:rsidTr="005E01C5">
        <w:trPr>
          <w:jc w:val="center"/>
        </w:trPr>
        <w:tc>
          <w:tcPr>
            <w:tcW w:w="1710" w:type="dxa"/>
            <w:tcBorders>
              <w:bottom w:val="single" w:sz="4" w:space="0" w:color="auto"/>
            </w:tcBorders>
          </w:tcPr>
          <w:p w:rsidR="005E01C5" w:rsidRPr="00CB20D5" w:rsidRDefault="005E01C5" w:rsidP="00841EB1">
            <w:pPr>
              <w:rPr>
                <w:b/>
                <w:sz w:val="20"/>
                <w:szCs w:val="20"/>
              </w:rPr>
            </w:pPr>
          </w:p>
        </w:tc>
        <w:tc>
          <w:tcPr>
            <w:tcW w:w="2520" w:type="dxa"/>
            <w:tcBorders>
              <w:bottom w:val="single" w:sz="4" w:space="0" w:color="auto"/>
            </w:tcBorders>
          </w:tcPr>
          <w:p w:rsidR="005E01C5" w:rsidRPr="00CB20D5" w:rsidRDefault="005E01C5" w:rsidP="00841EB1">
            <w:pPr>
              <w:rPr>
                <w:sz w:val="20"/>
                <w:szCs w:val="20"/>
              </w:rPr>
            </w:pPr>
            <w:proofErr w:type="spellStart"/>
            <w:r w:rsidRPr="00CB20D5">
              <w:rPr>
                <w:sz w:val="20"/>
                <w:szCs w:val="20"/>
              </w:rPr>
              <w:t>Perempuan</w:t>
            </w:r>
            <w:proofErr w:type="spellEnd"/>
            <w:r w:rsidRPr="00CB20D5">
              <w:rPr>
                <w:sz w:val="20"/>
                <w:szCs w:val="20"/>
              </w:rPr>
              <w:t xml:space="preserve"> </w:t>
            </w:r>
          </w:p>
        </w:tc>
        <w:tc>
          <w:tcPr>
            <w:tcW w:w="1260" w:type="dxa"/>
            <w:tcBorders>
              <w:bottom w:val="single" w:sz="4" w:space="0" w:color="auto"/>
            </w:tcBorders>
          </w:tcPr>
          <w:p w:rsidR="005E01C5" w:rsidRPr="00CB20D5" w:rsidRDefault="005E01C5" w:rsidP="00841EB1">
            <w:pPr>
              <w:rPr>
                <w:sz w:val="20"/>
                <w:szCs w:val="20"/>
              </w:rPr>
            </w:pPr>
            <w:r w:rsidRPr="00CB20D5">
              <w:rPr>
                <w:sz w:val="20"/>
                <w:szCs w:val="20"/>
              </w:rPr>
              <w:t>74</w:t>
            </w:r>
          </w:p>
        </w:tc>
        <w:tc>
          <w:tcPr>
            <w:tcW w:w="1350" w:type="dxa"/>
            <w:tcBorders>
              <w:bottom w:val="single" w:sz="4" w:space="0" w:color="auto"/>
            </w:tcBorders>
          </w:tcPr>
          <w:p w:rsidR="005E01C5" w:rsidRPr="00CB20D5" w:rsidRDefault="005E01C5" w:rsidP="00841EB1">
            <w:pPr>
              <w:rPr>
                <w:sz w:val="20"/>
                <w:szCs w:val="20"/>
              </w:rPr>
            </w:pPr>
            <w:r w:rsidRPr="00CB20D5">
              <w:rPr>
                <w:sz w:val="20"/>
                <w:szCs w:val="20"/>
              </w:rPr>
              <w:t>66,1%</w:t>
            </w:r>
          </w:p>
        </w:tc>
      </w:tr>
      <w:tr w:rsidR="005E01C5" w:rsidRPr="00CB20D5" w:rsidTr="005E01C5">
        <w:trPr>
          <w:jc w:val="center"/>
        </w:trPr>
        <w:tc>
          <w:tcPr>
            <w:tcW w:w="1710" w:type="dxa"/>
            <w:tcBorders>
              <w:top w:val="single" w:sz="4" w:space="0" w:color="auto"/>
              <w:bottom w:val="single" w:sz="4" w:space="0" w:color="auto"/>
            </w:tcBorders>
          </w:tcPr>
          <w:p w:rsidR="005E01C5" w:rsidRPr="00CB20D5" w:rsidRDefault="005E01C5" w:rsidP="00841EB1">
            <w:pPr>
              <w:rPr>
                <w:b/>
                <w:sz w:val="20"/>
                <w:szCs w:val="20"/>
              </w:rPr>
            </w:pPr>
          </w:p>
        </w:tc>
        <w:tc>
          <w:tcPr>
            <w:tcW w:w="2520" w:type="dxa"/>
            <w:tcBorders>
              <w:top w:val="single" w:sz="4" w:space="0" w:color="auto"/>
              <w:bottom w:val="single" w:sz="4" w:space="0" w:color="auto"/>
            </w:tcBorders>
          </w:tcPr>
          <w:p w:rsidR="005E01C5" w:rsidRPr="00CB20D5" w:rsidRDefault="005E01C5" w:rsidP="00841EB1">
            <w:pPr>
              <w:rPr>
                <w:b/>
                <w:sz w:val="20"/>
                <w:szCs w:val="20"/>
              </w:rPr>
            </w:pPr>
            <w:proofErr w:type="spellStart"/>
            <w:r w:rsidRPr="00CB20D5">
              <w:rPr>
                <w:b/>
                <w:sz w:val="20"/>
                <w:szCs w:val="20"/>
              </w:rPr>
              <w:t>Jumlah</w:t>
            </w:r>
            <w:proofErr w:type="spellEnd"/>
            <w:r w:rsidRPr="00CB20D5">
              <w:rPr>
                <w:b/>
                <w:sz w:val="20"/>
                <w:szCs w:val="20"/>
              </w:rPr>
              <w:t xml:space="preserve"> </w:t>
            </w:r>
          </w:p>
        </w:tc>
        <w:tc>
          <w:tcPr>
            <w:tcW w:w="1260" w:type="dxa"/>
            <w:tcBorders>
              <w:top w:val="single" w:sz="4" w:space="0" w:color="auto"/>
              <w:bottom w:val="single" w:sz="4" w:space="0" w:color="auto"/>
            </w:tcBorders>
          </w:tcPr>
          <w:p w:rsidR="005E01C5" w:rsidRPr="00CB20D5" w:rsidRDefault="005E01C5" w:rsidP="00841EB1">
            <w:pPr>
              <w:rPr>
                <w:b/>
                <w:sz w:val="20"/>
                <w:szCs w:val="20"/>
              </w:rPr>
            </w:pPr>
            <w:r w:rsidRPr="00CB20D5">
              <w:rPr>
                <w:b/>
                <w:sz w:val="20"/>
                <w:szCs w:val="20"/>
              </w:rPr>
              <w:t>112</w:t>
            </w:r>
          </w:p>
        </w:tc>
        <w:tc>
          <w:tcPr>
            <w:tcW w:w="1350" w:type="dxa"/>
            <w:tcBorders>
              <w:top w:val="single" w:sz="4" w:space="0" w:color="auto"/>
              <w:bottom w:val="single" w:sz="4" w:space="0" w:color="auto"/>
            </w:tcBorders>
          </w:tcPr>
          <w:p w:rsidR="005E01C5" w:rsidRPr="00CB20D5" w:rsidRDefault="005E01C5" w:rsidP="00841EB1">
            <w:pPr>
              <w:rPr>
                <w:b/>
                <w:sz w:val="20"/>
                <w:szCs w:val="20"/>
              </w:rPr>
            </w:pPr>
            <w:r w:rsidRPr="00CB20D5">
              <w:rPr>
                <w:b/>
                <w:sz w:val="20"/>
                <w:szCs w:val="20"/>
              </w:rPr>
              <w:t>100%</w:t>
            </w:r>
          </w:p>
        </w:tc>
      </w:tr>
      <w:tr w:rsidR="005E01C5" w:rsidRPr="00CB20D5" w:rsidTr="005E01C5">
        <w:trPr>
          <w:jc w:val="center"/>
        </w:trPr>
        <w:tc>
          <w:tcPr>
            <w:tcW w:w="1710" w:type="dxa"/>
            <w:vAlign w:val="center"/>
          </w:tcPr>
          <w:p w:rsidR="005E01C5" w:rsidRPr="00CB20D5" w:rsidRDefault="005E01C5" w:rsidP="00841EB1">
            <w:pPr>
              <w:jc w:val="center"/>
              <w:rPr>
                <w:b/>
                <w:sz w:val="20"/>
                <w:szCs w:val="20"/>
              </w:rPr>
            </w:pPr>
            <w:proofErr w:type="spellStart"/>
            <w:r w:rsidRPr="00CB20D5">
              <w:rPr>
                <w:b/>
                <w:sz w:val="20"/>
                <w:szCs w:val="20"/>
              </w:rPr>
              <w:t>Usia</w:t>
            </w:r>
            <w:proofErr w:type="spellEnd"/>
          </w:p>
        </w:tc>
        <w:tc>
          <w:tcPr>
            <w:tcW w:w="2520" w:type="dxa"/>
          </w:tcPr>
          <w:p w:rsidR="005E01C5" w:rsidRPr="00CB20D5" w:rsidRDefault="005E01C5" w:rsidP="00841EB1">
            <w:pPr>
              <w:rPr>
                <w:sz w:val="20"/>
                <w:szCs w:val="20"/>
              </w:rPr>
            </w:pPr>
            <w:r w:rsidRPr="00CB20D5">
              <w:rPr>
                <w:sz w:val="20"/>
                <w:szCs w:val="20"/>
              </w:rPr>
              <w:t>17-25</w:t>
            </w:r>
          </w:p>
        </w:tc>
        <w:tc>
          <w:tcPr>
            <w:tcW w:w="1260" w:type="dxa"/>
          </w:tcPr>
          <w:p w:rsidR="005E01C5" w:rsidRPr="00CB20D5" w:rsidRDefault="005E01C5" w:rsidP="00841EB1">
            <w:pPr>
              <w:rPr>
                <w:sz w:val="20"/>
                <w:szCs w:val="20"/>
              </w:rPr>
            </w:pPr>
            <w:r w:rsidRPr="00CB20D5">
              <w:rPr>
                <w:sz w:val="20"/>
                <w:szCs w:val="20"/>
              </w:rPr>
              <w:t>24</w:t>
            </w:r>
          </w:p>
        </w:tc>
        <w:tc>
          <w:tcPr>
            <w:tcW w:w="1350" w:type="dxa"/>
          </w:tcPr>
          <w:p w:rsidR="005E01C5" w:rsidRPr="00CB20D5" w:rsidRDefault="005E01C5" w:rsidP="00841EB1">
            <w:pPr>
              <w:rPr>
                <w:sz w:val="20"/>
                <w:szCs w:val="20"/>
              </w:rPr>
            </w:pPr>
            <w:r w:rsidRPr="00CB20D5">
              <w:rPr>
                <w:sz w:val="20"/>
                <w:szCs w:val="20"/>
              </w:rPr>
              <w:t>21,4%</w:t>
            </w:r>
          </w:p>
        </w:tc>
      </w:tr>
      <w:tr w:rsidR="005E01C5" w:rsidRPr="00CB20D5" w:rsidTr="005E01C5">
        <w:trPr>
          <w:jc w:val="center"/>
        </w:trPr>
        <w:tc>
          <w:tcPr>
            <w:tcW w:w="1710" w:type="dxa"/>
          </w:tcPr>
          <w:p w:rsidR="005E01C5" w:rsidRPr="00CB20D5" w:rsidRDefault="005E01C5" w:rsidP="00841EB1">
            <w:pPr>
              <w:rPr>
                <w:b/>
                <w:sz w:val="20"/>
                <w:szCs w:val="20"/>
              </w:rPr>
            </w:pPr>
          </w:p>
        </w:tc>
        <w:tc>
          <w:tcPr>
            <w:tcW w:w="2520" w:type="dxa"/>
          </w:tcPr>
          <w:p w:rsidR="005E01C5" w:rsidRPr="00CB20D5" w:rsidRDefault="005E01C5" w:rsidP="00841EB1">
            <w:pPr>
              <w:rPr>
                <w:sz w:val="20"/>
                <w:szCs w:val="20"/>
              </w:rPr>
            </w:pPr>
            <w:r w:rsidRPr="00CB20D5">
              <w:rPr>
                <w:sz w:val="20"/>
                <w:szCs w:val="20"/>
              </w:rPr>
              <w:t>26-35</w:t>
            </w:r>
          </w:p>
        </w:tc>
        <w:tc>
          <w:tcPr>
            <w:tcW w:w="1260" w:type="dxa"/>
          </w:tcPr>
          <w:p w:rsidR="005E01C5" w:rsidRPr="00CB20D5" w:rsidRDefault="005E01C5" w:rsidP="00841EB1">
            <w:pPr>
              <w:rPr>
                <w:sz w:val="20"/>
                <w:szCs w:val="20"/>
              </w:rPr>
            </w:pPr>
            <w:r w:rsidRPr="00CB20D5">
              <w:rPr>
                <w:sz w:val="20"/>
                <w:szCs w:val="20"/>
              </w:rPr>
              <w:t>21</w:t>
            </w:r>
          </w:p>
        </w:tc>
        <w:tc>
          <w:tcPr>
            <w:tcW w:w="1350" w:type="dxa"/>
          </w:tcPr>
          <w:p w:rsidR="005E01C5" w:rsidRPr="00CB20D5" w:rsidRDefault="005E01C5" w:rsidP="00841EB1">
            <w:pPr>
              <w:rPr>
                <w:sz w:val="20"/>
                <w:szCs w:val="20"/>
              </w:rPr>
            </w:pPr>
            <w:r w:rsidRPr="00CB20D5">
              <w:rPr>
                <w:sz w:val="20"/>
                <w:szCs w:val="20"/>
              </w:rPr>
              <w:t>18,8%</w:t>
            </w:r>
          </w:p>
        </w:tc>
      </w:tr>
      <w:tr w:rsidR="005E01C5" w:rsidRPr="00CB20D5" w:rsidTr="005E01C5">
        <w:trPr>
          <w:jc w:val="center"/>
        </w:trPr>
        <w:tc>
          <w:tcPr>
            <w:tcW w:w="1710" w:type="dxa"/>
          </w:tcPr>
          <w:p w:rsidR="005E01C5" w:rsidRPr="00CB20D5" w:rsidRDefault="005E01C5" w:rsidP="00841EB1">
            <w:pPr>
              <w:rPr>
                <w:b/>
                <w:sz w:val="20"/>
                <w:szCs w:val="20"/>
              </w:rPr>
            </w:pPr>
          </w:p>
        </w:tc>
        <w:tc>
          <w:tcPr>
            <w:tcW w:w="2520" w:type="dxa"/>
          </w:tcPr>
          <w:p w:rsidR="005E01C5" w:rsidRPr="00CB20D5" w:rsidRDefault="005E01C5" w:rsidP="00841EB1">
            <w:pPr>
              <w:rPr>
                <w:sz w:val="20"/>
                <w:szCs w:val="20"/>
              </w:rPr>
            </w:pPr>
            <w:r w:rsidRPr="00CB20D5">
              <w:rPr>
                <w:sz w:val="20"/>
                <w:szCs w:val="20"/>
              </w:rPr>
              <w:t>46-55</w:t>
            </w:r>
          </w:p>
        </w:tc>
        <w:tc>
          <w:tcPr>
            <w:tcW w:w="1260" w:type="dxa"/>
          </w:tcPr>
          <w:p w:rsidR="005E01C5" w:rsidRPr="00CB20D5" w:rsidRDefault="005E01C5" w:rsidP="00841EB1">
            <w:pPr>
              <w:rPr>
                <w:sz w:val="20"/>
                <w:szCs w:val="20"/>
              </w:rPr>
            </w:pPr>
            <w:r w:rsidRPr="00CB20D5">
              <w:rPr>
                <w:sz w:val="20"/>
                <w:szCs w:val="20"/>
              </w:rPr>
              <w:t>21</w:t>
            </w:r>
          </w:p>
        </w:tc>
        <w:tc>
          <w:tcPr>
            <w:tcW w:w="1350" w:type="dxa"/>
          </w:tcPr>
          <w:p w:rsidR="005E01C5" w:rsidRPr="00CB20D5" w:rsidRDefault="005E01C5" w:rsidP="00841EB1">
            <w:pPr>
              <w:rPr>
                <w:sz w:val="20"/>
                <w:szCs w:val="20"/>
              </w:rPr>
            </w:pPr>
            <w:r w:rsidRPr="00CB20D5">
              <w:rPr>
                <w:sz w:val="20"/>
                <w:szCs w:val="20"/>
              </w:rPr>
              <w:t>18,8%</w:t>
            </w:r>
          </w:p>
        </w:tc>
      </w:tr>
      <w:tr w:rsidR="005E01C5" w:rsidRPr="00CB20D5" w:rsidTr="005E01C5">
        <w:trPr>
          <w:jc w:val="center"/>
        </w:trPr>
        <w:tc>
          <w:tcPr>
            <w:tcW w:w="1710" w:type="dxa"/>
          </w:tcPr>
          <w:p w:rsidR="005E01C5" w:rsidRPr="00CB20D5" w:rsidRDefault="005E01C5" w:rsidP="00841EB1">
            <w:pPr>
              <w:rPr>
                <w:b/>
                <w:sz w:val="20"/>
                <w:szCs w:val="20"/>
              </w:rPr>
            </w:pPr>
          </w:p>
        </w:tc>
        <w:tc>
          <w:tcPr>
            <w:tcW w:w="2520" w:type="dxa"/>
          </w:tcPr>
          <w:p w:rsidR="005E01C5" w:rsidRPr="00CB20D5" w:rsidRDefault="005E01C5" w:rsidP="00841EB1">
            <w:pPr>
              <w:rPr>
                <w:sz w:val="20"/>
                <w:szCs w:val="20"/>
              </w:rPr>
            </w:pPr>
            <w:r w:rsidRPr="00CB20D5">
              <w:rPr>
                <w:sz w:val="20"/>
                <w:szCs w:val="20"/>
              </w:rPr>
              <w:t>56-55</w:t>
            </w:r>
          </w:p>
        </w:tc>
        <w:tc>
          <w:tcPr>
            <w:tcW w:w="1260" w:type="dxa"/>
          </w:tcPr>
          <w:p w:rsidR="005E01C5" w:rsidRPr="00CB20D5" w:rsidRDefault="005E01C5" w:rsidP="00841EB1">
            <w:pPr>
              <w:rPr>
                <w:sz w:val="20"/>
                <w:szCs w:val="20"/>
              </w:rPr>
            </w:pPr>
            <w:r w:rsidRPr="00CB20D5">
              <w:rPr>
                <w:sz w:val="20"/>
                <w:szCs w:val="20"/>
              </w:rPr>
              <w:t>22</w:t>
            </w:r>
          </w:p>
        </w:tc>
        <w:tc>
          <w:tcPr>
            <w:tcW w:w="1350" w:type="dxa"/>
          </w:tcPr>
          <w:p w:rsidR="005E01C5" w:rsidRPr="00CB20D5" w:rsidRDefault="005E01C5" w:rsidP="00841EB1">
            <w:pPr>
              <w:rPr>
                <w:sz w:val="20"/>
                <w:szCs w:val="20"/>
              </w:rPr>
            </w:pPr>
            <w:r w:rsidRPr="00CB20D5">
              <w:rPr>
                <w:sz w:val="20"/>
                <w:szCs w:val="20"/>
              </w:rPr>
              <w:t>19,6%</w:t>
            </w:r>
          </w:p>
        </w:tc>
      </w:tr>
      <w:tr w:rsidR="005E01C5" w:rsidRPr="00CB20D5" w:rsidTr="005E01C5">
        <w:trPr>
          <w:jc w:val="center"/>
        </w:trPr>
        <w:tc>
          <w:tcPr>
            <w:tcW w:w="1710" w:type="dxa"/>
            <w:tcBorders>
              <w:bottom w:val="single" w:sz="4" w:space="0" w:color="auto"/>
            </w:tcBorders>
          </w:tcPr>
          <w:p w:rsidR="005E01C5" w:rsidRPr="00CB20D5" w:rsidRDefault="005E01C5" w:rsidP="00841EB1">
            <w:pPr>
              <w:rPr>
                <w:b/>
                <w:sz w:val="20"/>
                <w:szCs w:val="20"/>
              </w:rPr>
            </w:pPr>
          </w:p>
        </w:tc>
        <w:tc>
          <w:tcPr>
            <w:tcW w:w="2520" w:type="dxa"/>
            <w:tcBorders>
              <w:bottom w:val="single" w:sz="4" w:space="0" w:color="auto"/>
            </w:tcBorders>
          </w:tcPr>
          <w:p w:rsidR="005E01C5" w:rsidRPr="00CB20D5" w:rsidRDefault="005E01C5" w:rsidP="00841EB1">
            <w:pPr>
              <w:rPr>
                <w:sz w:val="20"/>
                <w:szCs w:val="20"/>
              </w:rPr>
            </w:pPr>
            <w:r w:rsidRPr="00CB20D5">
              <w:rPr>
                <w:sz w:val="20"/>
                <w:szCs w:val="20"/>
              </w:rPr>
              <w:t>56-65</w:t>
            </w:r>
          </w:p>
        </w:tc>
        <w:tc>
          <w:tcPr>
            <w:tcW w:w="1260" w:type="dxa"/>
            <w:tcBorders>
              <w:bottom w:val="single" w:sz="4" w:space="0" w:color="auto"/>
            </w:tcBorders>
          </w:tcPr>
          <w:p w:rsidR="005E01C5" w:rsidRPr="00CB20D5" w:rsidRDefault="005E01C5" w:rsidP="00841EB1">
            <w:pPr>
              <w:rPr>
                <w:sz w:val="20"/>
                <w:szCs w:val="20"/>
              </w:rPr>
            </w:pPr>
            <w:r w:rsidRPr="00CB20D5">
              <w:rPr>
                <w:sz w:val="20"/>
                <w:szCs w:val="20"/>
              </w:rPr>
              <w:t>24</w:t>
            </w:r>
          </w:p>
        </w:tc>
        <w:tc>
          <w:tcPr>
            <w:tcW w:w="1350" w:type="dxa"/>
            <w:tcBorders>
              <w:bottom w:val="single" w:sz="4" w:space="0" w:color="auto"/>
            </w:tcBorders>
          </w:tcPr>
          <w:p w:rsidR="005E01C5" w:rsidRPr="00CB20D5" w:rsidRDefault="005E01C5" w:rsidP="00841EB1">
            <w:pPr>
              <w:rPr>
                <w:sz w:val="20"/>
                <w:szCs w:val="20"/>
              </w:rPr>
            </w:pPr>
            <w:r w:rsidRPr="00CB20D5">
              <w:rPr>
                <w:sz w:val="20"/>
                <w:szCs w:val="20"/>
              </w:rPr>
              <w:t>21,4%</w:t>
            </w:r>
          </w:p>
        </w:tc>
      </w:tr>
      <w:tr w:rsidR="005E01C5" w:rsidRPr="00CB20D5" w:rsidTr="005E01C5">
        <w:trPr>
          <w:jc w:val="center"/>
        </w:trPr>
        <w:tc>
          <w:tcPr>
            <w:tcW w:w="1710" w:type="dxa"/>
            <w:tcBorders>
              <w:top w:val="single" w:sz="4" w:space="0" w:color="auto"/>
              <w:bottom w:val="single" w:sz="4" w:space="0" w:color="auto"/>
            </w:tcBorders>
          </w:tcPr>
          <w:p w:rsidR="005E01C5" w:rsidRPr="00CB20D5" w:rsidRDefault="005E01C5" w:rsidP="00841EB1">
            <w:pPr>
              <w:rPr>
                <w:b/>
                <w:sz w:val="20"/>
                <w:szCs w:val="20"/>
              </w:rPr>
            </w:pPr>
          </w:p>
        </w:tc>
        <w:tc>
          <w:tcPr>
            <w:tcW w:w="2520" w:type="dxa"/>
            <w:tcBorders>
              <w:top w:val="single" w:sz="4" w:space="0" w:color="auto"/>
              <w:bottom w:val="single" w:sz="4" w:space="0" w:color="auto"/>
            </w:tcBorders>
          </w:tcPr>
          <w:p w:rsidR="005E01C5" w:rsidRPr="00CB20D5" w:rsidRDefault="005E01C5" w:rsidP="00841EB1">
            <w:pPr>
              <w:rPr>
                <w:b/>
                <w:sz w:val="20"/>
                <w:szCs w:val="20"/>
              </w:rPr>
            </w:pPr>
            <w:proofErr w:type="spellStart"/>
            <w:r w:rsidRPr="00CB20D5">
              <w:rPr>
                <w:b/>
                <w:sz w:val="20"/>
                <w:szCs w:val="20"/>
              </w:rPr>
              <w:t>Jumlah</w:t>
            </w:r>
            <w:proofErr w:type="spellEnd"/>
            <w:r w:rsidRPr="00CB20D5">
              <w:rPr>
                <w:b/>
                <w:sz w:val="20"/>
                <w:szCs w:val="20"/>
              </w:rPr>
              <w:t xml:space="preserve"> </w:t>
            </w:r>
          </w:p>
        </w:tc>
        <w:tc>
          <w:tcPr>
            <w:tcW w:w="1260" w:type="dxa"/>
            <w:tcBorders>
              <w:top w:val="single" w:sz="4" w:space="0" w:color="auto"/>
              <w:bottom w:val="single" w:sz="4" w:space="0" w:color="auto"/>
            </w:tcBorders>
          </w:tcPr>
          <w:p w:rsidR="005E01C5" w:rsidRPr="00CB20D5" w:rsidRDefault="005E01C5" w:rsidP="00841EB1">
            <w:pPr>
              <w:rPr>
                <w:b/>
                <w:sz w:val="20"/>
                <w:szCs w:val="20"/>
              </w:rPr>
            </w:pPr>
            <w:r w:rsidRPr="00CB20D5">
              <w:rPr>
                <w:b/>
                <w:sz w:val="20"/>
                <w:szCs w:val="20"/>
              </w:rPr>
              <w:t>112</w:t>
            </w:r>
          </w:p>
        </w:tc>
        <w:tc>
          <w:tcPr>
            <w:tcW w:w="1350" w:type="dxa"/>
            <w:tcBorders>
              <w:top w:val="single" w:sz="4" w:space="0" w:color="auto"/>
              <w:bottom w:val="single" w:sz="4" w:space="0" w:color="auto"/>
            </w:tcBorders>
          </w:tcPr>
          <w:p w:rsidR="005E01C5" w:rsidRPr="00CB20D5" w:rsidRDefault="005E01C5" w:rsidP="00841EB1">
            <w:pPr>
              <w:rPr>
                <w:b/>
                <w:sz w:val="20"/>
                <w:szCs w:val="20"/>
              </w:rPr>
            </w:pPr>
            <w:r w:rsidRPr="00CB20D5">
              <w:rPr>
                <w:b/>
                <w:sz w:val="20"/>
                <w:szCs w:val="20"/>
              </w:rPr>
              <w:t>100%</w:t>
            </w:r>
          </w:p>
        </w:tc>
      </w:tr>
      <w:tr w:rsidR="005E01C5" w:rsidRPr="00CB20D5" w:rsidTr="005E01C5">
        <w:trPr>
          <w:jc w:val="center"/>
        </w:trPr>
        <w:tc>
          <w:tcPr>
            <w:tcW w:w="1710" w:type="dxa"/>
            <w:vAlign w:val="center"/>
          </w:tcPr>
          <w:p w:rsidR="005E01C5" w:rsidRPr="00CB20D5" w:rsidRDefault="005E01C5" w:rsidP="00841EB1">
            <w:pPr>
              <w:jc w:val="center"/>
              <w:rPr>
                <w:b/>
                <w:sz w:val="20"/>
                <w:szCs w:val="20"/>
              </w:rPr>
            </w:pPr>
            <w:proofErr w:type="spellStart"/>
            <w:r w:rsidRPr="00CB20D5">
              <w:rPr>
                <w:b/>
                <w:sz w:val="20"/>
                <w:szCs w:val="20"/>
              </w:rPr>
              <w:t>Pekerjaan</w:t>
            </w:r>
            <w:proofErr w:type="spellEnd"/>
          </w:p>
        </w:tc>
        <w:tc>
          <w:tcPr>
            <w:tcW w:w="2520" w:type="dxa"/>
          </w:tcPr>
          <w:p w:rsidR="005E01C5" w:rsidRPr="00CB20D5" w:rsidRDefault="005E01C5" w:rsidP="00841EB1">
            <w:pPr>
              <w:rPr>
                <w:sz w:val="20"/>
                <w:szCs w:val="20"/>
              </w:rPr>
            </w:pPr>
            <w:proofErr w:type="spellStart"/>
            <w:r w:rsidRPr="00CB20D5">
              <w:rPr>
                <w:sz w:val="20"/>
                <w:szCs w:val="20"/>
              </w:rPr>
              <w:t>Pegawai</w:t>
            </w:r>
            <w:proofErr w:type="spellEnd"/>
            <w:r w:rsidRPr="00CB20D5">
              <w:rPr>
                <w:sz w:val="20"/>
                <w:szCs w:val="20"/>
              </w:rPr>
              <w:t xml:space="preserve"> Negeri </w:t>
            </w:r>
            <w:proofErr w:type="spellStart"/>
            <w:r w:rsidRPr="00CB20D5">
              <w:rPr>
                <w:sz w:val="20"/>
                <w:szCs w:val="20"/>
              </w:rPr>
              <w:t>Sipil</w:t>
            </w:r>
            <w:proofErr w:type="spellEnd"/>
            <w:r w:rsidRPr="00CB20D5">
              <w:rPr>
                <w:sz w:val="20"/>
                <w:szCs w:val="20"/>
              </w:rPr>
              <w:t xml:space="preserve"> (PNS)</w:t>
            </w:r>
          </w:p>
        </w:tc>
        <w:tc>
          <w:tcPr>
            <w:tcW w:w="1260" w:type="dxa"/>
            <w:vAlign w:val="center"/>
          </w:tcPr>
          <w:p w:rsidR="005E01C5" w:rsidRPr="00CB20D5" w:rsidRDefault="005E01C5" w:rsidP="00841EB1">
            <w:pPr>
              <w:rPr>
                <w:sz w:val="20"/>
                <w:szCs w:val="20"/>
              </w:rPr>
            </w:pPr>
            <w:r w:rsidRPr="00CB20D5">
              <w:rPr>
                <w:sz w:val="20"/>
                <w:szCs w:val="20"/>
              </w:rPr>
              <w:t>6</w:t>
            </w:r>
          </w:p>
        </w:tc>
        <w:tc>
          <w:tcPr>
            <w:tcW w:w="1350" w:type="dxa"/>
            <w:vAlign w:val="center"/>
          </w:tcPr>
          <w:p w:rsidR="005E01C5" w:rsidRPr="00CB20D5" w:rsidRDefault="005E01C5" w:rsidP="00841EB1">
            <w:pPr>
              <w:rPr>
                <w:sz w:val="20"/>
                <w:szCs w:val="20"/>
              </w:rPr>
            </w:pPr>
            <w:r w:rsidRPr="00CB20D5">
              <w:rPr>
                <w:sz w:val="20"/>
                <w:szCs w:val="20"/>
              </w:rPr>
              <w:t>5,4%</w:t>
            </w:r>
          </w:p>
        </w:tc>
      </w:tr>
      <w:tr w:rsidR="005E01C5" w:rsidRPr="00CB20D5" w:rsidTr="005E01C5">
        <w:trPr>
          <w:jc w:val="center"/>
        </w:trPr>
        <w:tc>
          <w:tcPr>
            <w:tcW w:w="1710" w:type="dxa"/>
          </w:tcPr>
          <w:p w:rsidR="005E01C5" w:rsidRPr="00CB20D5" w:rsidRDefault="005E01C5" w:rsidP="00841EB1">
            <w:pPr>
              <w:rPr>
                <w:b/>
                <w:sz w:val="20"/>
                <w:szCs w:val="20"/>
              </w:rPr>
            </w:pPr>
          </w:p>
        </w:tc>
        <w:tc>
          <w:tcPr>
            <w:tcW w:w="2520" w:type="dxa"/>
          </w:tcPr>
          <w:p w:rsidR="005E01C5" w:rsidRPr="00CB20D5" w:rsidRDefault="005E01C5" w:rsidP="00841EB1">
            <w:pPr>
              <w:rPr>
                <w:sz w:val="20"/>
                <w:szCs w:val="20"/>
              </w:rPr>
            </w:pPr>
            <w:proofErr w:type="spellStart"/>
            <w:r w:rsidRPr="00CB20D5">
              <w:rPr>
                <w:sz w:val="20"/>
                <w:szCs w:val="20"/>
              </w:rPr>
              <w:t>Buruh</w:t>
            </w:r>
            <w:proofErr w:type="spellEnd"/>
          </w:p>
        </w:tc>
        <w:tc>
          <w:tcPr>
            <w:tcW w:w="1260" w:type="dxa"/>
          </w:tcPr>
          <w:p w:rsidR="005E01C5" w:rsidRPr="00CB20D5" w:rsidRDefault="005E01C5" w:rsidP="00841EB1">
            <w:pPr>
              <w:rPr>
                <w:sz w:val="20"/>
                <w:szCs w:val="20"/>
              </w:rPr>
            </w:pPr>
            <w:r w:rsidRPr="00CB20D5">
              <w:rPr>
                <w:sz w:val="20"/>
                <w:szCs w:val="20"/>
              </w:rPr>
              <w:t>30</w:t>
            </w:r>
          </w:p>
        </w:tc>
        <w:tc>
          <w:tcPr>
            <w:tcW w:w="1350" w:type="dxa"/>
          </w:tcPr>
          <w:p w:rsidR="005E01C5" w:rsidRPr="00CB20D5" w:rsidRDefault="005E01C5" w:rsidP="00841EB1">
            <w:pPr>
              <w:rPr>
                <w:sz w:val="20"/>
                <w:szCs w:val="20"/>
              </w:rPr>
            </w:pPr>
            <w:r w:rsidRPr="00CB20D5">
              <w:rPr>
                <w:sz w:val="20"/>
                <w:szCs w:val="20"/>
              </w:rPr>
              <w:t>26,8%</w:t>
            </w:r>
          </w:p>
        </w:tc>
      </w:tr>
      <w:tr w:rsidR="005E01C5" w:rsidRPr="00CB20D5" w:rsidTr="005E01C5">
        <w:trPr>
          <w:jc w:val="center"/>
        </w:trPr>
        <w:tc>
          <w:tcPr>
            <w:tcW w:w="1710" w:type="dxa"/>
          </w:tcPr>
          <w:p w:rsidR="005E01C5" w:rsidRPr="00CB20D5" w:rsidRDefault="005E01C5" w:rsidP="00841EB1">
            <w:pPr>
              <w:rPr>
                <w:b/>
                <w:sz w:val="20"/>
                <w:szCs w:val="20"/>
              </w:rPr>
            </w:pPr>
          </w:p>
        </w:tc>
        <w:tc>
          <w:tcPr>
            <w:tcW w:w="2520" w:type="dxa"/>
          </w:tcPr>
          <w:p w:rsidR="005E01C5" w:rsidRPr="00CB20D5" w:rsidRDefault="005E01C5" w:rsidP="00841EB1">
            <w:pPr>
              <w:rPr>
                <w:sz w:val="20"/>
                <w:szCs w:val="20"/>
              </w:rPr>
            </w:pPr>
            <w:proofErr w:type="spellStart"/>
            <w:r w:rsidRPr="00CB20D5">
              <w:rPr>
                <w:sz w:val="20"/>
                <w:szCs w:val="20"/>
              </w:rPr>
              <w:t>Pegawai</w:t>
            </w:r>
            <w:proofErr w:type="spellEnd"/>
            <w:r w:rsidRPr="00CB20D5">
              <w:rPr>
                <w:sz w:val="20"/>
                <w:szCs w:val="20"/>
              </w:rPr>
              <w:t xml:space="preserve"> </w:t>
            </w:r>
            <w:proofErr w:type="spellStart"/>
            <w:r w:rsidRPr="00CB20D5">
              <w:rPr>
                <w:sz w:val="20"/>
                <w:szCs w:val="20"/>
              </w:rPr>
              <w:t>Swasta</w:t>
            </w:r>
            <w:proofErr w:type="spellEnd"/>
          </w:p>
        </w:tc>
        <w:tc>
          <w:tcPr>
            <w:tcW w:w="1260" w:type="dxa"/>
          </w:tcPr>
          <w:p w:rsidR="005E01C5" w:rsidRPr="00CB20D5" w:rsidRDefault="005E01C5" w:rsidP="00841EB1">
            <w:pPr>
              <w:rPr>
                <w:sz w:val="20"/>
                <w:szCs w:val="20"/>
              </w:rPr>
            </w:pPr>
            <w:r w:rsidRPr="00CB20D5">
              <w:rPr>
                <w:sz w:val="20"/>
                <w:szCs w:val="20"/>
              </w:rPr>
              <w:t>19</w:t>
            </w:r>
          </w:p>
        </w:tc>
        <w:tc>
          <w:tcPr>
            <w:tcW w:w="1350" w:type="dxa"/>
          </w:tcPr>
          <w:p w:rsidR="005E01C5" w:rsidRPr="00CB20D5" w:rsidRDefault="005E01C5" w:rsidP="00841EB1">
            <w:pPr>
              <w:rPr>
                <w:sz w:val="20"/>
                <w:szCs w:val="20"/>
              </w:rPr>
            </w:pPr>
            <w:r w:rsidRPr="00CB20D5">
              <w:rPr>
                <w:sz w:val="20"/>
                <w:szCs w:val="20"/>
              </w:rPr>
              <w:t>17,0%</w:t>
            </w:r>
          </w:p>
        </w:tc>
      </w:tr>
      <w:tr w:rsidR="005E01C5" w:rsidRPr="00CB20D5" w:rsidTr="005E01C5">
        <w:trPr>
          <w:jc w:val="center"/>
        </w:trPr>
        <w:tc>
          <w:tcPr>
            <w:tcW w:w="1710" w:type="dxa"/>
          </w:tcPr>
          <w:p w:rsidR="005E01C5" w:rsidRPr="00CB20D5" w:rsidRDefault="005E01C5" w:rsidP="00841EB1">
            <w:pPr>
              <w:rPr>
                <w:b/>
                <w:sz w:val="20"/>
                <w:szCs w:val="20"/>
              </w:rPr>
            </w:pPr>
          </w:p>
        </w:tc>
        <w:tc>
          <w:tcPr>
            <w:tcW w:w="2520" w:type="dxa"/>
          </w:tcPr>
          <w:p w:rsidR="005E01C5" w:rsidRPr="00CB20D5" w:rsidRDefault="005E01C5" w:rsidP="00841EB1">
            <w:pPr>
              <w:rPr>
                <w:sz w:val="20"/>
                <w:szCs w:val="20"/>
              </w:rPr>
            </w:pPr>
            <w:proofErr w:type="spellStart"/>
            <w:r w:rsidRPr="00CB20D5">
              <w:rPr>
                <w:sz w:val="20"/>
                <w:szCs w:val="20"/>
              </w:rPr>
              <w:t>Pedagang</w:t>
            </w:r>
            <w:proofErr w:type="spellEnd"/>
            <w:r w:rsidRPr="00CB20D5">
              <w:rPr>
                <w:sz w:val="20"/>
                <w:szCs w:val="20"/>
              </w:rPr>
              <w:t>/</w:t>
            </w:r>
            <w:proofErr w:type="spellStart"/>
            <w:r w:rsidRPr="00CB20D5">
              <w:rPr>
                <w:sz w:val="20"/>
                <w:szCs w:val="20"/>
              </w:rPr>
              <w:t>Wiraswasta</w:t>
            </w:r>
            <w:proofErr w:type="spellEnd"/>
          </w:p>
        </w:tc>
        <w:tc>
          <w:tcPr>
            <w:tcW w:w="1260" w:type="dxa"/>
          </w:tcPr>
          <w:p w:rsidR="005E01C5" w:rsidRPr="00CB20D5" w:rsidRDefault="005E01C5" w:rsidP="00841EB1">
            <w:pPr>
              <w:rPr>
                <w:sz w:val="20"/>
                <w:szCs w:val="20"/>
              </w:rPr>
            </w:pPr>
            <w:r w:rsidRPr="00CB20D5">
              <w:rPr>
                <w:sz w:val="20"/>
                <w:szCs w:val="20"/>
              </w:rPr>
              <w:t>7</w:t>
            </w:r>
          </w:p>
        </w:tc>
        <w:tc>
          <w:tcPr>
            <w:tcW w:w="1350" w:type="dxa"/>
          </w:tcPr>
          <w:p w:rsidR="005E01C5" w:rsidRPr="00CB20D5" w:rsidRDefault="005E01C5" w:rsidP="00841EB1">
            <w:pPr>
              <w:rPr>
                <w:sz w:val="20"/>
                <w:szCs w:val="20"/>
              </w:rPr>
            </w:pPr>
            <w:r w:rsidRPr="00CB20D5">
              <w:rPr>
                <w:sz w:val="20"/>
                <w:szCs w:val="20"/>
              </w:rPr>
              <w:t>6,3%</w:t>
            </w:r>
          </w:p>
        </w:tc>
      </w:tr>
      <w:tr w:rsidR="005E01C5" w:rsidRPr="00CB20D5" w:rsidTr="005E01C5">
        <w:trPr>
          <w:jc w:val="center"/>
        </w:trPr>
        <w:tc>
          <w:tcPr>
            <w:tcW w:w="1710" w:type="dxa"/>
          </w:tcPr>
          <w:p w:rsidR="005E01C5" w:rsidRPr="00CB20D5" w:rsidRDefault="005E01C5" w:rsidP="00841EB1">
            <w:pPr>
              <w:rPr>
                <w:b/>
                <w:sz w:val="20"/>
                <w:szCs w:val="20"/>
              </w:rPr>
            </w:pPr>
          </w:p>
        </w:tc>
        <w:tc>
          <w:tcPr>
            <w:tcW w:w="2520" w:type="dxa"/>
          </w:tcPr>
          <w:p w:rsidR="005E01C5" w:rsidRPr="00CB20D5" w:rsidRDefault="005E01C5" w:rsidP="00841EB1">
            <w:pPr>
              <w:rPr>
                <w:sz w:val="20"/>
                <w:szCs w:val="20"/>
              </w:rPr>
            </w:pPr>
            <w:proofErr w:type="spellStart"/>
            <w:r w:rsidRPr="00CB20D5">
              <w:rPr>
                <w:sz w:val="20"/>
                <w:szCs w:val="20"/>
              </w:rPr>
              <w:t>Ibu</w:t>
            </w:r>
            <w:proofErr w:type="spellEnd"/>
            <w:r w:rsidRPr="00CB20D5">
              <w:rPr>
                <w:sz w:val="20"/>
                <w:szCs w:val="20"/>
              </w:rPr>
              <w:t xml:space="preserve"> </w:t>
            </w:r>
            <w:proofErr w:type="spellStart"/>
            <w:r w:rsidRPr="00CB20D5">
              <w:rPr>
                <w:sz w:val="20"/>
                <w:szCs w:val="20"/>
              </w:rPr>
              <w:t>Rumah</w:t>
            </w:r>
            <w:proofErr w:type="spellEnd"/>
            <w:r w:rsidRPr="00CB20D5">
              <w:rPr>
                <w:sz w:val="20"/>
                <w:szCs w:val="20"/>
              </w:rPr>
              <w:t xml:space="preserve"> </w:t>
            </w:r>
            <w:proofErr w:type="spellStart"/>
            <w:r w:rsidRPr="00CB20D5">
              <w:rPr>
                <w:sz w:val="20"/>
                <w:szCs w:val="20"/>
              </w:rPr>
              <w:t>Tangga</w:t>
            </w:r>
            <w:proofErr w:type="spellEnd"/>
            <w:r w:rsidRPr="00CB20D5">
              <w:rPr>
                <w:sz w:val="20"/>
                <w:szCs w:val="20"/>
              </w:rPr>
              <w:t xml:space="preserve"> (IRT)</w:t>
            </w:r>
          </w:p>
        </w:tc>
        <w:tc>
          <w:tcPr>
            <w:tcW w:w="1260" w:type="dxa"/>
          </w:tcPr>
          <w:p w:rsidR="005E01C5" w:rsidRPr="00CB20D5" w:rsidRDefault="005E01C5" w:rsidP="00841EB1">
            <w:pPr>
              <w:rPr>
                <w:sz w:val="20"/>
                <w:szCs w:val="20"/>
              </w:rPr>
            </w:pPr>
            <w:r w:rsidRPr="00CB20D5">
              <w:rPr>
                <w:sz w:val="20"/>
                <w:szCs w:val="20"/>
              </w:rPr>
              <w:t>34</w:t>
            </w:r>
          </w:p>
        </w:tc>
        <w:tc>
          <w:tcPr>
            <w:tcW w:w="1350" w:type="dxa"/>
          </w:tcPr>
          <w:p w:rsidR="005E01C5" w:rsidRPr="00CB20D5" w:rsidRDefault="005E01C5" w:rsidP="00841EB1">
            <w:pPr>
              <w:rPr>
                <w:sz w:val="20"/>
                <w:szCs w:val="20"/>
              </w:rPr>
            </w:pPr>
            <w:r w:rsidRPr="00CB20D5">
              <w:rPr>
                <w:sz w:val="20"/>
                <w:szCs w:val="20"/>
              </w:rPr>
              <w:t>30,4%</w:t>
            </w:r>
          </w:p>
        </w:tc>
      </w:tr>
      <w:tr w:rsidR="005E01C5" w:rsidRPr="00CB20D5" w:rsidTr="005E01C5">
        <w:trPr>
          <w:jc w:val="center"/>
        </w:trPr>
        <w:tc>
          <w:tcPr>
            <w:tcW w:w="1710" w:type="dxa"/>
            <w:tcBorders>
              <w:bottom w:val="single" w:sz="4" w:space="0" w:color="auto"/>
            </w:tcBorders>
          </w:tcPr>
          <w:p w:rsidR="005E01C5" w:rsidRPr="00CB20D5" w:rsidRDefault="005E01C5" w:rsidP="00841EB1">
            <w:pPr>
              <w:rPr>
                <w:b/>
                <w:sz w:val="20"/>
                <w:szCs w:val="20"/>
              </w:rPr>
            </w:pPr>
          </w:p>
        </w:tc>
        <w:tc>
          <w:tcPr>
            <w:tcW w:w="2520" w:type="dxa"/>
            <w:tcBorders>
              <w:bottom w:val="single" w:sz="4" w:space="0" w:color="auto"/>
            </w:tcBorders>
          </w:tcPr>
          <w:p w:rsidR="005E01C5" w:rsidRPr="00CB20D5" w:rsidRDefault="005E01C5" w:rsidP="00841EB1">
            <w:pPr>
              <w:rPr>
                <w:sz w:val="20"/>
                <w:szCs w:val="20"/>
              </w:rPr>
            </w:pPr>
            <w:proofErr w:type="spellStart"/>
            <w:r w:rsidRPr="00CB20D5">
              <w:rPr>
                <w:sz w:val="20"/>
                <w:szCs w:val="20"/>
              </w:rPr>
              <w:t>Tidak</w:t>
            </w:r>
            <w:proofErr w:type="spellEnd"/>
            <w:r w:rsidRPr="00CB20D5">
              <w:rPr>
                <w:sz w:val="20"/>
                <w:szCs w:val="20"/>
              </w:rPr>
              <w:t xml:space="preserve"> </w:t>
            </w:r>
            <w:proofErr w:type="spellStart"/>
            <w:r w:rsidRPr="00CB20D5">
              <w:rPr>
                <w:sz w:val="20"/>
                <w:szCs w:val="20"/>
              </w:rPr>
              <w:t>Bekerja</w:t>
            </w:r>
            <w:proofErr w:type="spellEnd"/>
          </w:p>
        </w:tc>
        <w:tc>
          <w:tcPr>
            <w:tcW w:w="1260" w:type="dxa"/>
            <w:tcBorders>
              <w:bottom w:val="single" w:sz="4" w:space="0" w:color="auto"/>
            </w:tcBorders>
          </w:tcPr>
          <w:p w:rsidR="005E01C5" w:rsidRPr="00CB20D5" w:rsidRDefault="005E01C5" w:rsidP="00841EB1">
            <w:pPr>
              <w:rPr>
                <w:sz w:val="20"/>
                <w:szCs w:val="20"/>
              </w:rPr>
            </w:pPr>
            <w:r w:rsidRPr="00CB20D5">
              <w:rPr>
                <w:sz w:val="20"/>
                <w:szCs w:val="20"/>
              </w:rPr>
              <w:t>16</w:t>
            </w:r>
          </w:p>
        </w:tc>
        <w:tc>
          <w:tcPr>
            <w:tcW w:w="1350" w:type="dxa"/>
            <w:tcBorders>
              <w:bottom w:val="single" w:sz="4" w:space="0" w:color="auto"/>
            </w:tcBorders>
          </w:tcPr>
          <w:p w:rsidR="005E01C5" w:rsidRPr="00CB20D5" w:rsidRDefault="005E01C5" w:rsidP="00841EB1">
            <w:pPr>
              <w:rPr>
                <w:sz w:val="20"/>
                <w:szCs w:val="20"/>
              </w:rPr>
            </w:pPr>
            <w:r w:rsidRPr="00CB20D5">
              <w:rPr>
                <w:sz w:val="20"/>
                <w:szCs w:val="20"/>
              </w:rPr>
              <w:t>14,3%</w:t>
            </w:r>
          </w:p>
        </w:tc>
      </w:tr>
      <w:tr w:rsidR="005E01C5" w:rsidRPr="00CB20D5" w:rsidTr="005E01C5">
        <w:trPr>
          <w:jc w:val="center"/>
        </w:trPr>
        <w:tc>
          <w:tcPr>
            <w:tcW w:w="1710" w:type="dxa"/>
            <w:tcBorders>
              <w:top w:val="single" w:sz="4" w:space="0" w:color="auto"/>
              <w:bottom w:val="single" w:sz="4" w:space="0" w:color="auto"/>
            </w:tcBorders>
          </w:tcPr>
          <w:p w:rsidR="005E01C5" w:rsidRPr="00CB20D5" w:rsidRDefault="005E01C5" w:rsidP="00841EB1">
            <w:pPr>
              <w:rPr>
                <w:b/>
                <w:sz w:val="20"/>
                <w:szCs w:val="20"/>
              </w:rPr>
            </w:pPr>
          </w:p>
        </w:tc>
        <w:tc>
          <w:tcPr>
            <w:tcW w:w="2520" w:type="dxa"/>
            <w:tcBorders>
              <w:top w:val="single" w:sz="4" w:space="0" w:color="auto"/>
              <w:bottom w:val="single" w:sz="4" w:space="0" w:color="auto"/>
            </w:tcBorders>
          </w:tcPr>
          <w:p w:rsidR="005E01C5" w:rsidRPr="00CB20D5" w:rsidRDefault="005E01C5" w:rsidP="00841EB1">
            <w:pPr>
              <w:rPr>
                <w:b/>
                <w:sz w:val="20"/>
                <w:szCs w:val="20"/>
              </w:rPr>
            </w:pPr>
            <w:proofErr w:type="spellStart"/>
            <w:r w:rsidRPr="00CB20D5">
              <w:rPr>
                <w:b/>
                <w:sz w:val="20"/>
                <w:szCs w:val="20"/>
              </w:rPr>
              <w:t>Jumlah</w:t>
            </w:r>
            <w:proofErr w:type="spellEnd"/>
            <w:r w:rsidRPr="00CB20D5">
              <w:rPr>
                <w:b/>
                <w:sz w:val="20"/>
                <w:szCs w:val="20"/>
              </w:rPr>
              <w:t xml:space="preserve"> </w:t>
            </w:r>
          </w:p>
        </w:tc>
        <w:tc>
          <w:tcPr>
            <w:tcW w:w="1260" w:type="dxa"/>
            <w:tcBorders>
              <w:top w:val="single" w:sz="4" w:space="0" w:color="auto"/>
              <w:bottom w:val="single" w:sz="4" w:space="0" w:color="auto"/>
            </w:tcBorders>
          </w:tcPr>
          <w:p w:rsidR="005E01C5" w:rsidRPr="00CB20D5" w:rsidRDefault="005E01C5" w:rsidP="00841EB1">
            <w:pPr>
              <w:rPr>
                <w:b/>
                <w:sz w:val="20"/>
                <w:szCs w:val="20"/>
              </w:rPr>
            </w:pPr>
            <w:r w:rsidRPr="00CB20D5">
              <w:rPr>
                <w:b/>
                <w:sz w:val="20"/>
                <w:szCs w:val="20"/>
              </w:rPr>
              <w:t>112</w:t>
            </w:r>
          </w:p>
        </w:tc>
        <w:tc>
          <w:tcPr>
            <w:tcW w:w="1350" w:type="dxa"/>
            <w:tcBorders>
              <w:top w:val="single" w:sz="4" w:space="0" w:color="auto"/>
              <w:bottom w:val="single" w:sz="4" w:space="0" w:color="auto"/>
            </w:tcBorders>
          </w:tcPr>
          <w:p w:rsidR="005E01C5" w:rsidRPr="00CB20D5" w:rsidRDefault="005E01C5" w:rsidP="00841EB1">
            <w:pPr>
              <w:rPr>
                <w:b/>
                <w:sz w:val="20"/>
                <w:szCs w:val="20"/>
              </w:rPr>
            </w:pPr>
            <w:r w:rsidRPr="00CB20D5">
              <w:rPr>
                <w:b/>
                <w:sz w:val="20"/>
                <w:szCs w:val="20"/>
              </w:rPr>
              <w:t>100%</w:t>
            </w:r>
          </w:p>
        </w:tc>
      </w:tr>
      <w:tr w:rsidR="005E01C5" w:rsidRPr="00CB20D5" w:rsidTr="005E0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0" w:type="dxa"/>
            <w:tcBorders>
              <w:top w:val="single" w:sz="4" w:space="0" w:color="auto"/>
              <w:left w:val="nil"/>
              <w:bottom w:val="nil"/>
              <w:right w:val="nil"/>
            </w:tcBorders>
          </w:tcPr>
          <w:p w:rsidR="005E01C5" w:rsidRPr="00CB20D5" w:rsidRDefault="005E01C5" w:rsidP="00841EB1">
            <w:pPr>
              <w:jc w:val="center"/>
              <w:rPr>
                <w:b/>
                <w:sz w:val="20"/>
                <w:szCs w:val="20"/>
              </w:rPr>
            </w:pPr>
            <w:r w:rsidRPr="00CB20D5">
              <w:rPr>
                <w:b/>
                <w:sz w:val="20"/>
                <w:szCs w:val="20"/>
              </w:rPr>
              <w:t xml:space="preserve">Pendidikan </w:t>
            </w:r>
            <w:proofErr w:type="spellStart"/>
            <w:r w:rsidRPr="00CB20D5">
              <w:rPr>
                <w:b/>
                <w:sz w:val="20"/>
                <w:szCs w:val="20"/>
              </w:rPr>
              <w:t>Terakhir</w:t>
            </w:r>
            <w:proofErr w:type="spellEnd"/>
          </w:p>
        </w:tc>
        <w:tc>
          <w:tcPr>
            <w:tcW w:w="2520" w:type="dxa"/>
            <w:tcBorders>
              <w:top w:val="single" w:sz="4" w:space="0" w:color="auto"/>
              <w:left w:val="nil"/>
              <w:bottom w:val="nil"/>
              <w:right w:val="nil"/>
            </w:tcBorders>
          </w:tcPr>
          <w:p w:rsidR="005E01C5" w:rsidRPr="00CB20D5" w:rsidRDefault="005E01C5" w:rsidP="00841EB1">
            <w:pPr>
              <w:rPr>
                <w:sz w:val="20"/>
                <w:szCs w:val="20"/>
              </w:rPr>
            </w:pPr>
            <w:r w:rsidRPr="00CB20D5">
              <w:rPr>
                <w:sz w:val="20"/>
                <w:szCs w:val="20"/>
              </w:rPr>
              <w:t>SD</w:t>
            </w:r>
          </w:p>
        </w:tc>
        <w:tc>
          <w:tcPr>
            <w:tcW w:w="1260" w:type="dxa"/>
            <w:tcBorders>
              <w:top w:val="single" w:sz="4" w:space="0" w:color="auto"/>
              <w:left w:val="nil"/>
              <w:bottom w:val="nil"/>
              <w:right w:val="nil"/>
            </w:tcBorders>
          </w:tcPr>
          <w:p w:rsidR="005E01C5" w:rsidRPr="00CB20D5" w:rsidRDefault="005E01C5" w:rsidP="00841EB1">
            <w:pPr>
              <w:rPr>
                <w:sz w:val="20"/>
                <w:szCs w:val="20"/>
              </w:rPr>
            </w:pPr>
            <w:r w:rsidRPr="00CB20D5">
              <w:rPr>
                <w:sz w:val="20"/>
                <w:szCs w:val="20"/>
              </w:rPr>
              <w:t>18</w:t>
            </w:r>
          </w:p>
        </w:tc>
        <w:tc>
          <w:tcPr>
            <w:tcW w:w="1350" w:type="dxa"/>
            <w:tcBorders>
              <w:top w:val="single" w:sz="4" w:space="0" w:color="auto"/>
              <w:left w:val="nil"/>
              <w:bottom w:val="nil"/>
              <w:right w:val="nil"/>
            </w:tcBorders>
          </w:tcPr>
          <w:p w:rsidR="005E01C5" w:rsidRPr="00CB20D5" w:rsidRDefault="005E01C5" w:rsidP="00841EB1">
            <w:pPr>
              <w:rPr>
                <w:sz w:val="20"/>
                <w:szCs w:val="20"/>
              </w:rPr>
            </w:pPr>
            <w:r w:rsidRPr="00CB20D5">
              <w:rPr>
                <w:sz w:val="20"/>
                <w:szCs w:val="20"/>
              </w:rPr>
              <w:t>16,1%</w:t>
            </w:r>
          </w:p>
        </w:tc>
      </w:tr>
      <w:tr w:rsidR="005E01C5" w:rsidRPr="00CB20D5" w:rsidTr="005E0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0" w:type="dxa"/>
            <w:tcBorders>
              <w:top w:val="nil"/>
              <w:left w:val="nil"/>
              <w:bottom w:val="nil"/>
              <w:right w:val="nil"/>
            </w:tcBorders>
          </w:tcPr>
          <w:p w:rsidR="005E01C5" w:rsidRPr="00CB20D5" w:rsidRDefault="005E01C5" w:rsidP="00841EB1">
            <w:pPr>
              <w:rPr>
                <w:sz w:val="20"/>
                <w:szCs w:val="20"/>
              </w:rPr>
            </w:pPr>
          </w:p>
        </w:tc>
        <w:tc>
          <w:tcPr>
            <w:tcW w:w="2520" w:type="dxa"/>
            <w:tcBorders>
              <w:top w:val="nil"/>
              <w:left w:val="nil"/>
              <w:bottom w:val="nil"/>
              <w:right w:val="nil"/>
            </w:tcBorders>
          </w:tcPr>
          <w:p w:rsidR="005E01C5" w:rsidRPr="00CB20D5" w:rsidRDefault="005E01C5" w:rsidP="00841EB1">
            <w:pPr>
              <w:rPr>
                <w:sz w:val="20"/>
                <w:szCs w:val="20"/>
              </w:rPr>
            </w:pPr>
            <w:r w:rsidRPr="00CB20D5">
              <w:rPr>
                <w:sz w:val="20"/>
                <w:szCs w:val="20"/>
              </w:rPr>
              <w:t>SMP</w:t>
            </w:r>
          </w:p>
        </w:tc>
        <w:tc>
          <w:tcPr>
            <w:tcW w:w="1260" w:type="dxa"/>
            <w:tcBorders>
              <w:top w:val="nil"/>
              <w:left w:val="nil"/>
              <w:bottom w:val="nil"/>
              <w:right w:val="nil"/>
            </w:tcBorders>
          </w:tcPr>
          <w:p w:rsidR="005E01C5" w:rsidRPr="00CB20D5" w:rsidRDefault="005E01C5" w:rsidP="00841EB1">
            <w:pPr>
              <w:rPr>
                <w:sz w:val="20"/>
                <w:szCs w:val="20"/>
              </w:rPr>
            </w:pPr>
            <w:r w:rsidRPr="00CB20D5">
              <w:rPr>
                <w:sz w:val="20"/>
                <w:szCs w:val="20"/>
              </w:rPr>
              <w:t>23</w:t>
            </w:r>
          </w:p>
        </w:tc>
        <w:tc>
          <w:tcPr>
            <w:tcW w:w="1350" w:type="dxa"/>
            <w:tcBorders>
              <w:top w:val="nil"/>
              <w:left w:val="nil"/>
              <w:bottom w:val="nil"/>
              <w:right w:val="nil"/>
            </w:tcBorders>
          </w:tcPr>
          <w:p w:rsidR="005E01C5" w:rsidRPr="00CB20D5" w:rsidRDefault="005E01C5" w:rsidP="00841EB1">
            <w:pPr>
              <w:rPr>
                <w:sz w:val="20"/>
                <w:szCs w:val="20"/>
              </w:rPr>
            </w:pPr>
            <w:r w:rsidRPr="00CB20D5">
              <w:rPr>
                <w:sz w:val="20"/>
                <w:szCs w:val="20"/>
              </w:rPr>
              <w:t>20,5%</w:t>
            </w:r>
          </w:p>
        </w:tc>
      </w:tr>
      <w:tr w:rsidR="005E01C5" w:rsidRPr="00CB20D5" w:rsidTr="005E0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0" w:type="dxa"/>
            <w:tcBorders>
              <w:top w:val="nil"/>
              <w:left w:val="nil"/>
              <w:bottom w:val="nil"/>
              <w:right w:val="nil"/>
            </w:tcBorders>
          </w:tcPr>
          <w:p w:rsidR="005E01C5" w:rsidRPr="00CB20D5" w:rsidRDefault="005E01C5" w:rsidP="00841EB1">
            <w:pPr>
              <w:rPr>
                <w:sz w:val="20"/>
                <w:szCs w:val="20"/>
              </w:rPr>
            </w:pPr>
          </w:p>
        </w:tc>
        <w:tc>
          <w:tcPr>
            <w:tcW w:w="2520" w:type="dxa"/>
            <w:tcBorders>
              <w:top w:val="nil"/>
              <w:left w:val="nil"/>
              <w:bottom w:val="nil"/>
              <w:right w:val="nil"/>
            </w:tcBorders>
          </w:tcPr>
          <w:p w:rsidR="005E01C5" w:rsidRPr="00CB20D5" w:rsidRDefault="005E01C5" w:rsidP="00841EB1">
            <w:pPr>
              <w:rPr>
                <w:sz w:val="20"/>
                <w:szCs w:val="20"/>
              </w:rPr>
            </w:pPr>
            <w:r w:rsidRPr="00CB20D5">
              <w:rPr>
                <w:sz w:val="20"/>
                <w:szCs w:val="20"/>
              </w:rPr>
              <w:t>SMA/SMK</w:t>
            </w:r>
          </w:p>
        </w:tc>
        <w:tc>
          <w:tcPr>
            <w:tcW w:w="1260" w:type="dxa"/>
            <w:tcBorders>
              <w:top w:val="nil"/>
              <w:left w:val="nil"/>
              <w:bottom w:val="nil"/>
              <w:right w:val="nil"/>
            </w:tcBorders>
          </w:tcPr>
          <w:p w:rsidR="005E01C5" w:rsidRPr="00CB20D5" w:rsidRDefault="005E01C5" w:rsidP="00841EB1">
            <w:pPr>
              <w:rPr>
                <w:sz w:val="20"/>
                <w:szCs w:val="20"/>
              </w:rPr>
            </w:pPr>
            <w:r w:rsidRPr="00CB20D5">
              <w:rPr>
                <w:sz w:val="20"/>
                <w:szCs w:val="20"/>
              </w:rPr>
              <w:t>51</w:t>
            </w:r>
          </w:p>
        </w:tc>
        <w:tc>
          <w:tcPr>
            <w:tcW w:w="1350" w:type="dxa"/>
            <w:tcBorders>
              <w:top w:val="nil"/>
              <w:left w:val="nil"/>
              <w:bottom w:val="nil"/>
              <w:right w:val="nil"/>
            </w:tcBorders>
          </w:tcPr>
          <w:p w:rsidR="005E01C5" w:rsidRPr="00CB20D5" w:rsidRDefault="005E01C5" w:rsidP="00841EB1">
            <w:pPr>
              <w:rPr>
                <w:sz w:val="20"/>
                <w:szCs w:val="20"/>
              </w:rPr>
            </w:pPr>
            <w:r w:rsidRPr="00CB20D5">
              <w:rPr>
                <w:sz w:val="20"/>
                <w:szCs w:val="20"/>
              </w:rPr>
              <w:t>45,5%</w:t>
            </w:r>
          </w:p>
        </w:tc>
      </w:tr>
      <w:tr w:rsidR="005E01C5" w:rsidRPr="00CB20D5" w:rsidTr="005E0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0" w:type="dxa"/>
            <w:tcBorders>
              <w:top w:val="nil"/>
              <w:left w:val="nil"/>
              <w:bottom w:val="single" w:sz="4" w:space="0" w:color="auto"/>
              <w:right w:val="nil"/>
            </w:tcBorders>
          </w:tcPr>
          <w:p w:rsidR="005E01C5" w:rsidRPr="00CB20D5" w:rsidRDefault="005E01C5" w:rsidP="00841EB1">
            <w:pPr>
              <w:rPr>
                <w:sz w:val="20"/>
                <w:szCs w:val="20"/>
              </w:rPr>
            </w:pPr>
          </w:p>
        </w:tc>
        <w:tc>
          <w:tcPr>
            <w:tcW w:w="2520" w:type="dxa"/>
            <w:tcBorders>
              <w:top w:val="nil"/>
              <w:left w:val="nil"/>
              <w:bottom w:val="single" w:sz="4" w:space="0" w:color="auto"/>
              <w:right w:val="nil"/>
            </w:tcBorders>
          </w:tcPr>
          <w:p w:rsidR="005E01C5" w:rsidRPr="00CB20D5" w:rsidRDefault="005E01C5" w:rsidP="00841EB1">
            <w:pPr>
              <w:rPr>
                <w:sz w:val="20"/>
                <w:szCs w:val="20"/>
              </w:rPr>
            </w:pPr>
            <w:proofErr w:type="spellStart"/>
            <w:r w:rsidRPr="00CB20D5">
              <w:rPr>
                <w:sz w:val="20"/>
                <w:szCs w:val="20"/>
              </w:rPr>
              <w:t>Perguruan</w:t>
            </w:r>
            <w:proofErr w:type="spellEnd"/>
            <w:r w:rsidRPr="00CB20D5">
              <w:rPr>
                <w:sz w:val="20"/>
                <w:szCs w:val="20"/>
              </w:rPr>
              <w:t xml:space="preserve"> Tinggi (D3, S1, S2, S3)</w:t>
            </w:r>
          </w:p>
        </w:tc>
        <w:tc>
          <w:tcPr>
            <w:tcW w:w="1260" w:type="dxa"/>
            <w:tcBorders>
              <w:top w:val="nil"/>
              <w:left w:val="nil"/>
              <w:bottom w:val="single" w:sz="4" w:space="0" w:color="auto"/>
              <w:right w:val="nil"/>
            </w:tcBorders>
          </w:tcPr>
          <w:p w:rsidR="005E01C5" w:rsidRPr="00CB20D5" w:rsidRDefault="005E01C5" w:rsidP="00841EB1">
            <w:pPr>
              <w:rPr>
                <w:sz w:val="20"/>
                <w:szCs w:val="20"/>
              </w:rPr>
            </w:pPr>
            <w:r w:rsidRPr="00CB20D5">
              <w:rPr>
                <w:sz w:val="20"/>
                <w:szCs w:val="20"/>
              </w:rPr>
              <w:t>20</w:t>
            </w:r>
          </w:p>
        </w:tc>
        <w:tc>
          <w:tcPr>
            <w:tcW w:w="1350" w:type="dxa"/>
            <w:tcBorders>
              <w:top w:val="nil"/>
              <w:left w:val="nil"/>
              <w:bottom w:val="single" w:sz="4" w:space="0" w:color="auto"/>
              <w:right w:val="nil"/>
            </w:tcBorders>
          </w:tcPr>
          <w:p w:rsidR="005E01C5" w:rsidRPr="00CB20D5" w:rsidRDefault="005E01C5" w:rsidP="00841EB1">
            <w:pPr>
              <w:rPr>
                <w:sz w:val="20"/>
                <w:szCs w:val="20"/>
              </w:rPr>
            </w:pPr>
            <w:r w:rsidRPr="00CB20D5">
              <w:rPr>
                <w:sz w:val="20"/>
                <w:szCs w:val="20"/>
              </w:rPr>
              <w:t>17,9%</w:t>
            </w:r>
          </w:p>
        </w:tc>
      </w:tr>
      <w:tr w:rsidR="005E01C5" w:rsidRPr="00CB20D5" w:rsidTr="005E0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0" w:type="dxa"/>
            <w:tcBorders>
              <w:top w:val="single" w:sz="4" w:space="0" w:color="auto"/>
              <w:left w:val="nil"/>
              <w:bottom w:val="single" w:sz="4" w:space="0" w:color="auto"/>
              <w:right w:val="nil"/>
            </w:tcBorders>
          </w:tcPr>
          <w:p w:rsidR="005E01C5" w:rsidRPr="00CB20D5" w:rsidRDefault="005E01C5" w:rsidP="00841EB1">
            <w:pPr>
              <w:rPr>
                <w:b/>
                <w:sz w:val="20"/>
                <w:szCs w:val="20"/>
              </w:rPr>
            </w:pPr>
          </w:p>
        </w:tc>
        <w:tc>
          <w:tcPr>
            <w:tcW w:w="2520" w:type="dxa"/>
            <w:tcBorders>
              <w:top w:val="single" w:sz="4" w:space="0" w:color="auto"/>
              <w:left w:val="nil"/>
              <w:bottom w:val="single" w:sz="4" w:space="0" w:color="auto"/>
              <w:right w:val="nil"/>
            </w:tcBorders>
          </w:tcPr>
          <w:p w:rsidR="005E01C5" w:rsidRPr="00CB20D5" w:rsidRDefault="005E01C5" w:rsidP="00841EB1">
            <w:pPr>
              <w:rPr>
                <w:b/>
                <w:sz w:val="20"/>
                <w:szCs w:val="20"/>
              </w:rPr>
            </w:pPr>
            <w:proofErr w:type="spellStart"/>
            <w:r w:rsidRPr="00CB20D5">
              <w:rPr>
                <w:b/>
                <w:sz w:val="20"/>
                <w:szCs w:val="20"/>
              </w:rPr>
              <w:t>Jumlah</w:t>
            </w:r>
            <w:proofErr w:type="spellEnd"/>
          </w:p>
        </w:tc>
        <w:tc>
          <w:tcPr>
            <w:tcW w:w="1260" w:type="dxa"/>
            <w:tcBorders>
              <w:top w:val="single" w:sz="4" w:space="0" w:color="auto"/>
              <w:left w:val="nil"/>
              <w:bottom w:val="single" w:sz="4" w:space="0" w:color="auto"/>
              <w:right w:val="nil"/>
            </w:tcBorders>
          </w:tcPr>
          <w:p w:rsidR="005E01C5" w:rsidRPr="00CB20D5" w:rsidRDefault="005E01C5" w:rsidP="00841EB1">
            <w:pPr>
              <w:rPr>
                <w:b/>
                <w:sz w:val="20"/>
                <w:szCs w:val="20"/>
              </w:rPr>
            </w:pPr>
            <w:r w:rsidRPr="00CB20D5">
              <w:rPr>
                <w:b/>
                <w:sz w:val="20"/>
                <w:szCs w:val="20"/>
              </w:rPr>
              <w:t>112</w:t>
            </w:r>
          </w:p>
        </w:tc>
        <w:tc>
          <w:tcPr>
            <w:tcW w:w="1350" w:type="dxa"/>
            <w:tcBorders>
              <w:top w:val="single" w:sz="4" w:space="0" w:color="auto"/>
              <w:left w:val="nil"/>
              <w:bottom w:val="single" w:sz="4" w:space="0" w:color="auto"/>
              <w:right w:val="nil"/>
            </w:tcBorders>
          </w:tcPr>
          <w:p w:rsidR="005E01C5" w:rsidRPr="00CB20D5" w:rsidRDefault="005E01C5" w:rsidP="00841EB1">
            <w:pPr>
              <w:rPr>
                <w:b/>
                <w:sz w:val="20"/>
                <w:szCs w:val="20"/>
              </w:rPr>
            </w:pPr>
            <w:r w:rsidRPr="00CB20D5">
              <w:rPr>
                <w:b/>
                <w:sz w:val="20"/>
                <w:szCs w:val="20"/>
              </w:rPr>
              <w:t>100%</w:t>
            </w:r>
          </w:p>
        </w:tc>
      </w:tr>
    </w:tbl>
    <w:p w:rsidR="005E01C5" w:rsidRPr="00CB20D5" w:rsidRDefault="005E01C5" w:rsidP="00405760">
      <w:pPr>
        <w:pStyle w:val="ListParagraph"/>
        <w:tabs>
          <w:tab w:val="left" w:pos="720"/>
          <w:tab w:val="left" w:pos="900"/>
        </w:tabs>
        <w:spacing w:line="276" w:lineRule="auto"/>
        <w:ind w:left="0" w:right="0" w:firstLine="90"/>
        <w:rPr>
          <w:i/>
          <w:sz w:val="20"/>
          <w:szCs w:val="20"/>
        </w:rPr>
      </w:pPr>
      <w:r w:rsidRPr="00CB20D5">
        <w:rPr>
          <w:sz w:val="20"/>
          <w:szCs w:val="20"/>
        </w:rPr>
        <w:tab/>
        <w:t xml:space="preserve">       </w:t>
      </w:r>
      <w:r w:rsidR="00CB20D5">
        <w:rPr>
          <w:sz w:val="20"/>
          <w:szCs w:val="20"/>
        </w:rPr>
        <w:t xml:space="preserve">  </w:t>
      </w:r>
      <w:r w:rsidRPr="00CB20D5">
        <w:rPr>
          <w:sz w:val="20"/>
          <w:szCs w:val="20"/>
        </w:rPr>
        <w:t xml:space="preserve"> </w:t>
      </w:r>
      <w:proofErr w:type="spellStart"/>
      <w:r w:rsidRPr="00CB20D5">
        <w:rPr>
          <w:sz w:val="20"/>
          <w:szCs w:val="20"/>
        </w:rPr>
        <w:t>Sumber</w:t>
      </w:r>
      <w:proofErr w:type="spellEnd"/>
      <w:r w:rsidRPr="00CB20D5">
        <w:rPr>
          <w:sz w:val="20"/>
          <w:szCs w:val="20"/>
        </w:rPr>
        <w:t>:</w:t>
      </w:r>
      <w:r w:rsidRPr="00CB20D5">
        <w:rPr>
          <w:i/>
          <w:sz w:val="20"/>
          <w:szCs w:val="20"/>
        </w:rPr>
        <w:t xml:space="preserve"> Data primer (</w:t>
      </w:r>
      <w:proofErr w:type="spellStart"/>
      <w:r w:rsidRPr="00CB20D5">
        <w:rPr>
          <w:i/>
          <w:sz w:val="20"/>
          <w:szCs w:val="20"/>
        </w:rPr>
        <w:t>diolah</w:t>
      </w:r>
      <w:proofErr w:type="spellEnd"/>
      <w:r w:rsidRPr="00CB20D5">
        <w:rPr>
          <w:i/>
          <w:sz w:val="20"/>
          <w:szCs w:val="20"/>
        </w:rPr>
        <w:t>), 2021</w:t>
      </w:r>
    </w:p>
    <w:p w:rsidR="00405760" w:rsidRDefault="00405760" w:rsidP="00405760">
      <w:pPr>
        <w:pStyle w:val="ListParagraph"/>
        <w:tabs>
          <w:tab w:val="left" w:pos="540"/>
        </w:tabs>
        <w:spacing w:line="276" w:lineRule="auto"/>
        <w:ind w:left="0" w:right="0" w:firstLine="0"/>
        <w:jc w:val="both"/>
        <w:rPr>
          <w:sz w:val="20"/>
          <w:szCs w:val="20"/>
        </w:rPr>
      </w:pPr>
    </w:p>
    <w:p w:rsidR="00BE3BC4" w:rsidRPr="00405760" w:rsidRDefault="00BE3BC4" w:rsidP="00405760">
      <w:pPr>
        <w:pStyle w:val="ListParagraph"/>
        <w:tabs>
          <w:tab w:val="left" w:pos="540"/>
        </w:tabs>
        <w:spacing w:line="276" w:lineRule="auto"/>
        <w:ind w:left="0" w:right="0" w:firstLine="0"/>
        <w:jc w:val="both"/>
        <w:rPr>
          <w:sz w:val="20"/>
          <w:szCs w:val="20"/>
        </w:rPr>
        <w:sectPr w:rsidR="00BE3BC4" w:rsidRPr="00405760" w:rsidSect="005E01C5">
          <w:type w:val="continuous"/>
          <w:pgSz w:w="11907" w:h="16839" w:code="9"/>
          <w:pgMar w:top="1280" w:right="460" w:bottom="1800" w:left="800" w:header="0" w:footer="932" w:gutter="0"/>
          <w:cols w:space="570"/>
          <w:docGrid w:linePitch="299"/>
        </w:sectPr>
      </w:pPr>
    </w:p>
    <w:p w:rsidR="00CB20D5" w:rsidRDefault="003B022F" w:rsidP="00CB20D5">
      <w:pPr>
        <w:pStyle w:val="ListParagraph"/>
        <w:tabs>
          <w:tab w:val="left" w:pos="540"/>
          <w:tab w:val="left" w:pos="5038"/>
        </w:tabs>
        <w:spacing w:line="276" w:lineRule="auto"/>
        <w:ind w:left="0" w:right="-2" w:firstLine="0"/>
        <w:jc w:val="both"/>
        <w:rPr>
          <w:sz w:val="20"/>
          <w:szCs w:val="20"/>
        </w:rPr>
      </w:pPr>
      <w:r>
        <w:rPr>
          <w:sz w:val="20"/>
          <w:szCs w:val="20"/>
        </w:rPr>
        <w:tab/>
      </w:r>
      <w:proofErr w:type="spellStart"/>
      <w:r w:rsidR="005E01C5" w:rsidRPr="003B022F">
        <w:rPr>
          <w:sz w:val="20"/>
          <w:szCs w:val="20"/>
        </w:rPr>
        <w:t>Berdasarkan</w:t>
      </w:r>
      <w:proofErr w:type="spellEnd"/>
      <w:r w:rsidR="005E01C5" w:rsidRPr="003B022F">
        <w:rPr>
          <w:sz w:val="20"/>
          <w:szCs w:val="20"/>
        </w:rPr>
        <w:t xml:space="preserve"> </w:t>
      </w:r>
      <w:proofErr w:type="spellStart"/>
      <w:r w:rsidR="005E01C5" w:rsidRPr="003B022F">
        <w:rPr>
          <w:sz w:val="20"/>
          <w:szCs w:val="20"/>
        </w:rPr>
        <w:t>tabel</w:t>
      </w:r>
      <w:proofErr w:type="spellEnd"/>
      <w:r w:rsidR="005E01C5" w:rsidRPr="003B022F">
        <w:rPr>
          <w:sz w:val="20"/>
          <w:szCs w:val="20"/>
        </w:rPr>
        <w:t xml:space="preserve"> 2. </w:t>
      </w:r>
      <w:proofErr w:type="spellStart"/>
      <w:r w:rsidR="005E01C5" w:rsidRPr="003B022F">
        <w:rPr>
          <w:sz w:val="20"/>
          <w:szCs w:val="20"/>
        </w:rPr>
        <w:t>diketahui</w:t>
      </w:r>
      <w:proofErr w:type="spellEnd"/>
      <w:r w:rsidR="005E01C5" w:rsidRPr="003B022F">
        <w:rPr>
          <w:sz w:val="20"/>
          <w:szCs w:val="20"/>
        </w:rPr>
        <w:t xml:space="preserve"> </w:t>
      </w:r>
      <w:proofErr w:type="spellStart"/>
      <w:r w:rsidR="005E01C5" w:rsidRPr="003B022F">
        <w:rPr>
          <w:sz w:val="20"/>
          <w:szCs w:val="20"/>
        </w:rPr>
        <w:t>bahwa</w:t>
      </w:r>
      <w:proofErr w:type="spellEnd"/>
      <w:r w:rsidR="005E01C5" w:rsidRPr="003B022F">
        <w:rPr>
          <w:sz w:val="20"/>
          <w:szCs w:val="20"/>
        </w:rPr>
        <w:t xml:space="preserve"> </w:t>
      </w:r>
      <w:proofErr w:type="spellStart"/>
      <w:r w:rsidR="005E01C5" w:rsidRPr="003B022F">
        <w:rPr>
          <w:sz w:val="20"/>
          <w:szCs w:val="20"/>
        </w:rPr>
        <w:t>sebagian</w:t>
      </w:r>
      <w:proofErr w:type="spellEnd"/>
      <w:r w:rsidR="005E01C5" w:rsidRPr="003B022F">
        <w:rPr>
          <w:sz w:val="20"/>
          <w:szCs w:val="20"/>
        </w:rPr>
        <w:t xml:space="preserve"> </w:t>
      </w:r>
      <w:proofErr w:type="spellStart"/>
      <w:r w:rsidR="005E01C5" w:rsidRPr="003B022F">
        <w:rPr>
          <w:sz w:val="20"/>
          <w:szCs w:val="20"/>
        </w:rPr>
        <w:t>besar</w:t>
      </w:r>
      <w:proofErr w:type="spellEnd"/>
      <w:r w:rsidR="005E01C5" w:rsidRPr="003B022F">
        <w:rPr>
          <w:sz w:val="20"/>
          <w:szCs w:val="20"/>
        </w:rPr>
        <w:t xml:space="preserve"> </w:t>
      </w:r>
      <w:proofErr w:type="spellStart"/>
      <w:r w:rsidR="005E01C5" w:rsidRPr="003B022F">
        <w:rPr>
          <w:sz w:val="20"/>
          <w:szCs w:val="20"/>
        </w:rPr>
        <w:t>responden</w:t>
      </w:r>
      <w:proofErr w:type="spellEnd"/>
      <w:r w:rsidR="005E01C5" w:rsidRPr="003B022F">
        <w:rPr>
          <w:sz w:val="20"/>
          <w:szCs w:val="20"/>
        </w:rPr>
        <w:t xml:space="preserve"> </w:t>
      </w:r>
      <w:proofErr w:type="spellStart"/>
      <w:r w:rsidR="005E01C5" w:rsidRPr="003B022F">
        <w:rPr>
          <w:sz w:val="20"/>
          <w:szCs w:val="20"/>
        </w:rPr>
        <w:t>memberikan</w:t>
      </w:r>
      <w:proofErr w:type="spellEnd"/>
      <w:r w:rsidR="005E01C5" w:rsidRPr="003B022F">
        <w:rPr>
          <w:sz w:val="20"/>
          <w:szCs w:val="20"/>
        </w:rPr>
        <w:t xml:space="preserve"> </w:t>
      </w:r>
      <w:proofErr w:type="spellStart"/>
      <w:r w:rsidR="005E01C5" w:rsidRPr="003B022F">
        <w:rPr>
          <w:sz w:val="20"/>
          <w:szCs w:val="20"/>
        </w:rPr>
        <w:t>penilaian</w:t>
      </w:r>
      <w:proofErr w:type="spellEnd"/>
      <w:r w:rsidR="005E01C5" w:rsidRPr="003B022F">
        <w:rPr>
          <w:sz w:val="20"/>
          <w:szCs w:val="20"/>
        </w:rPr>
        <w:t xml:space="preserve"> </w:t>
      </w:r>
      <w:proofErr w:type="spellStart"/>
      <w:r w:rsidR="005E01C5" w:rsidRPr="003B022F">
        <w:rPr>
          <w:sz w:val="20"/>
          <w:szCs w:val="20"/>
        </w:rPr>
        <w:t>kualitas</w:t>
      </w:r>
      <w:proofErr w:type="spellEnd"/>
      <w:r w:rsidR="005E01C5" w:rsidRPr="003B022F">
        <w:rPr>
          <w:sz w:val="20"/>
          <w:szCs w:val="20"/>
        </w:rPr>
        <w:t xml:space="preserve"> </w:t>
      </w:r>
      <w:proofErr w:type="spellStart"/>
      <w:r w:rsidR="005E01C5" w:rsidRPr="003B022F">
        <w:rPr>
          <w:sz w:val="20"/>
          <w:szCs w:val="20"/>
        </w:rPr>
        <w:t>pelayanan</w:t>
      </w:r>
      <w:proofErr w:type="spellEnd"/>
      <w:r w:rsidR="005E01C5" w:rsidRPr="003B022F">
        <w:rPr>
          <w:sz w:val="20"/>
          <w:szCs w:val="20"/>
        </w:rPr>
        <w:t xml:space="preserve"> </w:t>
      </w:r>
      <w:proofErr w:type="spellStart"/>
      <w:r w:rsidR="005E01C5" w:rsidRPr="003B022F">
        <w:rPr>
          <w:sz w:val="20"/>
          <w:szCs w:val="20"/>
        </w:rPr>
        <w:t>berada</w:t>
      </w:r>
      <w:proofErr w:type="spellEnd"/>
      <w:r w:rsidR="005E01C5" w:rsidRPr="003B022F">
        <w:rPr>
          <w:sz w:val="20"/>
          <w:szCs w:val="20"/>
        </w:rPr>
        <w:t xml:space="preserve"> pada </w:t>
      </w:r>
      <w:proofErr w:type="spellStart"/>
      <w:r w:rsidR="005E01C5" w:rsidRPr="003B022F">
        <w:rPr>
          <w:sz w:val="20"/>
          <w:szCs w:val="20"/>
        </w:rPr>
        <w:t>kategori</w:t>
      </w:r>
      <w:proofErr w:type="spellEnd"/>
      <w:r w:rsidR="005E01C5" w:rsidRPr="003B022F">
        <w:rPr>
          <w:sz w:val="20"/>
          <w:szCs w:val="20"/>
        </w:rPr>
        <w:t xml:space="preserve"> </w:t>
      </w:r>
      <w:proofErr w:type="spellStart"/>
      <w:r w:rsidR="005E01C5" w:rsidRPr="003B022F">
        <w:rPr>
          <w:sz w:val="20"/>
          <w:szCs w:val="20"/>
        </w:rPr>
        <w:t>baik</w:t>
      </w:r>
      <w:proofErr w:type="spellEnd"/>
      <w:r w:rsidR="005E01C5" w:rsidRPr="003B022F">
        <w:rPr>
          <w:sz w:val="20"/>
          <w:szCs w:val="20"/>
        </w:rPr>
        <w:t xml:space="preserve"> </w:t>
      </w:r>
      <w:proofErr w:type="spellStart"/>
      <w:r w:rsidR="005E01C5" w:rsidRPr="003B022F">
        <w:rPr>
          <w:sz w:val="20"/>
          <w:szCs w:val="20"/>
        </w:rPr>
        <w:t>yaitu</w:t>
      </w:r>
      <w:proofErr w:type="spellEnd"/>
      <w:r w:rsidR="005E01C5" w:rsidRPr="003B022F">
        <w:rPr>
          <w:sz w:val="20"/>
          <w:szCs w:val="20"/>
        </w:rPr>
        <w:t xml:space="preserve"> </w:t>
      </w:r>
      <w:proofErr w:type="spellStart"/>
      <w:r w:rsidR="005E01C5" w:rsidRPr="003B022F">
        <w:rPr>
          <w:sz w:val="20"/>
          <w:szCs w:val="20"/>
        </w:rPr>
        <w:t>sebanyak</w:t>
      </w:r>
      <w:proofErr w:type="spellEnd"/>
      <w:r w:rsidR="005E01C5" w:rsidRPr="003B022F">
        <w:rPr>
          <w:sz w:val="20"/>
          <w:szCs w:val="20"/>
        </w:rPr>
        <w:t xml:space="preserve"> 87 (77,7%) </w:t>
      </w:r>
      <w:proofErr w:type="spellStart"/>
      <w:r w:rsidR="005E01C5" w:rsidRPr="003B022F">
        <w:rPr>
          <w:sz w:val="20"/>
          <w:szCs w:val="20"/>
        </w:rPr>
        <w:t>responden</w:t>
      </w:r>
      <w:proofErr w:type="spellEnd"/>
      <w:r w:rsidR="005E01C5" w:rsidRPr="003B022F">
        <w:rPr>
          <w:sz w:val="20"/>
          <w:szCs w:val="20"/>
        </w:rPr>
        <w:t xml:space="preserve">, </w:t>
      </w:r>
      <w:proofErr w:type="spellStart"/>
      <w:r w:rsidR="005E01C5" w:rsidRPr="003B022F">
        <w:rPr>
          <w:sz w:val="20"/>
          <w:szCs w:val="20"/>
        </w:rPr>
        <w:t>kemudian</w:t>
      </w:r>
      <w:proofErr w:type="spellEnd"/>
      <w:r w:rsidR="005E01C5" w:rsidRPr="003B022F">
        <w:rPr>
          <w:sz w:val="20"/>
          <w:szCs w:val="20"/>
        </w:rPr>
        <w:t xml:space="preserve"> </w:t>
      </w:r>
      <w:proofErr w:type="spellStart"/>
      <w:r w:rsidR="005E01C5" w:rsidRPr="003B022F">
        <w:rPr>
          <w:sz w:val="20"/>
          <w:szCs w:val="20"/>
        </w:rPr>
        <w:t>responden</w:t>
      </w:r>
      <w:proofErr w:type="spellEnd"/>
      <w:r w:rsidR="005E01C5" w:rsidRPr="003B022F">
        <w:rPr>
          <w:sz w:val="20"/>
          <w:szCs w:val="20"/>
        </w:rPr>
        <w:t xml:space="preserve"> yang </w:t>
      </w:r>
      <w:proofErr w:type="spellStart"/>
      <w:r w:rsidR="005E01C5" w:rsidRPr="003B022F">
        <w:rPr>
          <w:sz w:val="20"/>
          <w:szCs w:val="20"/>
        </w:rPr>
        <w:t>memberikan</w:t>
      </w:r>
      <w:proofErr w:type="spellEnd"/>
      <w:r w:rsidR="005E01C5" w:rsidRPr="003B022F">
        <w:rPr>
          <w:sz w:val="20"/>
          <w:szCs w:val="20"/>
        </w:rPr>
        <w:t xml:space="preserve"> </w:t>
      </w:r>
      <w:proofErr w:type="spellStart"/>
      <w:r w:rsidR="005E01C5" w:rsidRPr="003B022F">
        <w:rPr>
          <w:sz w:val="20"/>
          <w:szCs w:val="20"/>
        </w:rPr>
        <w:t>penilaian</w:t>
      </w:r>
      <w:proofErr w:type="spellEnd"/>
      <w:r w:rsidR="005E01C5" w:rsidRPr="003B022F">
        <w:rPr>
          <w:sz w:val="20"/>
          <w:szCs w:val="20"/>
        </w:rPr>
        <w:t xml:space="preserve"> </w:t>
      </w:r>
      <w:proofErr w:type="spellStart"/>
      <w:r w:rsidR="005E01C5" w:rsidRPr="003B022F">
        <w:rPr>
          <w:sz w:val="20"/>
          <w:szCs w:val="20"/>
        </w:rPr>
        <w:t>kualitas</w:t>
      </w:r>
      <w:proofErr w:type="spellEnd"/>
      <w:r w:rsidR="005E01C5" w:rsidRPr="003B022F">
        <w:rPr>
          <w:sz w:val="20"/>
          <w:szCs w:val="20"/>
        </w:rPr>
        <w:t xml:space="preserve"> </w:t>
      </w:r>
      <w:proofErr w:type="spellStart"/>
      <w:r w:rsidR="005E01C5" w:rsidRPr="003B022F">
        <w:rPr>
          <w:sz w:val="20"/>
          <w:szCs w:val="20"/>
        </w:rPr>
        <w:t>pelayanan</w:t>
      </w:r>
      <w:proofErr w:type="spellEnd"/>
      <w:r w:rsidR="005E01C5" w:rsidRPr="003B022F">
        <w:rPr>
          <w:sz w:val="20"/>
          <w:szCs w:val="20"/>
        </w:rPr>
        <w:t xml:space="preserve"> </w:t>
      </w:r>
      <w:proofErr w:type="spellStart"/>
      <w:r w:rsidR="005E01C5" w:rsidRPr="003B022F">
        <w:rPr>
          <w:sz w:val="20"/>
          <w:szCs w:val="20"/>
        </w:rPr>
        <w:t>dalam</w:t>
      </w:r>
      <w:proofErr w:type="spellEnd"/>
      <w:r w:rsidR="005E01C5" w:rsidRPr="003B022F">
        <w:rPr>
          <w:sz w:val="20"/>
          <w:szCs w:val="20"/>
        </w:rPr>
        <w:t xml:space="preserve"> </w:t>
      </w:r>
      <w:proofErr w:type="spellStart"/>
      <w:r w:rsidR="005E01C5" w:rsidRPr="003B022F">
        <w:rPr>
          <w:sz w:val="20"/>
          <w:szCs w:val="20"/>
        </w:rPr>
        <w:t>kategori</w:t>
      </w:r>
      <w:proofErr w:type="spellEnd"/>
      <w:r w:rsidR="005E01C5" w:rsidRPr="003B022F">
        <w:rPr>
          <w:sz w:val="20"/>
          <w:szCs w:val="20"/>
        </w:rPr>
        <w:t xml:space="preserve"> </w:t>
      </w:r>
      <w:proofErr w:type="spellStart"/>
      <w:r w:rsidR="005E01C5" w:rsidRPr="003B022F">
        <w:rPr>
          <w:sz w:val="20"/>
          <w:szCs w:val="20"/>
        </w:rPr>
        <w:t>sangat</w:t>
      </w:r>
      <w:proofErr w:type="spellEnd"/>
      <w:r w:rsidR="005E01C5" w:rsidRPr="003B022F">
        <w:rPr>
          <w:sz w:val="20"/>
          <w:szCs w:val="20"/>
        </w:rPr>
        <w:t xml:space="preserve"> </w:t>
      </w:r>
      <w:proofErr w:type="spellStart"/>
      <w:r w:rsidR="005E01C5" w:rsidRPr="003B022F">
        <w:rPr>
          <w:sz w:val="20"/>
          <w:szCs w:val="20"/>
        </w:rPr>
        <w:t>baik</w:t>
      </w:r>
      <w:proofErr w:type="spellEnd"/>
      <w:r w:rsidR="005E01C5" w:rsidRPr="003B022F">
        <w:rPr>
          <w:sz w:val="20"/>
          <w:szCs w:val="20"/>
        </w:rPr>
        <w:t xml:space="preserve"> </w:t>
      </w:r>
      <w:proofErr w:type="spellStart"/>
      <w:r w:rsidR="005E01C5" w:rsidRPr="003B022F">
        <w:rPr>
          <w:sz w:val="20"/>
          <w:szCs w:val="20"/>
        </w:rPr>
        <w:t>yaitu</w:t>
      </w:r>
      <w:proofErr w:type="spellEnd"/>
      <w:r w:rsidR="005E01C5" w:rsidRPr="003B022F">
        <w:rPr>
          <w:sz w:val="20"/>
          <w:szCs w:val="20"/>
        </w:rPr>
        <w:t xml:space="preserve"> </w:t>
      </w:r>
      <w:proofErr w:type="spellStart"/>
      <w:r w:rsidR="005E01C5" w:rsidRPr="003B022F">
        <w:rPr>
          <w:sz w:val="20"/>
          <w:szCs w:val="20"/>
        </w:rPr>
        <w:t>sebanyak</w:t>
      </w:r>
      <w:proofErr w:type="spellEnd"/>
      <w:r w:rsidR="005E01C5" w:rsidRPr="003B022F">
        <w:rPr>
          <w:sz w:val="20"/>
          <w:szCs w:val="20"/>
        </w:rPr>
        <w:t xml:space="preserve"> 25 (22,3%) </w:t>
      </w:r>
      <w:proofErr w:type="spellStart"/>
      <w:r w:rsidR="005E01C5" w:rsidRPr="003B022F">
        <w:rPr>
          <w:sz w:val="20"/>
          <w:szCs w:val="20"/>
        </w:rPr>
        <w:t>responden</w:t>
      </w:r>
      <w:proofErr w:type="spellEnd"/>
      <w:r w:rsidR="005E01C5" w:rsidRPr="003B022F">
        <w:rPr>
          <w:sz w:val="20"/>
          <w:szCs w:val="20"/>
        </w:rPr>
        <w:t xml:space="preserve">. </w:t>
      </w:r>
    </w:p>
    <w:p w:rsidR="00CB20D5" w:rsidRPr="00405760" w:rsidRDefault="003B022F" w:rsidP="00CB20D5">
      <w:pPr>
        <w:pStyle w:val="Heading1"/>
        <w:spacing w:before="0" w:line="276" w:lineRule="auto"/>
        <w:ind w:left="0"/>
        <w:jc w:val="both"/>
        <w:rPr>
          <w:sz w:val="20"/>
          <w:szCs w:val="20"/>
        </w:rPr>
      </w:pPr>
      <w:proofErr w:type="spellStart"/>
      <w:r w:rsidRPr="00405760">
        <w:rPr>
          <w:sz w:val="20"/>
          <w:szCs w:val="20"/>
        </w:rPr>
        <w:t>Tabel</w:t>
      </w:r>
      <w:proofErr w:type="spellEnd"/>
      <w:r w:rsidRPr="00405760">
        <w:rPr>
          <w:sz w:val="20"/>
          <w:szCs w:val="20"/>
        </w:rPr>
        <w:t xml:space="preserve"> 2. </w:t>
      </w:r>
      <w:proofErr w:type="spellStart"/>
      <w:r w:rsidRPr="00405760">
        <w:rPr>
          <w:sz w:val="20"/>
          <w:szCs w:val="20"/>
        </w:rPr>
        <w:t>Kualitas</w:t>
      </w:r>
      <w:proofErr w:type="spellEnd"/>
      <w:r w:rsidRPr="00405760">
        <w:rPr>
          <w:sz w:val="20"/>
          <w:szCs w:val="20"/>
        </w:rPr>
        <w:t xml:space="preserve"> </w:t>
      </w:r>
      <w:proofErr w:type="spellStart"/>
      <w:r w:rsidRPr="00405760">
        <w:rPr>
          <w:sz w:val="20"/>
          <w:szCs w:val="20"/>
        </w:rPr>
        <w:t>Pelayanan</w:t>
      </w:r>
      <w:proofErr w:type="spellEnd"/>
      <w:r w:rsidRPr="00405760">
        <w:rPr>
          <w:sz w:val="20"/>
          <w:szCs w:val="20"/>
        </w:rPr>
        <w:t xml:space="preserve"> </w:t>
      </w:r>
      <w:r w:rsidR="00405760" w:rsidRPr="00405760">
        <w:rPr>
          <w:sz w:val="20"/>
          <w:szCs w:val="20"/>
        </w:rPr>
        <w:tab/>
      </w:r>
    </w:p>
    <w:tbl>
      <w:tblPr>
        <w:tblW w:w="4500" w:type="dxa"/>
        <w:tblInd w:w="378" w:type="dxa"/>
        <w:tblLayout w:type="fixed"/>
        <w:tblLook w:val="04A0" w:firstRow="1" w:lastRow="0" w:firstColumn="1" w:lastColumn="0" w:noHBand="0" w:noVBand="1"/>
      </w:tblPr>
      <w:tblGrid>
        <w:gridCol w:w="1800"/>
        <w:gridCol w:w="1440"/>
        <w:gridCol w:w="1260"/>
      </w:tblGrid>
      <w:tr w:rsidR="003B022F" w:rsidRPr="00CB20D5" w:rsidTr="003D3E11">
        <w:tc>
          <w:tcPr>
            <w:tcW w:w="1800" w:type="dxa"/>
            <w:tcBorders>
              <w:top w:val="single" w:sz="4" w:space="0" w:color="auto"/>
              <w:bottom w:val="single" w:sz="4" w:space="0" w:color="auto"/>
            </w:tcBorders>
            <w:vAlign w:val="center"/>
          </w:tcPr>
          <w:p w:rsidR="003B022F" w:rsidRPr="00CB20D5" w:rsidRDefault="00CB20D5" w:rsidP="00A93862">
            <w:pPr>
              <w:pStyle w:val="ListParagraph"/>
              <w:tabs>
                <w:tab w:val="left" w:pos="252"/>
                <w:tab w:val="left" w:pos="1602"/>
                <w:tab w:val="left" w:pos="1800"/>
              </w:tabs>
              <w:ind w:left="0" w:right="0" w:hanging="17"/>
              <w:jc w:val="center"/>
              <w:rPr>
                <w:b/>
                <w:sz w:val="20"/>
                <w:szCs w:val="20"/>
              </w:rPr>
            </w:pPr>
            <w:proofErr w:type="spellStart"/>
            <w:r w:rsidRPr="00CB20D5">
              <w:rPr>
                <w:b/>
                <w:sz w:val="20"/>
                <w:szCs w:val="20"/>
              </w:rPr>
              <w:t>Kualitas</w:t>
            </w:r>
            <w:proofErr w:type="spellEnd"/>
            <w:r w:rsidRPr="00CB20D5">
              <w:rPr>
                <w:b/>
                <w:sz w:val="20"/>
                <w:szCs w:val="20"/>
              </w:rPr>
              <w:t xml:space="preserve"> </w:t>
            </w:r>
            <w:proofErr w:type="spellStart"/>
            <w:r w:rsidR="003B022F" w:rsidRPr="00CB20D5">
              <w:rPr>
                <w:b/>
                <w:sz w:val="20"/>
                <w:szCs w:val="20"/>
              </w:rPr>
              <w:t>Pelayanan</w:t>
            </w:r>
            <w:proofErr w:type="spellEnd"/>
          </w:p>
        </w:tc>
        <w:tc>
          <w:tcPr>
            <w:tcW w:w="1440" w:type="dxa"/>
            <w:tcBorders>
              <w:top w:val="single" w:sz="4" w:space="0" w:color="auto"/>
              <w:bottom w:val="single" w:sz="4" w:space="0" w:color="auto"/>
            </w:tcBorders>
            <w:vAlign w:val="center"/>
          </w:tcPr>
          <w:p w:rsidR="003B022F" w:rsidRPr="00CB20D5" w:rsidRDefault="003B022F" w:rsidP="00CB20D5">
            <w:pPr>
              <w:pStyle w:val="ListParagraph"/>
              <w:tabs>
                <w:tab w:val="left" w:pos="1332"/>
                <w:tab w:val="left" w:pos="1422"/>
                <w:tab w:val="left" w:pos="1800"/>
              </w:tabs>
              <w:ind w:left="0" w:right="0" w:hanging="17"/>
              <w:jc w:val="center"/>
              <w:rPr>
                <w:b/>
                <w:sz w:val="20"/>
                <w:szCs w:val="20"/>
              </w:rPr>
            </w:pPr>
            <w:proofErr w:type="spellStart"/>
            <w:r w:rsidRPr="00CB20D5">
              <w:rPr>
                <w:b/>
                <w:sz w:val="20"/>
                <w:szCs w:val="20"/>
              </w:rPr>
              <w:t>Frekuensi</w:t>
            </w:r>
            <w:proofErr w:type="spellEnd"/>
          </w:p>
        </w:tc>
        <w:tc>
          <w:tcPr>
            <w:tcW w:w="1260" w:type="dxa"/>
            <w:tcBorders>
              <w:top w:val="single" w:sz="4" w:space="0" w:color="auto"/>
              <w:bottom w:val="single" w:sz="4" w:space="0" w:color="auto"/>
            </w:tcBorders>
            <w:vAlign w:val="center"/>
          </w:tcPr>
          <w:p w:rsidR="003B022F" w:rsidRPr="00CB20D5" w:rsidRDefault="003B022F" w:rsidP="00CB20D5">
            <w:pPr>
              <w:pStyle w:val="ListParagraph"/>
              <w:tabs>
                <w:tab w:val="left" w:pos="1080"/>
                <w:tab w:val="left" w:pos="1152"/>
                <w:tab w:val="left" w:pos="1242"/>
                <w:tab w:val="left" w:pos="1800"/>
              </w:tabs>
              <w:ind w:left="0" w:right="0" w:hanging="17"/>
              <w:jc w:val="center"/>
              <w:rPr>
                <w:b/>
                <w:sz w:val="20"/>
                <w:szCs w:val="20"/>
              </w:rPr>
            </w:pPr>
            <w:proofErr w:type="spellStart"/>
            <w:r w:rsidRPr="00CB20D5">
              <w:rPr>
                <w:b/>
                <w:sz w:val="20"/>
                <w:szCs w:val="20"/>
              </w:rPr>
              <w:t>Persentase</w:t>
            </w:r>
            <w:proofErr w:type="spellEnd"/>
          </w:p>
        </w:tc>
      </w:tr>
      <w:tr w:rsidR="003B022F" w:rsidRPr="00CB20D5" w:rsidTr="003D3E11">
        <w:tc>
          <w:tcPr>
            <w:tcW w:w="1800" w:type="dxa"/>
            <w:vAlign w:val="center"/>
          </w:tcPr>
          <w:p w:rsidR="003B022F" w:rsidRPr="00CB20D5" w:rsidRDefault="003B022F" w:rsidP="00CB20D5">
            <w:pPr>
              <w:pStyle w:val="ListParagraph"/>
              <w:tabs>
                <w:tab w:val="left" w:pos="720"/>
                <w:tab w:val="left" w:pos="1080"/>
                <w:tab w:val="left" w:pos="1800"/>
              </w:tabs>
              <w:ind w:left="0" w:right="0" w:hanging="17"/>
              <w:jc w:val="center"/>
              <w:rPr>
                <w:sz w:val="20"/>
                <w:szCs w:val="20"/>
              </w:rPr>
            </w:pPr>
            <w:proofErr w:type="spellStart"/>
            <w:r w:rsidRPr="00CB20D5">
              <w:rPr>
                <w:sz w:val="20"/>
                <w:szCs w:val="20"/>
              </w:rPr>
              <w:t>Baik</w:t>
            </w:r>
            <w:proofErr w:type="spellEnd"/>
          </w:p>
        </w:tc>
        <w:tc>
          <w:tcPr>
            <w:tcW w:w="1440" w:type="dxa"/>
            <w:vAlign w:val="center"/>
          </w:tcPr>
          <w:p w:rsidR="003B022F" w:rsidRPr="00CB20D5" w:rsidRDefault="003B022F" w:rsidP="00CB20D5">
            <w:pPr>
              <w:pStyle w:val="ListParagraph"/>
              <w:tabs>
                <w:tab w:val="left" w:pos="720"/>
                <w:tab w:val="left" w:pos="1080"/>
                <w:tab w:val="left" w:pos="1800"/>
              </w:tabs>
              <w:ind w:left="0" w:right="0" w:firstLine="0"/>
              <w:jc w:val="center"/>
              <w:rPr>
                <w:sz w:val="20"/>
                <w:szCs w:val="20"/>
              </w:rPr>
            </w:pPr>
            <w:r w:rsidRPr="00CB20D5">
              <w:rPr>
                <w:sz w:val="20"/>
                <w:szCs w:val="20"/>
              </w:rPr>
              <w:t>87</w:t>
            </w:r>
          </w:p>
        </w:tc>
        <w:tc>
          <w:tcPr>
            <w:tcW w:w="1260" w:type="dxa"/>
            <w:vAlign w:val="center"/>
          </w:tcPr>
          <w:p w:rsidR="003B022F" w:rsidRPr="00CB20D5" w:rsidRDefault="003B022F" w:rsidP="00CB20D5">
            <w:pPr>
              <w:pStyle w:val="ListParagraph"/>
              <w:tabs>
                <w:tab w:val="left" w:pos="720"/>
                <w:tab w:val="left" w:pos="1080"/>
                <w:tab w:val="left" w:pos="1800"/>
              </w:tabs>
              <w:ind w:left="0" w:right="0" w:firstLine="0"/>
              <w:jc w:val="center"/>
              <w:rPr>
                <w:sz w:val="20"/>
                <w:szCs w:val="20"/>
              </w:rPr>
            </w:pPr>
            <w:r w:rsidRPr="00CB20D5">
              <w:rPr>
                <w:sz w:val="20"/>
                <w:szCs w:val="20"/>
              </w:rPr>
              <w:t>77,7%</w:t>
            </w:r>
          </w:p>
        </w:tc>
      </w:tr>
      <w:tr w:rsidR="003B022F" w:rsidRPr="00CB20D5" w:rsidTr="003D3E11">
        <w:tc>
          <w:tcPr>
            <w:tcW w:w="1800" w:type="dxa"/>
            <w:tcBorders>
              <w:bottom w:val="single" w:sz="4" w:space="0" w:color="auto"/>
            </w:tcBorders>
            <w:vAlign w:val="center"/>
          </w:tcPr>
          <w:p w:rsidR="003B022F" w:rsidRPr="00CB20D5" w:rsidRDefault="003B022F" w:rsidP="00CB20D5">
            <w:pPr>
              <w:pStyle w:val="ListParagraph"/>
              <w:tabs>
                <w:tab w:val="left" w:pos="1080"/>
                <w:tab w:val="left" w:pos="1692"/>
                <w:tab w:val="left" w:pos="1800"/>
              </w:tabs>
              <w:ind w:left="0" w:right="0" w:hanging="17"/>
              <w:jc w:val="center"/>
              <w:rPr>
                <w:sz w:val="20"/>
                <w:szCs w:val="20"/>
              </w:rPr>
            </w:pPr>
            <w:proofErr w:type="spellStart"/>
            <w:r w:rsidRPr="00CB20D5">
              <w:rPr>
                <w:sz w:val="20"/>
                <w:szCs w:val="20"/>
              </w:rPr>
              <w:t>Sangat</w:t>
            </w:r>
            <w:proofErr w:type="spellEnd"/>
            <w:r w:rsidRPr="00CB20D5">
              <w:rPr>
                <w:sz w:val="20"/>
                <w:szCs w:val="20"/>
              </w:rPr>
              <w:t xml:space="preserve"> </w:t>
            </w:r>
            <w:proofErr w:type="spellStart"/>
            <w:r w:rsidRPr="00CB20D5">
              <w:rPr>
                <w:sz w:val="20"/>
                <w:szCs w:val="20"/>
              </w:rPr>
              <w:t>Baik</w:t>
            </w:r>
            <w:proofErr w:type="spellEnd"/>
          </w:p>
        </w:tc>
        <w:tc>
          <w:tcPr>
            <w:tcW w:w="1440" w:type="dxa"/>
            <w:tcBorders>
              <w:bottom w:val="single" w:sz="4" w:space="0" w:color="auto"/>
            </w:tcBorders>
            <w:vAlign w:val="center"/>
          </w:tcPr>
          <w:p w:rsidR="003B022F" w:rsidRPr="00CB20D5" w:rsidRDefault="003B022F" w:rsidP="00CB20D5">
            <w:pPr>
              <w:pStyle w:val="ListParagraph"/>
              <w:tabs>
                <w:tab w:val="left" w:pos="720"/>
                <w:tab w:val="left" w:pos="1080"/>
                <w:tab w:val="left" w:pos="1800"/>
              </w:tabs>
              <w:ind w:left="0" w:right="0" w:firstLine="0"/>
              <w:jc w:val="center"/>
              <w:rPr>
                <w:sz w:val="20"/>
                <w:szCs w:val="20"/>
              </w:rPr>
            </w:pPr>
            <w:r w:rsidRPr="00CB20D5">
              <w:rPr>
                <w:sz w:val="20"/>
                <w:szCs w:val="20"/>
              </w:rPr>
              <w:t>25</w:t>
            </w:r>
          </w:p>
        </w:tc>
        <w:tc>
          <w:tcPr>
            <w:tcW w:w="1260" w:type="dxa"/>
            <w:tcBorders>
              <w:bottom w:val="single" w:sz="4" w:space="0" w:color="auto"/>
            </w:tcBorders>
            <w:vAlign w:val="center"/>
          </w:tcPr>
          <w:p w:rsidR="003B022F" w:rsidRPr="00CB20D5" w:rsidRDefault="003B022F" w:rsidP="00CB20D5">
            <w:pPr>
              <w:pStyle w:val="ListParagraph"/>
              <w:tabs>
                <w:tab w:val="left" w:pos="720"/>
                <w:tab w:val="left" w:pos="1080"/>
                <w:tab w:val="left" w:pos="1800"/>
              </w:tabs>
              <w:ind w:left="0" w:right="0" w:firstLine="0"/>
              <w:jc w:val="center"/>
              <w:rPr>
                <w:sz w:val="20"/>
                <w:szCs w:val="20"/>
              </w:rPr>
            </w:pPr>
            <w:r w:rsidRPr="00CB20D5">
              <w:rPr>
                <w:sz w:val="20"/>
                <w:szCs w:val="20"/>
              </w:rPr>
              <w:t>22,3%</w:t>
            </w:r>
          </w:p>
        </w:tc>
      </w:tr>
      <w:tr w:rsidR="003B022F" w:rsidRPr="00CB20D5" w:rsidTr="003D3E11">
        <w:tc>
          <w:tcPr>
            <w:tcW w:w="1800" w:type="dxa"/>
            <w:tcBorders>
              <w:top w:val="single" w:sz="4" w:space="0" w:color="auto"/>
              <w:bottom w:val="single" w:sz="4" w:space="0" w:color="auto"/>
            </w:tcBorders>
            <w:vAlign w:val="center"/>
          </w:tcPr>
          <w:p w:rsidR="003B022F" w:rsidRPr="00CB20D5" w:rsidRDefault="003B022F" w:rsidP="00CB20D5">
            <w:pPr>
              <w:pStyle w:val="ListParagraph"/>
              <w:tabs>
                <w:tab w:val="left" w:pos="720"/>
                <w:tab w:val="left" w:pos="1080"/>
                <w:tab w:val="left" w:pos="1800"/>
              </w:tabs>
              <w:ind w:left="0" w:right="0" w:firstLine="0"/>
              <w:jc w:val="center"/>
              <w:rPr>
                <w:b/>
                <w:sz w:val="20"/>
                <w:szCs w:val="20"/>
              </w:rPr>
            </w:pPr>
            <w:proofErr w:type="spellStart"/>
            <w:r w:rsidRPr="00CB20D5">
              <w:rPr>
                <w:b/>
                <w:sz w:val="20"/>
                <w:szCs w:val="20"/>
              </w:rPr>
              <w:t>Jumlah</w:t>
            </w:r>
            <w:proofErr w:type="spellEnd"/>
          </w:p>
        </w:tc>
        <w:tc>
          <w:tcPr>
            <w:tcW w:w="1440" w:type="dxa"/>
            <w:tcBorders>
              <w:top w:val="single" w:sz="4" w:space="0" w:color="auto"/>
              <w:bottom w:val="single" w:sz="4" w:space="0" w:color="auto"/>
            </w:tcBorders>
            <w:vAlign w:val="center"/>
          </w:tcPr>
          <w:p w:rsidR="003B022F" w:rsidRPr="00CB20D5" w:rsidRDefault="003B022F" w:rsidP="00CB20D5">
            <w:pPr>
              <w:pStyle w:val="ListParagraph"/>
              <w:tabs>
                <w:tab w:val="left" w:pos="720"/>
                <w:tab w:val="left" w:pos="1080"/>
                <w:tab w:val="left" w:pos="1800"/>
              </w:tabs>
              <w:ind w:left="0" w:right="0" w:firstLine="0"/>
              <w:jc w:val="center"/>
              <w:rPr>
                <w:b/>
                <w:sz w:val="20"/>
                <w:szCs w:val="20"/>
              </w:rPr>
            </w:pPr>
            <w:r w:rsidRPr="00CB20D5">
              <w:rPr>
                <w:b/>
                <w:sz w:val="20"/>
                <w:szCs w:val="20"/>
              </w:rPr>
              <w:t>112</w:t>
            </w:r>
          </w:p>
        </w:tc>
        <w:tc>
          <w:tcPr>
            <w:tcW w:w="1260" w:type="dxa"/>
            <w:tcBorders>
              <w:top w:val="single" w:sz="4" w:space="0" w:color="auto"/>
              <w:bottom w:val="single" w:sz="4" w:space="0" w:color="auto"/>
            </w:tcBorders>
            <w:vAlign w:val="center"/>
          </w:tcPr>
          <w:p w:rsidR="003B022F" w:rsidRPr="00CB20D5" w:rsidRDefault="003B022F" w:rsidP="00CB20D5">
            <w:pPr>
              <w:pStyle w:val="ListParagraph"/>
              <w:tabs>
                <w:tab w:val="left" w:pos="720"/>
                <w:tab w:val="left" w:pos="1080"/>
                <w:tab w:val="left" w:pos="1800"/>
              </w:tabs>
              <w:ind w:left="0" w:right="0" w:firstLine="0"/>
              <w:jc w:val="center"/>
              <w:rPr>
                <w:b/>
                <w:sz w:val="20"/>
                <w:szCs w:val="20"/>
              </w:rPr>
            </w:pPr>
            <w:r w:rsidRPr="00CB20D5">
              <w:rPr>
                <w:b/>
                <w:sz w:val="20"/>
                <w:szCs w:val="20"/>
              </w:rPr>
              <w:t>100%</w:t>
            </w:r>
          </w:p>
        </w:tc>
      </w:tr>
    </w:tbl>
    <w:p w:rsidR="003D3E11" w:rsidRDefault="003D3E11" w:rsidP="00BE3BC4">
      <w:pPr>
        <w:pStyle w:val="ListParagraph"/>
        <w:tabs>
          <w:tab w:val="left" w:pos="720"/>
          <w:tab w:val="left" w:pos="810"/>
          <w:tab w:val="left" w:pos="1080"/>
          <w:tab w:val="left" w:pos="2520"/>
        </w:tabs>
        <w:spacing w:line="276" w:lineRule="auto"/>
        <w:ind w:left="0" w:right="0" w:firstLine="0"/>
        <w:jc w:val="both"/>
        <w:rPr>
          <w:sz w:val="20"/>
          <w:szCs w:val="20"/>
        </w:rPr>
      </w:pPr>
      <w:r>
        <w:rPr>
          <w:sz w:val="20"/>
          <w:szCs w:val="20"/>
        </w:rPr>
        <w:t xml:space="preserve">     </w:t>
      </w:r>
      <w:proofErr w:type="spellStart"/>
      <w:r w:rsidR="003B022F" w:rsidRPr="00CB20D5">
        <w:rPr>
          <w:sz w:val="20"/>
          <w:szCs w:val="20"/>
        </w:rPr>
        <w:t>Sumber</w:t>
      </w:r>
      <w:proofErr w:type="spellEnd"/>
      <w:r w:rsidR="003B022F" w:rsidRPr="00CB20D5">
        <w:rPr>
          <w:sz w:val="20"/>
          <w:szCs w:val="20"/>
        </w:rPr>
        <w:t>:</w:t>
      </w:r>
      <w:r w:rsidR="003B022F" w:rsidRPr="00CB20D5">
        <w:rPr>
          <w:i/>
          <w:sz w:val="20"/>
          <w:szCs w:val="20"/>
        </w:rPr>
        <w:t xml:space="preserve"> Data primer (</w:t>
      </w:r>
      <w:proofErr w:type="spellStart"/>
      <w:r w:rsidR="003B022F" w:rsidRPr="00CB20D5">
        <w:rPr>
          <w:i/>
          <w:sz w:val="20"/>
          <w:szCs w:val="20"/>
        </w:rPr>
        <w:t>diolah</w:t>
      </w:r>
      <w:proofErr w:type="spellEnd"/>
      <w:r w:rsidR="003B022F" w:rsidRPr="00CB20D5">
        <w:rPr>
          <w:i/>
          <w:sz w:val="20"/>
          <w:szCs w:val="20"/>
        </w:rPr>
        <w:t>), 2021</w:t>
      </w:r>
    </w:p>
    <w:p w:rsidR="00BE3BC4" w:rsidRDefault="003D3E11" w:rsidP="00BE3BC4">
      <w:pPr>
        <w:pStyle w:val="ListParagraph"/>
        <w:tabs>
          <w:tab w:val="left" w:pos="540"/>
          <w:tab w:val="left" w:pos="720"/>
          <w:tab w:val="left" w:pos="810"/>
          <w:tab w:val="left" w:pos="1080"/>
          <w:tab w:val="left" w:pos="2520"/>
        </w:tabs>
        <w:spacing w:line="276" w:lineRule="auto"/>
        <w:ind w:left="0" w:right="0" w:firstLine="0"/>
        <w:jc w:val="both"/>
        <w:rPr>
          <w:sz w:val="20"/>
          <w:szCs w:val="20"/>
        </w:rPr>
      </w:pPr>
      <w:r>
        <w:rPr>
          <w:sz w:val="20"/>
          <w:szCs w:val="20"/>
        </w:rPr>
        <w:tab/>
      </w:r>
    </w:p>
    <w:p w:rsidR="00405760" w:rsidRDefault="00BE3BC4" w:rsidP="00BE3BC4">
      <w:pPr>
        <w:pStyle w:val="ListParagraph"/>
        <w:tabs>
          <w:tab w:val="left" w:pos="540"/>
          <w:tab w:val="left" w:pos="720"/>
          <w:tab w:val="left" w:pos="810"/>
          <w:tab w:val="left" w:pos="1080"/>
          <w:tab w:val="left" w:pos="2520"/>
        </w:tabs>
        <w:spacing w:line="276" w:lineRule="auto"/>
        <w:ind w:left="0" w:right="0" w:firstLine="0"/>
        <w:jc w:val="both"/>
        <w:rPr>
          <w:sz w:val="20"/>
          <w:szCs w:val="20"/>
        </w:rPr>
      </w:pPr>
      <w:r>
        <w:rPr>
          <w:sz w:val="20"/>
          <w:szCs w:val="20"/>
        </w:rPr>
        <w:tab/>
      </w:r>
      <w:proofErr w:type="spellStart"/>
      <w:r w:rsidR="00CB20D5" w:rsidRPr="00CB20D5">
        <w:rPr>
          <w:sz w:val="20"/>
          <w:szCs w:val="20"/>
        </w:rPr>
        <w:t>Berdasarkan</w:t>
      </w:r>
      <w:proofErr w:type="spellEnd"/>
      <w:r w:rsidR="00CB20D5" w:rsidRPr="00CB20D5">
        <w:rPr>
          <w:sz w:val="20"/>
          <w:szCs w:val="20"/>
        </w:rPr>
        <w:t xml:space="preserve"> </w:t>
      </w:r>
      <w:proofErr w:type="spellStart"/>
      <w:r w:rsidR="00CB20D5" w:rsidRPr="00CB20D5">
        <w:rPr>
          <w:sz w:val="20"/>
          <w:szCs w:val="20"/>
        </w:rPr>
        <w:t>tabel</w:t>
      </w:r>
      <w:proofErr w:type="spellEnd"/>
      <w:r w:rsidR="00CB20D5" w:rsidRPr="00CB20D5">
        <w:rPr>
          <w:sz w:val="20"/>
          <w:szCs w:val="20"/>
        </w:rPr>
        <w:t xml:space="preserve"> 3. </w:t>
      </w:r>
      <w:proofErr w:type="spellStart"/>
      <w:r w:rsidR="00CB20D5" w:rsidRPr="00CB20D5">
        <w:rPr>
          <w:sz w:val="20"/>
          <w:szCs w:val="20"/>
        </w:rPr>
        <w:t>dapat</w:t>
      </w:r>
      <w:proofErr w:type="spellEnd"/>
      <w:r w:rsidR="00CB20D5" w:rsidRPr="00CB20D5">
        <w:rPr>
          <w:sz w:val="20"/>
          <w:szCs w:val="20"/>
        </w:rPr>
        <w:t xml:space="preserve"> </w:t>
      </w:r>
      <w:proofErr w:type="spellStart"/>
      <w:r w:rsidR="00CB20D5" w:rsidRPr="00CB20D5">
        <w:rPr>
          <w:sz w:val="20"/>
          <w:szCs w:val="20"/>
        </w:rPr>
        <w:t>dilihat</w:t>
      </w:r>
      <w:proofErr w:type="spellEnd"/>
      <w:r w:rsidR="00CB20D5" w:rsidRPr="00CB20D5">
        <w:rPr>
          <w:sz w:val="20"/>
          <w:szCs w:val="20"/>
        </w:rPr>
        <w:t xml:space="preserve"> </w:t>
      </w:r>
      <w:proofErr w:type="spellStart"/>
      <w:r w:rsidR="00CB20D5" w:rsidRPr="00CB20D5">
        <w:rPr>
          <w:sz w:val="20"/>
          <w:szCs w:val="20"/>
        </w:rPr>
        <w:t>bahwa</w:t>
      </w:r>
      <w:proofErr w:type="spellEnd"/>
      <w:r w:rsidR="00CB20D5" w:rsidRPr="00CB20D5">
        <w:rPr>
          <w:sz w:val="20"/>
          <w:szCs w:val="20"/>
        </w:rPr>
        <w:t xml:space="preserve"> nilai </w:t>
      </w:r>
      <w:proofErr w:type="spellStart"/>
      <w:r w:rsidR="00CB20D5" w:rsidRPr="00CB20D5">
        <w:rPr>
          <w:sz w:val="20"/>
          <w:szCs w:val="20"/>
        </w:rPr>
        <w:t>dimensi</w:t>
      </w:r>
      <w:proofErr w:type="spellEnd"/>
      <w:r w:rsidR="00CB20D5" w:rsidRPr="00CB20D5">
        <w:rPr>
          <w:sz w:val="20"/>
          <w:szCs w:val="20"/>
        </w:rPr>
        <w:t xml:space="preserve"> </w:t>
      </w:r>
      <w:proofErr w:type="spellStart"/>
      <w:r w:rsidR="00CB20D5" w:rsidRPr="00CB20D5">
        <w:rPr>
          <w:sz w:val="20"/>
          <w:szCs w:val="20"/>
        </w:rPr>
        <w:t>kualitas</w:t>
      </w:r>
      <w:proofErr w:type="spellEnd"/>
      <w:r w:rsidR="00CB20D5" w:rsidRPr="00CB20D5">
        <w:rPr>
          <w:sz w:val="20"/>
          <w:szCs w:val="20"/>
        </w:rPr>
        <w:t xml:space="preserve"> </w:t>
      </w:r>
      <w:proofErr w:type="spellStart"/>
      <w:r w:rsidR="00CB20D5" w:rsidRPr="00CB20D5">
        <w:rPr>
          <w:sz w:val="20"/>
          <w:szCs w:val="20"/>
        </w:rPr>
        <w:t>pelayanan</w:t>
      </w:r>
      <w:proofErr w:type="spellEnd"/>
      <w:r w:rsidR="00CB20D5" w:rsidRPr="00CB20D5">
        <w:rPr>
          <w:sz w:val="20"/>
          <w:szCs w:val="20"/>
        </w:rPr>
        <w:t xml:space="preserve"> </w:t>
      </w:r>
      <w:proofErr w:type="spellStart"/>
      <w:r w:rsidR="00CB20D5" w:rsidRPr="00CB20D5">
        <w:rPr>
          <w:sz w:val="20"/>
          <w:szCs w:val="20"/>
        </w:rPr>
        <w:t>yaitu</w:t>
      </w:r>
      <w:proofErr w:type="spellEnd"/>
      <w:r w:rsidR="00CB20D5" w:rsidRPr="00CB20D5">
        <w:rPr>
          <w:sz w:val="20"/>
          <w:szCs w:val="20"/>
        </w:rPr>
        <w:t xml:space="preserve"> </w:t>
      </w:r>
      <w:proofErr w:type="spellStart"/>
      <w:r w:rsidR="00CB20D5" w:rsidRPr="00CB20D5">
        <w:rPr>
          <w:sz w:val="20"/>
          <w:szCs w:val="20"/>
        </w:rPr>
        <w:t>bukti</w:t>
      </w:r>
      <w:proofErr w:type="spellEnd"/>
      <w:r w:rsidR="00CB20D5" w:rsidRPr="00CB20D5">
        <w:rPr>
          <w:sz w:val="20"/>
          <w:szCs w:val="20"/>
        </w:rPr>
        <w:t xml:space="preserve"> </w:t>
      </w:r>
      <w:proofErr w:type="spellStart"/>
      <w:r w:rsidR="00CB20D5" w:rsidRPr="00CB20D5">
        <w:rPr>
          <w:sz w:val="20"/>
          <w:szCs w:val="20"/>
        </w:rPr>
        <w:t>fisik</w:t>
      </w:r>
      <w:proofErr w:type="spellEnd"/>
      <w:r w:rsidR="00CB20D5" w:rsidRPr="00CB20D5">
        <w:rPr>
          <w:sz w:val="20"/>
          <w:szCs w:val="20"/>
        </w:rPr>
        <w:t xml:space="preserve"> (</w:t>
      </w:r>
      <w:r w:rsidR="00CB20D5" w:rsidRPr="00CB20D5">
        <w:rPr>
          <w:i/>
          <w:sz w:val="20"/>
          <w:szCs w:val="20"/>
        </w:rPr>
        <w:t>tangibles</w:t>
      </w:r>
      <w:r w:rsidR="00CB20D5" w:rsidRPr="00CB20D5">
        <w:rPr>
          <w:sz w:val="20"/>
          <w:szCs w:val="20"/>
        </w:rPr>
        <w:t xml:space="preserve">) 82%, </w:t>
      </w:r>
      <w:proofErr w:type="spellStart"/>
      <w:r w:rsidR="00CB20D5" w:rsidRPr="00CB20D5">
        <w:rPr>
          <w:sz w:val="20"/>
          <w:szCs w:val="20"/>
        </w:rPr>
        <w:t>kehandalan</w:t>
      </w:r>
      <w:proofErr w:type="spellEnd"/>
      <w:r w:rsidR="00CB20D5" w:rsidRPr="00CB20D5">
        <w:rPr>
          <w:sz w:val="20"/>
          <w:szCs w:val="20"/>
        </w:rPr>
        <w:t xml:space="preserve"> (</w:t>
      </w:r>
      <w:proofErr w:type="spellStart"/>
      <w:r w:rsidR="00CB20D5" w:rsidRPr="00CB20D5">
        <w:rPr>
          <w:i/>
          <w:sz w:val="20"/>
          <w:szCs w:val="20"/>
        </w:rPr>
        <w:t>realibility</w:t>
      </w:r>
      <w:proofErr w:type="spellEnd"/>
      <w:r w:rsidR="00CB20D5" w:rsidRPr="00CB20D5">
        <w:rPr>
          <w:sz w:val="20"/>
          <w:szCs w:val="20"/>
        </w:rPr>
        <w:t xml:space="preserve">) 79%, dan </w:t>
      </w:r>
      <w:proofErr w:type="spellStart"/>
      <w:r w:rsidR="00CB20D5" w:rsidRPr="00CB20D5">
        <w:rPr>
          <w:sz w:val="20"/>
          <w:szCs w:val="20"/>
        </w:rPr>
        <w:t>ketanggapan</w:t>
      </w:r>
      <w:proofErr w:type="spellEnd"/>
      <w:r w:rsidR="00CB20D5" w:rsidRPr="00CB20D5">
        <w:rPr>
          <w:sz w:val="20"/>
          <w:szCs w:val="20"/>
        </w:rPr>
        <w:t xml:space="preserve"> (</w:t>
      </w:r>
      <w:r w:rsidR="00CB20D5" w:rsidRPr="00CB20D5">
        <w:rPr>
          <w:i/>
          <w:sz w:val="20"/>
          <w:szCs w:val="20"/>
        </w:rPr>
        <w:t>responsiveness</w:t>
      </w:r>
      <w:r w:rsidR="00CB20D5" w:rsidRPr="00CB20D5">
        <w:rPr>
          <w:sz w:val="20"/>
          <w:szCs w:val="20"/>
        </w:rPr>
        <w:t xml:space="preserve">) 73%, dan </w:t>
      </w:r>
      <w:proofErr w:type="spellStart"/>
      <w:r w:rsidR="00CB20D5" w:rsidRPr="00CB20D5">
        <w:rPr>
          <w:sz w:val="20"/>
          <w:szCs w:val="20"/>
        </w:rPr>
        <w:t>jaminan</w:t>
      </w:r>
      <w:proofErr w:type="spellEnd"/>
      <w:r w:rsidR="00CB20D5" w:rsidRPr="00CB20D5">
        <w:rPr>
          <w:sz w:val="20"/>
          <w:szCs w:val="20"/>
        </w:rPr>
        <w:t xml:space="preserve"> (</w:t>
      </w:r>
      <w:r w:rsidR="00CB20D5" w:rsidRPr="00CB20D5">
        <w:rPr>
          <w:i/>
          <w:sz w:val="20"/>
          <w:szCs w:val="20"/>
        </w:rPr>
        <w:t>assurance</w:t>
      </w:r>
      <w:r w:rsidR="00CB20D5" w:rsidRPr="00CB20D5">
        <w:rPr>
          <w:sz w:val="20"/>
          <w:szCs w:val="20"/>
        </w:rPr>
        <w:t xml:space="preserve">) 79%, dan </w:t>
      </w:r>
      <w:proofErr w:type="spellStart"/>
      <w:r w:rsidR="00CB20D5" w:rsidRPr="00CB20D5">
        <w:rPr>
          <w:sz w:val="20"/>
          <w:szCs w:val="20"/>
        </w:rPr>
        <w:t>empati</w:t>
      </w:r>
      <w:proofErr w:type="spellEnd"/>
      <w:r w:rsidR="00CB20D5" w:rsidRPr="00CB20D5">
        <w:rPr>
          <w:sz w:val="20"/>
          <w:szCs w:val="20"/>
        </w:rPr>
        <w:t xml:space="preserve"> (</w:t>
      </w:r>
      <w:proofErr w:type="spellStart"/>
      <w:r w:rsidR="00CB20D5" w:rsidRPr="00CB20D5">
        <w:rPr>
          <w:i/>
          <w:sz w:val="20"/>
          <w:szCs w:val="20"/>
        </w:rPr>
        <w:t>emphaty</w:t>
      </w:r>
      <w:proofErr w:type="spellEnd"/>
      <w:r w:rsidR="00CB20D5" w:rsidRPr="00CB20D5">
        <w:rPr>
          <w:sz w:val="20"/>
          <w:szCs w:val="20"/>
        </w:rPr>
        <w:t>) 72%.</w:t>
      </w:r>
    </w:p>
    <w:p w:rsidR="00CB20D5" w:rsidRPr="00405760" w:rsidRDefault="00CB20D5" w:rsidP="00405760">
      <w:pPr>
        <w:pStyle w:val="ListParagraph"/>
        <w:tabs>
          <w:tab w:val="left" w:pos="540"/>
        </w:tabs>
        <w:spacing w:line="276" w:lineRule="auto"/>
        <w:ind w:left="0" w:right="0" w:firstLine="0"/>
        <w:jc w:val="both"/>
        <w:rPr>
          <w:b/>
          <w:sz w:val="20"/>
          <w:szCs w:val="20"/>
        </w:rPr>
      </w:pPr>
      <w:proofErr w:type="spellStart"/>
      <w:r w:rsidRPr="00405760">
        <w:rPr>
          <w:b/>
          <w:sz w:val="20"/>
          <w:szCs w:val="20"/>
        </w:rPr>
        <w:t>Tabel</w:t>
      </w:r>
      <w:proofErr w:type="spellEnd"/>
      <w:r w:rsidRPr="00405760">
        <w:rPr>
          <w:b/>
          <w:sz w:val="20"/>
          <w:szCs w:val="20"/>
        </w:rPr>
        <w:t xml:space="preserve"> 3. </w:t>
      </w:r>
      <w:proofErr w:type="spellStart"/>
      <w:r w:rsidRPr="00405760">
        <w:rPr>
          <w:b/>
          <w:sz w:val="20"/>
          <w:szCs w:val="20"/>
        </w:rPr>
        <w:t>Dimensi</w:t>
      </w:r>
      <w:proofErr w:type="spellEnd"/>
      <w:r w:rsidRPr="00405760">
        <w:rPr>
          <w:b/>
          <w:sz w:val="20"/>
          <w:szCs w:val="20"/>
        </w:rPr>
        <w:t xml:space="preserve"> </w:t>
      </w:r>
      <w:proofErr w:type="spellStart"/>
      <w:r w:rsidRPr="00405760">
        <w:rPr>
          <w:b/>
          <w:sz w:val="20"/>
          <w:szCs w:val="20"/>
        </w:rPr>
        <w:t>Kualitas</w:t>
      </w:r>
      <w:proofErr w:type="spellEnd"/>
      <w:r w:rsidRPr="00405760">
        <w:rPr>
          <w:b/>
          <w:sz w:val="20"/>
          <w:szCs w:val="20"/>
        </w:rPr>
        <w:t xml:space="preserve"> </w:t>
      </w:r>
      <w:proofErr w:type="spellStart"/>
      <w:r w:rsidRPr="00405760">
        <w:rPr>
          <w:b/>
          <w:sz w:val="20"/>
          <w:szCs w:val="20"/>
        </w:rPr>
        <w:t>Pelayanan</w:t>
      </w:r>
      <w:proofErr w:type="spellEnd"/>
    </w:p>
    <w:tbl>
      <w:tblPr>
        <w:tblW w:w="4500" w:type="dxa"/>
        <w:tblInd w:w="378" w:type="dxa"/>
        <w:tblLook w:val="04A0" w:firstRow="1" w:lastRow="0" w:firstColumn="1" w:lastColumn="0" w:noHBand="0" w:noVBand="1"/>
      </w:tblPr>
      <w:tblGrid>
        <w:gridCol w:w="2700"/>
        <w:gridCol w:w="1800"/>
      </w:tblGrid>
      <w:tr w:rsidR="00CB20D5" w:rsidRPr="00CB20D5" w:rsidTr="003D3E11">
        <w:tc>
          <w:tcPr>
            <w:tcW w:w="2700" w:type="dxa"/>
            <w:tcBorders>
              <w:top w:val="single" w:sz="4" w:space="0" w:color="auto"/>
              <w:bottom w:val="single" w:sz="4" w:space="0" w:color="auto"/>
            </w:tcBorders>
          </w:tcPr>
          <w:p w:rsidR="00CB20D5" w:rsidRPr="00CB20D5" w:rsidRDefault="00CB20D5" w:rsidP="00CB20D5">
            <w:pPr>
              <w:jc w:val="center"/>
              <w:rPr>
                <w:b/>
                <w:sz w:val="20"/>
                <w:szCs w:val="20"/>
              </w:rPr>
            </w:pPr>
            <w:proofErr w:type="spellStart"/>
            <w:r w:rsidRPr="00CB20D5">
              <w:rPr>
                <w:b/>
                <w:sz w:val="20"/>
                <w:szCs w:val="20"/>
              </w:rPr>
              <w:t>Dimensi</w:t>
            </w:r>
            <w:proofErr w:type="spellEnd"/>
          </w:p>
        </w:tc>
        <w:tc>
          <w:tcPr>
            <w:tcW w:w="1800" w:type="dxa"/>
            <w:tcBorders>
              <w:top w:val="single" w:sz="4" w:space="0" w:color="auto"/>
              <w:bottom w:val="single" w:sz="4" w:space="0" w:color="auto"/>
            </w:tcBorders>
          </w:tcPr>
          <w:p w:rsidR="00CB20D5" w:rsidRPr="00CB20D5" w:rsidRDefault="00CB20D5" w:rsidP="00CB20D5">
            <w:pPr>
              <w:jc w:val="center"/>
              <w:rPr>
                <w:b/>
                <w:sz w:val="20"/>
                <w:szCs w:val="20"/>
              </w:rPr>
            </w:pPr>
            <w:r w:rsidRPr="00CB20D5">
              <w:rPr>
                <w:b/>
                <w:sz w:val="20"/>
                <w:szCs w:val="20"/>
              </w:rPr>
              <w:t xml:space="preserve">Total </w:t>
            </w:r>
            <w:proofErr w:type="spellStart"/>
            <w:r w:rsidRPr="00CB20D5">
              <w:rPr>
                <w:b/>
                <w:sz w:val="20"/>
                <w:szCs w:val="20"/>
              </w:rPr>
              <w:t>Persentase</w:t>
            </w:r>
            <w:proofErr w:type="spellEnd"/>
          </w:p>
        </w:tc>
      </w:tr>
      <w:tr w:rsidR="00CB20D5" w:rsidRPr="00CB20D5" w:rsidTr="003D3E11">
        <w:tc>
          <w:tcPr>
            <w:tcW w:w="2700" w:type="dxa"/>
            <w:tcBorders>
              <w:top w:val="single" w:sz="4" w:space="0" w:color="auto"/>
            </w:tcBorders>
          </w:tcPr>
          <w:p w:rsidR="00CB20D5" w:rsidRPr="00CB20D5" w:rsidRDefault="00CB20D5" w:rsidP="00CB20D5">
            <w:pPr>
              <w:rPr>
                <w:sz w:val="20"/>
                <w:szCs w:val="20"/>
              </w:rPr>
            </w:pPr>
            <w:r w:rsidRPr="00CB20D5">
              <w:rPr>
                <w:i/>
                <w:sz w:val="20"/>
                <w:szCs w:val="20"/>
              </w:rPr>
              <w:t>Tangible</w:t>
            </w:r>
            <w:r w:rsidRPr="00CB20D5">
              <w:rPr>
                <w:sz w:val="20"/>
                <w:szCs w:val="20"/>
              </w:rPr>
              <w:t xml:space="preserve"> (</w:t>
            </w:r>
            <w:proofErr w:type="spellStart"/>
            <w:r w:rsidRPr="00CB20D5">
              <w:rPr>
                <w:sz w:val="20"/>
                <w:szCs w:val="20"/>
              </w:rPr>
              <w:t>Bukti</w:t>
            </w:r>
            <w:proofErr w:type="spellEnd"/>
            <w:r w:rsidRPr="00CB20D5">
              <w:rPr>
                <w:sz w:val="20"/>
                <w:szCs w:val="20"/>
              </w:rPr>
              <w:t xml:space="preserve"> </w:t>
            </w:r>
            <w:proofErr w:type="spellStart"/>
            <w:r w:rsidRPr="00CB20D5">
              <w:rPr>
                <w:sz w:val="20"/>
                <w:szCs w:val="20"/>
              </w:rPr>
              <w:t>fisik</w:t>
            </w:r>
            <w:proofErr w:type="spellEnd"/>
            <w:r w:rsidRPr="00CB20D5">
              <w:rPr>
                <w:sz w:val="20"/>
                <w:szCs w:val="20"/>
              </w:rPr>
              <w:t>)</w:t>
            </w:r>
          </w:p>
        </w:tc>
        <w:tc>
          <w:tcPr>
            <w:tcW w:w="1800" w:type="dxa"/>
            <w:tcBorders>
              <w:top w:val="single" w:sz="4" w:space="0" w:color="auto"/>
            </w:tcBorders>
          </w:tcPr>
          <w:p w:rsidR="00CB20D5" w:rsidRPr="00CB20D5" w:rsidRDefault="00CB20D5" w:rsidP="00CB20D5">
            <w:pPr>
              <w:jc w:val="center"/>
              <w:rPr>
                <w:sz w:val="20"/>
                <w:szCs w:val="20"/>
              </w:rPr>
            </w:pPr>
            <w:r w:rsidRPr="00CB20D5">
              <w:rPr>
                <w:sz w:val="20"/>
                <w:szCs w:val="20"/>
              </w:rPr>
              <w:t>82%</w:t>
            </w:r>
          </w:p>
        </w:tc>
      </w:tr>
      <w:tr w:rsidR="00CB20D5" w:rsidRPr="00CB20D5" w:rsidTr="003D3E11">
        <w:tc>
          <w:tcPr>
            <w:tcW w:w="2700" w:type="dxa"/>
          </w:tcPr>
          <w:p w:rsidR="00CB20D5" w:rsidRPr="00CB20D5" w:rsidRDefault="00CB20D5" w:rsidP="00CB20D5">
            <w:pPr>
              <w:rPr>
                <w:sz w:val="20"/>
                <w:szCs w:val="20"/>
              </w:rPr>
            </w:pPr>
            <w:proofErr w:type="spellStart"/>
            <w:r w:rsidRPr="00CB20D5">
              <w:rPr>
                <w:i/>
                <w:sz w:val="20"/>
                <w:szCs w:val="20"/>
              </w:rPr>
              <w:t>Realibility</w:t>
            </w:r>
            <w:proofErr w:type="spellEnd"/>
            <w:r w:rsidRPr="00CB20D5">
              <w:rPr>
                <w:sz w:val="20"/>
                <w:szCs w:val="20"/>
              </w:rPr>
              <w:t xml:space="preserve"> (</w:t>
            </w:r>
            <w:proofErr w:type="spellStart"/>
            <w:r w:rsidRPr="00CB20D5">
              <w:rPr>
                <w:sz w:val="20"/>
                <w:szCs w:val="20"/>
              </w:rPr>
              <w:t>Kehandalan</w:t>
            </w:r>
            <w:proofErr w:type="spellEnd"/>
            <w:r w:rsidRPr="00CB20D5">
              <w:rPr>
                <w:sz w:val="20"/>
                <w:szCs w:val="20"/>
              </w:rPr>
              <w:t>)</w:t>
            </w:r>
          </w:p>
        </w:tc>
        <w:tc>
          <w:tcPr>
            <w:tcW w:w="1800" w:type="dxa"/>
          </w:tcPr>
          <w:p w:rsidR="00CB20D5" w:rsidRPr="00CB20D5" w:rsidRDefault="00CB20D5" w:rsidP="00CB20D5">
            <w:pPr>
              <w:jc w:val="center"/>
              <w:rPr>
                <w:sz w:val="20"/>
                <w:szCs w:val="20"/>
              </w:rPr>
            </w:pPr>
            <w:r w:rsidRPr="00CB20D5">
              <w:rPr>
                <w:sz w:val="20"/>
                <w:szCs w:val="20"/>
              </w:rPr>
              <w:t>79%</w:t>
            </w:r>
          </w:p>
        </w:tc>
      </w:tr>
      <w:tr w:rsidR="00CB20D5" w:rsidRPr="00CB20D5" w:rsidTr="003D3E11">
        <w:tc>
          <w:tcPr>
            <w:tcW w:w="2700" w:type="dxa"/>
          </w:tcPr>
          <w:p w:rsidR="00CB20D5" w:rsidRPr="00CB20D5" w:rsidRDefault="00CB20D5" w:rsidP="00CB20D5">
            <w:pPr>
              <w:rPr>
                <w:sz w:val="20"/>
                <w:szCs w:val="20"/>
              </w:rPr>
            </w:pPr>
            <w:r w:rsidRPr="00CB20D5">
              <w:rPr>
                <w:i/>
                <w:sz w:val="20"/>
                <w:szCs w:val="20"/>
              </w:rPr>
              <w:t>Responsiveness</w:t>
            </w:r>
            <w:r w:rsidRPr="00CB20D5">
              <w:rPr>
                <w:sz w:val="20"/>
                <w:szCs w:val="20"/>
              </w:rPr>
              <w:t xml:space="preserve"> (</w:t>
            </w:r>
            <w:proofErr w:type="spellStart"/>
            <w:r w:rsidRPr="00CB20D5">
              <w:rPr>
                <w:sz w:val="20"/>
                <w:szCs w:val="20"/>
              </w:rPr>
              <w:t>Ketanggapan</w:t>
            </w:r>
            <w:proofErr w:type="spellEnd"/>
            <w:r w:rsidRPr="00CB20D5">
              <w:rPr>
                <w:sz w:val="20"/>
                <w:szCs w:val="20"/>
              </w:rPr>
              <w:t>)</w:t>
            </w:r>
          </w:p>
        </w:tc>
        <w:tc>
          <w:tcPr>
            <w:tcW w:w="1800" w:type="dxa"/>
          </w:tcPr>
          <w:p w:rsidR="00CB20D5" w:rsidRPr="00CB20D5" w:rsidRDefault="00CB20D5" w:rsidP="00CB20D5">
            <w:pPr>
              <w:jc w:val="center"/>
              <w:rPr>
                <w:sz w:val="20"/>
                <w:szCs w:val="20"/>
              </w:rPr>
            </w:pPr>
            <w:r w:rsidRPr="00CB20D5">
              <w:rPr>
                <w:sz w:val="20"/>
                <w:szCs w:val="20"/>
              </w:rPr>
              <w:t>73%</w:t>
            </w:r>
          </w:p>
        </w:tc>
      </w:tr>
      <w:tr w:rsidR="00CB20D5" w:rsidRPr="00CB20D5" w:rsidTr="003D3E11">
        <w:tc>
          <w:tcPr>
            <w:tcW w:w="2700" w:type="dxa"/>
          </w:tcPr>
          <w:p w:rsidR="00CB20D5" w:rsidRPr="00CB20D5" w:rsidRDefault="00CB20D5" w:rsidP="00CB20D5">
            <w:pPr>
              <w:rPr>
                <w:sz w:val="20"/>
                <w:szCs w:val="20"/>
              </w:rPr>
            </w:pPr>
            <w:r w:rsidRPr="00CB20D5">
              <w:rPr>
                <w:i/>
                <w:sz w:val="20"/>
                <w:szCs w:val="20"/>
              </w:rPr>
              <w:t>Assurance</w:t>
            </w:r>
            <w:r w:rsidRPr="00CB20D5">
              <w:rPr>
                <w:sz w:val="20"/>
                <w:szCs w:val="20"/>
              </w:rPr>
              <w:t xml:space="preserve"> (</w:t>
            </w:r>
            <w:proofErr w:type="spellStart"/>
            <w:r w:rsidRPr="00CB20D5">
              <w:rPr>
                <w:sz w:val="20"/>
                <w:szCs w:val="20"/>
              </w:rPr>
              <w:t>Jaminan</w:t>
            </w:r>
            <w:proofErr w:type="spellEnd"/>
            <w:r w:rsidRPr="00CB20D5">
              <w:rPr>
                <w:sz w:val="20"/>
                <w:szCs w:val="20"/>
              </w:rPr>
              <w:t>)</w:t>
            </w:r>
          </w:p>
        </w:tc>
        <w:tc>
          <w:tcPr>
            <w:tcW w:w="1800" w:type="dxa"/>
          </w:tcPr>
          <w:p w:rsidR="00CB20D5" w:rsidRPr="00CB20D5" w:rsidRDefault="00CB20D5" w:rsidP="00CB20D5">
            <w:pPr>
              <w:jc w:val="center"/>
              <w:rPr>
                <w:sz w:val="20"/>
                <w:szCs w:val="20"/>
              </w:rPr>
            </w:pPr>
            <w:r w:rsidRPr="00CB20D5">
              <w:rPr>
                <w:sz w:val="20"/>
                <w:szCs w:val="20"/>
              </w:rPr>
              <w:t>79%</w:t>
            </w:r>
          </w:p>
        </w:tc>
      </w:tr>
      <w:tr w:rsidR="00CB20D5" w:rsidRPr="00CB20D5" w:rsidTr="003D3E11">
        <w:tc>
          <w:tcPr>
            <w:tcW w:w="2700" w:type="dxa"/>
            <w:tcBorders>
              <w:bottom w:val="single" w:sz="4" w:space="0" w:color="auto"/>
            </w:tcBorders>
          </w:tcPr>
          <w:p w:rsidR="00CB20D5" w:rsidRPr="00CB20D5" w:rsidRDefault="00CB20D5" w:rsidP="00CB20D5">
            <w:pPr>
              <w:rPr>
                <w:sz w:val="20"/>
                <w:szCs w:val="20"/>
              </w:rPr>
            </w:pPr>
            <w:proofErr w:type="spellStart"/>
            <w:r w:rsidRPr="00CB20D5">
              <w:rPr>
                <w:i/>
                <w:sz w:val="20"/>
                <w:szCs w:val="20"/>
              </w:rPr>
              <w:t>Emphaty</w:t>
            </w:r>
            <w:proofErr w:type="spellEnd"/>
            <w:r w:rsidRPr="00CB20D5">
              <w:rPr>
                <w:sz w:val="20"/>
                <w:szCs w:val="20"/>
              </w:rPr>
              <w:t xml:space="preserve"> (</w:t>
            </w:r>
            <w:proofErr w:type="spellStart"/>
            <w:r w:rsidRPr="00CB20D5">
              <w:rPr>
                <w:sz w:val="20"/>
                <w:szCs w:val="20"/>
              </w:rPr>
              <w:t>Empati</w:t>
            </w:r>
            <w:proofErr w:type="spellEnd"/>
            <w:r w:rsidRPr="00CB20D5">
              <w:rPr>
                <w:sz w:val="20"/>
                <w:szCs w:val="20"/>
              </w:rPr>
              <w:t>)</w:t>
            </w:r>
          </w:p>
        </w:tc>
        <w:tc>
          <w:tcPr>
            <w:tcW w:w="1800" w:type="dxa"/>
            <w:tcBorders>
              <w:bottom w:val="single" w:sz="4" w:space="0" w:color="auto"/>
            </w:tcBorders>
          </w:tcPr>
          <w:p w:rsidR="00CB20D5" w:rsidRPr="00CB20D5" w:rsidRDefault="00CB20D5" w:rsidP="00CB20D5">
            <w:pPr>
              <w:jc w:val="center"/>
              <w:rPr>
                <w:sz w:val="20"/>
                <w:szCs w:val="20"/>
              </w:rPr>
            </w:pPr>
            <w:r w:rsidRPr="00CB20D5">
              <w:rPr>
                <w:sz w:val="20"/>
                <w:szCs w:val="20"/>
              </w:rPr>
              <w:t>72%</w:t>
            </w:r>
          </w:p>
        </w:tc>
      </w:tr>
    </w:tbl>
    <w:p w:rsidR="003D3E11" w:rsidRDefault="003D3E11" w:rsidP="00405760">
      <w:pPr>
        <w:pStyle w:val="ListParagraph"/>
        <w:tabs>
          <w:tab w:val="left" w:pos="720"/>
          <w:tab w:val="left" w:pos="810"/>
          <w:tab w:val="left" w:pos="1080"/>
          <w:tab w:val="left" w:pos="2520"/>
        </w:tabs>
        <w:spacing w:line="276" w:lineRule="auto"/>
        <w:ind w:left="0" w:right="0" w:firstLine="0"/>
        <w:jc w:val="both"/>
        <w:rPr>
          <w:sz w:val="20"/>
          <w:szCs w:val="20"/>
        </w:rPr>
      </w:pPr>
      <w:r>
        <w:rPr>
          <w:sz w:val="20"/>
          <w:szCs w:val="20"/>
        </w:rPr>
        <w:t xml:space="preserve">     </w:t>
      </w:r>
      <w:proofErr w:type="spellStart"/>
      <w:r w:rsidR="00CB20D5" w:rsidRPr="00CB20D5">
        <w:rPr>
          <w:sz w:val="20"/>
          <w:szCs w:val="20"/>
        </w:rPr>
        <w:t>Sumber</w:t>
      </w:r>
      <w:proofErr w:type="spellEnd"/>
      <w:r w:rsidR="00CB20D5" w:rsidRPr="00CB20D5">
        <w:rPr>
          <w:sz w:val="20"/>
          <w:szCs w:val="20"/>
        </w:rPr>
        <w:t>:</w:t>
      </w:r>
      <w:r w:rsidR="00CB20D5" w:rsidRPr="00CB20D5">
        <w:rPr>
          <w:i/>
          <w:sz w:val="20"/>
          <w:szCs w:val="20"/>
        </w:rPr>
        <w:t xml:space="preserve"> Data primer (</w:t>
      </w:r>
      <w:proofErr w:type="spellStart"/>
      <w:r w:rsidR="00CB20D5" w:rsidRPr="00CB20D5">
        <w:rPr>
          <w:i/>
          <w:sz w:val="20"/>
          <w:szCs w:val="20"/>
        </w:rPr>
        <w:t>diolah</w:t>
      </w:r>
      <w:proofErr w:type="spellEnd"/>
      <w:r w:rsidR="00CB20D5" w:rsidRPr="00CB20D5">
        <w:rPr>
          <w:i/>
          <w:sz w:val="20"/>
          <w:szCs w:val="20"/>
        </w:rPr>
        <w:t>), 2021</w:t>
      </w:r>
    </w:p>
    <w:p w:rsidR="00405760" w:rsidRPr="00405760" w:rsidRDefault="00405760" w:rsidP="003D3E11">
      <w:pPr>
        <w:pStyle w:val="ListParagraph"/>
        <w:tabs>
          <w:tab w:val="left" w:pos="0"/>
          <w:tab w:val="left" w:pos="540"/>
          <w:tab w:val="left" w:pos="720"/>
          <w:tab w:val="left" w:pos="1080"/>
        </w:tabs>
        <w:spacing w:line="276" w:lineRule="auto"/>
        <w:ind w:left="0" w:right="-2" w:firstLine="0"/>
        <w:jc w:val="both"/>
        <w:rPr>
          <w:sz w:val="20"/>
          <w:szCs w:val="20"/>
        </w:rPr>
      </w:pPr>
      <w:r>
        <w:rPr>
          <w:sz w:val="20"/>
          <w:szCs w:val="20"/>
        </w:rPr>
        <w:tab/>
      </w:r>
      <w:proofErr w:type="spellStart"/>
      <w:r w:rsidRPr="00405760">
        <w:rPr>
          <w:sz w:val="20"/>
          <w:szCs w:val="20"/>
        </w:rPr>
        <w:t>Berdasarkan</w:t>
      </w:r>
      <w:proofErr w:type="spellEnd"/>
      <w:r w:rsidRPr="00405760">
        <w:rPr>
          <w:sz w:val="20"/>
          <w:szCs w:val="20"/>
        </w:rPr>
        <w:t xml:space="preserve"> </w:t>
      </w:r>
      <w:proofErr w:type="spellStart"/>
      <w:r w:rsidRPr="00405760">
        <w:rPr>
          <w:sz w:val="20"/>
          <w:szCs w:val="20"/>
        </w:rPr>
        <w:t>tabel</w:t>
      </w:r>
      <w:proofErr w:type="spellEnd"/>
      <w:r w:rsidRPr="00405760">
        <w:rPr>
          <w:sz w:val="20"/>
          <w:szCs w:val="20"/>
        </w:rPr>
        <w:t xml:space="preserve"> 4. </w:t>
      </w:r>
      <w:proofErr w:type="spellStart"/>
      <w:r w:rsidRPr="00405760">
        <w:rPr>
          <w:sz w:val="20"/>
          <w:szCs w:val="20"/>
        </w:rPr>
        <w:t>diketahui</w:t>
      </w:r>
      <w:proofErr w:type="spellEnd"/>
      <w:r w:rsidRPr="00405760">
        <w:rPr>
          <w:sz w:val="20"/>
          <w:szCs w:val="20"/>
        </w:rPr>
        <w:t xml:space="preserve"> </w:t>
      </w:r>
      <w:proofErr w:type="spellStart"/>
      <w:r w:rsidRPr="00405760">
        <w:rPr>
          <w:sz w:val="20"/>
          <w:szCs w:val="20"/>
        </w:rPr>
        <w:t>bahwa</w:t>
      </w:r>
      <w:proofErr w:type="spellEnd"/>
      <w:r w:rsidRPr="00405760">
        <w:rPr>
          <w:sz w:val="20"/>
          <w:szCs w:val="20"/>
        </w:rPr>
        <w:t xml:space="preserve"> </w:t>
      </w:r>
      <w:proofErr w:type="spellStart"/>
      <w:r w:rsidRPr="00405760">
        <w:rPr>
          <w:sz w:val="20"/>
          <w:szCs w:val="20"/>
        </w:rPr>
        <w:t>sebagian</w:t>
      </w:r>
      <w:proofErr w:type="spellEnd"/>
      <w:r w:rsidRPr="00405760">
        <w:rPr>
          <w:sz w:val="20"/>
          <w:szCs w:val="20"/>
        </w:rPr>
        <w:t xml:space="preserve"> </w:t>
      </w:r>
      <w:proofErr w:type="spellStart"/>
      <w:r w:rsidRPr="00405760">
        <w:rPr>
          <w:sz w:val="20"/>
          <w:szCs w:val="20"/>
        </w:rPr>
        <w:t>besar</w:t>
      </w:r>
      <w:proofErr w:type="spellEnd"/>
      <w:r w:rsidRPr="00405760">
        <w:rPr>
          <w:sz w:val="20"/>
          <w:szCs w:val="20"/>
        </w:rPr>
        <w:t xml:space="preserve"> </w:t>
      </w:r>
      <w:proofErr w:type="spellStart"/>
      <w:r w:rsidRPr="00405760">
        <w:rPr>
          <w:sz w:val="20"/>
          <w:szCs w:val="20"/>
        </w:rPr>
        <w:t>responden</w:t>
      </w:r>
      <w:proofErr w:type="spellEnd"/>
      <w:r w:rsidRPr="00405760">
        <w:rPr>
          <w:sz w:val="20"/>
          <w:szCs w:val="20"/>
        </w:rPr>
        <w:t xml:space="preserve"> </w:t>
      </w:r>
      <w:proofErr w:type="spellStart"/>
      <w:r w:rsidRPr="00405760">
        <w:rPr>
          <w:sz w:val="20"/>
          <w:szCs w:val="20"/>
        </w:rPr>
        <w:t>memberikan</w:t>
      </w:r>
      <w:proofErr w:type="spellEnd"/>
      <w:r w:rsidRPr="00405760">
        <w:rPr>
          <w:sz w:val="20"/>
          <w:szCs w:val="20"/>
        </w:rPr>
        <w:t xml:space="preserve"> </w:t>
      </w:r>
      <w:proofErr w:type="spellStart"/>
      <w:r w:rsidRPr="00405760">
        <w:rPr>
          <w:sz w:val="20"/>
          <w:szCs w:val="20"/>
        </w:rPr>
        <w:t>penilaian</w:t>
      </w:r>
      <w:proofErr w:type="spellEnd"/>
      <w:r w:rsidRPr="00405760">
        <w:rPr>
          <w:sz w:val="20"/>
          <w:szCs w:val="20"/>
        </w:rPr>
        <w:t xml:space="preserve"> </w:t>
      </w:r>
      <w:proofErr w:type="spellStart"/>
      <w:r w:rsidRPr="00405760">
        <w:rPr>
          <w:sz w:val="20"/>
          <w:szCs w:val="20"/>
        </w:rPr>
        <w:t>kepuasannya</w:t>
      </w:r>
      <w:proofErr w:type="spellEnd"/>
      <w:r w:rsidRPr="00405760">
        <w:rPr>
          <w:sz w:val="20"/>
          <w:szCs w:val="20"/>
        </w:rPr>
        <w:t xml:space="preserve"> </w:t>
      </w:r>
      <w:proofErr w:type="spellStart"/>
      <w:r w:rsidRPr="00405760">
        <w:rPr>
          <w:sz w:val="20"/>
          <w:szCs w:val="20"/>
        </w:rPr>
        <w:t>berada</w:t>
      </w:r>
      <w:proofErr w:type="spellEnd"/>
      <w:r w:rsidRPr="00405760">
        <w:rPr>
          <w:sz w:val="20"/>
          <w:szCs w:val="20"/>
        </w:rPr>
        <w:t xml:space="preserve"> </w:t>
      </w:r>
      <w:proofErr w:type="spellStart"/>
      <w:r w:rsidRPr="00405760">
        <w:rPr>
          <w:sz w:val="20"/>
          <w:szCs w:val="20"/>
        </w:rPr>
        <w:t>dalam</w:t>
      </w:r>
      <w:proofErr w:type="spellEnd"/>
      <w:r w:rsidRPr="00405760">
        <w:rPr>
          <w:sz w:val="20"/>
          <w:szCs w:val="20"/>
        </w:rPr>
        <w:t xml:space="preserve"> </w:t>
      </w:r>
      <w:proofErr w:type="spellStart"/>
      <w:r w:rsidRPr="00405760">
        <w:rPr>
          <w:sz w:val="20"/>
          <w:szCs w:val="20"/>
        </w:rPr>
        <w:t>kategori</w:t>
      </w:r>
      <w:proofErr w:type="spellEnd"/>
      <w:r w:rsidRPr="00405760">
        <w:rPr>
          <w:sz w:val="20"/>
          <w:szCs w:val="20"/>
        </w:rPr>
        <w:t xml:space="preserve"> </w:t>
      </w:r>
      <w:proofErr w:type="spellStart"/>
      <w:r w:rsidRPr="00405760">
        <w:rPr>
          <w:sz w:val="20"/>
          <w:szCs w:val="20"/>
        </w:rPr>
        <w:t>sedang</w:t>
      </w:r>
      <w:proofErr w:type="spellEnd"/>
      <w:r w:rsidRPr="00405760">
        <w:rPr>
          <w:sz w:val="20"/>
          <w:szCs w:val="20"/>
        </w:rPr>
        <w:t xml:space="preserve"> </w:t>
      </w:r>
      <w:proofErr w:type="spellStart"/>
      <w:r w:rsidRPr="00405760">
        <w:rPr>
          <w:sz w:val="20"/>
          <w:szCs w:val="20"/>
        </w:rPr>
        <w:t>yaitu</w:t>
      </w:r>
      <w:proofErr w:type="spellEnd"/>
      <w:r w:rsidRPr="00405760">
        <w:rPr>
          <w:sz w:val="20"/>
          <w:szCs w:val="20"/>
        </w:rPr>
        <w:t xml:space="preserve"> </w:t>
      </w:r>
      <w:proofErr w:type="spellStart"/>
      <w:r w:rsidRPr="00405760">
        <w:rPr>
          <w:sz w:val="20"/>
          <w:szCs w:val="20"/>
        </w:rPr>
        <w:t>sebanyak</w:t>
      </w:r>
      <w:proofErr w:type="spellEnd"/>
      <w:r w:rsidRPr="00405760">
        <w:rPr>
          <w:sz w:val="20"/>
          <w:szCs w:val="20"/>
        </w:rPr>
        <w:t xml:space="preserve"> 86 (76,8%) </w:t>
      </w:r>
      <w:proofErr w:type="spellStart"/>
      <w:r w:rsidRPr="00405760">
        <w:rPr>
          <w:sz w:val="20"/>
          <w:szCs w:val="20"/>
        </w:rPr>
        <w:t>responden</w:t>
      </w:r>
      <w:proofErr w:type="spellEnd"/>
      <w:r w:rsidRPr="00405760">
        <w:rPr>
          <w:sz w:val="20"/>
          <w:szCs w:val="20"/>
        </w:rPr>
        <w:t xml:space="preserve">. </w:t>
      </w:r>
      <w:proofErr w:type="spellStart"/>
      <w:r w:rsidRPr="00405760">
        <w:rPr>
          <w:sz w:val="20"/>
          <w:szCs w:val="20"/>
        </w:rPr>
        <w:t>Kemudian</w:t>
      </w:r>
      <w:proofErr w:type="spellEnd"/>
      <w:r w:rsidRPr="00405760">
        <w:rPr>
          <w:sz w:val="20"/>
          <w:szCs w:val="20"/>
        </w:rPr>
        <w:t xml:space="preserve"> </w:t>
      </w:r>
      <w:proofErr w:type="spellStart"/>
      <w:r w:rsidRPr="00405760">
        <w:rPr>
          <w:sz w:val="20"/>
          <w:szCs w:val="20"/>
        </w:rPr>
        <w:t>responden</w:t>
      </w:r>
      <w:proofErr w:type="spellEnd"/>
      <w:r w:rsidRPr="00405760">
        <w:rPr>
          <w:sz w:val="20"/>
          <w:szCs w:val="20"/>
        </w:rPr>
        <w:t xml:space="preserve"> yang </w:t>
      </w:r>
      <w:proofErr w:type="spellStart"/>
      <w:r w:rsidRPr="00405760">
        <w:rPr>
          <w:sz w:val="20"/>
          <w:szCs w:val="20"/>
        </w:rPr>
        <w:t>memberikan</w:t>
      </w:r>
      <w:proofErr w:type="spellEnd"/>
      <w:r w:rsidRPr="00405760">
        <w:rPr>
          <w:sz w:val="20"/>
          <w:szCs w:val="20"/>
        </w:rPr>
        <w:t xml:space="preserve"> </w:t>
      </w:r>
      <w:proofErr w:type="spellStart"/>
      <w:r w:rsidRPr="00405760">
        <w:rPr>
          <w:sz w:val="20"/>
          <w:szCs w:val="20"/>
        </w:rPr>
        <w:t>penilaian</w:t>
      </w:r>
      <w:proofErr w:type="spellEnd"/>
      <w:r w:rsidRPr="00405760">
        <w:rPr>
          <w:sz w:val="20"/>
          <w:szCs w:val="20"/>
        </w:rPr>
        <w:t xml:space="preserve"> </w:t>
      </w:r>
      <w:proofErr w:type="spellStart"/>
      <w:r w:rsidRPr="00405760">
        <w:rPr>
          <w:sz w:val="20"/>
          <w:szCs w:val="20"/>
        </w:rPr>
        <w:t>kepuasannya</w:t>
      </w:r>
      <w:proofErr w:type="spellEnd"/>
      <w:r w:rsidRPr="00405760">
        <w:rPr>
          <w:sz w:val="20"/>
          <w:szCs w:val="20"/>
        </w:rPr>
        <w:t xml:space="preserve"> </w:t>
      </w:r>
      <w:proofErr w:type="spellStart"/>
      <w:r w:rsidRPr="00405760">
        <w:rPr>
          <w:sz w:val="20"/>
          <w:szCs w:val="20"/>
        </w:rPr>
        <w:t>dalam</w:t>
      </w:r>
      <w:proofErr w:type="spellEnd"/>
      <w:r w:rsidRPr="00405760">
        <w:rPr>
          <w:sz w:val="20"/>
          <w:szCs w:val="20"/>
        </w:rPr>
        <w:t xml:space="preserve"> </w:t>
      </w:r>
      <w:proofErr w:type="spellStart"/>
      <w:r w:rsidRPr="00405760">
        <w:rPr>
          <w:sz w:val="20"/>
          <w:szCs w:val="20"/>
        </w:rPr>
        <w:t>kategori</w:t>
      </w:r>
      <w:proofErr w:type="spellEnd"/>
      <w:r w:rsidRPr="00405760">
        <w:rPr>
          <w:sz w:val="20"/>
          <w:szCs w:val="20"/>
        </w:rPr>
        <w:t xml:space="preserve"> </w:t>
      </w:r>
      <w:proofErr w:type="spellStart"/>
      <w:r w:rsidRPr="00405760">
        <w:rPr>
          <w:sz w:val="20"/>
          <w:szCs w:val="20"/>
        </w:rPr>
        <w:t>tinggi</w:t>
      </w:r>
      <w:proofErr w:type="spellEnd"/>
      <w:r w:rsidRPr="00405760">
        <w:rPr>
          <w:sz w:val="20"/>
          <w:szCs w:val="20"/>
        </w:rPr>
        <w:t xml:space="preserve"> </w:t>
      </w:r>
      <w:proofErr w:type="spellStart"/>
      <w:r w:rsidRPr="00405760">
        <w:rPr>
          <w:sz w:val="20"/>
          <w:szCs w:val="20"/>
        </w:rPr>
        <w:t>yaitu</w:t>
      </w:r>
      <w:proofErr w:type="spellEnd"/>
      <w:r w:rsidRPr="00405760">
        <w:rPr>
          <w:sz w:val="20"/>
          <w:szCs w:val="20"/>
        </w:rPr>
        <w:t xml:space="preserve"> </w:t>
      </w:r>
      <w:proofErr w:type="spellStart"/>
      <w:r w:rsidRPr="00405760">
        <w:rPr>
          <w:sz w:val="20"/>
          <w:szCs w:val="20"/>
        </w:rPr>
        <w:t>sebanyak</w:t>
      </w:r>
      <w:proofErr w:type="spellEnd"/>
      <w:r w:rsidRPr="00405760">
        <w:rPr>
          <w:sz w:val="20"/>
          <w:szCs w:val="20"/>
        </w:rPr>
        <w:t xml:space="preserve"> 23 (20,5%) </w:t>
      </w:r>
      <w:proofErr w:type="spellStart"/>
      <w:r w:rsidRPr="00405760">
        <w:rPr>
          <w:sz w:val="20"/>
          <w:szCs w:val="20"/>
        </w:rPr>
        <w:t>responden</w:t>
      </w:r>
      <w:proofErr w:type="spellEnd"/>
      <w:r w:rsidRPr="00405760">
        <w:rPr>
          <w:sz w:val="20"/>
          <w:szCs w:val="20"/>
        </w:rPr>
        <w:t xml:space="preserve">, dan </w:t>
      </w:r>
      <w:proofErr w:type="spellStart"/>
      <w:r w:rsidRPr="00405760">
        <w:rPr>
          <w:sz w:val="20"/>
          <w:szCs w:val="20"/>
        </w:rPr>
        <w:t>responden</w:t>
      </w:r>
      <w:proofErr w:type="spellEnd"/>
      <w:r w:rsidRPr="00405760">
        <w:rPr>
          <w:sz w:val="20"/>
          <w:szCs w:val="20"/>
        </w:rPr>
        <w:t xml:space="preserve"> yang </w:t>
      </w:r>
      <w:proofErr w:type="spellStart"/>
      <w:r w:rsidRPr="00405760">
        <w:rPr>
          <w:sz w:val="20"/>
          <w:szCs w:val="20"/>
        </w:rPr>
        <w:t>memberikan</w:t>
      </w:r>
      <w:proofErr w:type="spellEnd"/>
      <w:r w:rsidRPr="00405760">
        <w:rPr>
          <w:sz w:val="20"/>
          <w:szCs w:val="20"/>
        </w:rPr>
        <w:t xml:space="preserve"> </w:t>
      </w:r>
      <w:proofErr w:type="spellStart"/>
      <w:r w:rsidRPr="00405760">
        <w:rPr>
          <w:sz w:val="20"/>
          <w:szCs w:val="20"/>
        </w:rPr>
        <w:t>penilaian</w:t>
      </w:r>
      <w:proofErr w:type="spellEnd"/>
      <w:r w:rsidRPr="00405760">
        <w:rPr>
          <w:sz w:val="20"/>
          <w:szCs w:val="20"/>
        </w:rPr>
        <w:t xml:space="preserve"> </w:t>
      </w:r>
      <w:proofErr w:type="spellStart"/>
      <w:r w:rsidRPr="00405760">
        <w:rPr>
          <w:sz w:val="20"/>
          <w:szCs w:val="20"/>
        </w:rPr>
        <w:t>kepuasan</w:t>
      </w:r>
      <w:proofErr w:type="spellEnd"/>
      <w:r w:rsidRPr="00405760">
        <w:rPr>
          <w:sz w:val="20"/>
          <w:szCs w:val="20"/>
        </w:rPr>
        <w:t xml:space="preserve"> </w:t>
      </w:r>
      <w:proofErr w:type="spellStart"/>
      <w:r w:rsidRPr="00405760">
        <w:rPr>
          <w:sz w:val="20"/>
          <w:szCs w:val="20"/>
        </w:rPr>
        <w:t>dalam</w:t>
      </w:r>
      <w:proofErr w:type="spellEnd"/>
      <w:r w:rsidRPr="00405760">
        <w:rPr>
          <w:sz w:val="20"/>
          <w:szCs w:val="20"/>
        </w:rPr>
        <w:t xml:space="preserve"> </w:t>
      </w:r>
      <w:proofErr w:type="spellStart"/>
      <w:r w:rsidRPr="00405760">
        <w:rPr>
          <w:sz w:val="20"/>
          <w:szCs w:val="20"/>
        </w:rPr>
        <w:t>kategori</w:t>
      </w:r>
      <w:proofErr w:type="spellEnd"/>
      <w:r w:rsidRPr="00405760">
        <w:rPr>
          <w:sz w:val="20"/>
          <w:szCs w:val="20"/>
        </w:rPr>
        <w:t xml:space="preserve"> </w:t>
      </w:r>
      <w:proofErr w:type="spellStart"/>
      <w:r w:rsidRPr="00405760">
        <w:rPr>
          <w:sz w:val="20"/>
          <w:szCs w:val="20"/>
        </w:rPr>
        <w:t>rendah</w:t>
      </w:r>
      <w:proofErr w:type="spellEnd"/>
      <w:r w:rsidRPr="00405760">
        <w:rPr>
          <w:sz w:val="20"/>
          <w:szCs w:val="20"/>
        </w:rPr>
        <w:t xml:space="preserve"> </w:t>
      </w:r>
      <w:proofErr w:type="spellStart"/>
      <w:r w:rsidRPr="00405760">
        <w:rPr>
          <w:sz w:val="20"/>
          <w:szCs w:val="20"/>
        </w:rPr>
        <w:t>adalah</w:t>
      </w:r>
      <w:proofErr w:type="spellEnd"/>
      <w:r w:rsidRPr="00405760">
        <w:rPr>
          <w:sz w:val="20"/>
          <w:szCs w:val="20"/>
        </w:rPr>
        <w:t xml:space="preserve"> 3 (2,7%) </w:t>
      </w:r>
      <w:proofErr w:type="spellStart"/>
      <w:r w:rsidRPr="00405760">
        <w:rPr>
          <w:sz w:val="20"/>
          <w:szCs w:val="20"/>
        </w:rPr>
        <w:t>responden</w:t>
      </w:r>
      <w:proofErr w:type="spellEnd"/>
      <w:r w:rsidRPr="00405760">
        <w:rPr>
          <w:sz w:val="20"/>
          <w:szCs w:val="20"/>
        </w:rPr>
        <w:t>.</w:t>
      </w:r>
      <w:r w:rsidRPr="00405760">
        <w:rPr>
          <w:sz w:val="20"/>
          <w:szCs w:val="20"/>
        </w:rPr>
        <w:tab/>
      </w:r>
    </w:p>
    <w:p w:rsidR="00CB20D5" w:rsidRDefault="00405760" w:rsidP="00405760">
      <w:pPr>
        <w:pStyle w:val="ListParagraph"/>
        <w:tabs>
          <w:tab w:val="left" w:pos="540"/>
        </w:tabs>
        <w:spacing w:line="276" w:lineRule="auto"/>
        <w:ind w:left="0" w:right="-2" w:firstLine="0"/>
        <w:rPr>
          <w:b/>
          <w:sz w:val="20"/>
          <w:szCs w:val="20"/>
        </w:rPr>
      </w:pPr>
      <w:proofErr w:type="spellStart"/>
      <w:r w:rsidRPr="00405760">
        <w:rPr>
          <w:b/>
          <w:sz w:val="20"/>
          <w:szCs w:val="20"/>
        </w:rPr>
        <w:t>Tabel</w:t>
      </w:r>
      <w:proofErr w:type="spellEnd"/>
      <w:r w:rsidRPr="00405760">
        <w:rPr>
          <w:b/>
          <w:sz w:val="20"/>
          <w:szCs w:val="20"/>
        </w:rPr>
        <w:t xml:space="preserve"> 4. </w:t>
      </w:r>
      <w:proofErr w:type="spellStart"/>
      <w:r w:rsidRPr="00405760">
        <w:rPr>
          <w:b/>
          <w:sz w:val="20"/>
          <w:szCs w:val="20"/>
        </w:rPr>
        <w:t>Kepuasan</w:t>
      </w:r>
      <w:proofErr w:type="spellEnd"/>
      <w:r w:rsidRPr="00405760">
        <w:rPr>
          <w:b/>
          <w:sz w:val="20"/>
          <w:szCs w:val="20"/>
        </w:rPr>
        <w:t xml:space="preserve"> </w:t>
      </w:r>
      <w:proofErr w:type="spellStart"/>
      <w:r w:rsidRPr="00405760">
        <w:rPr>
          <w:b/>
          <w:sz w:val="20"/>
          <w:szCs w:val="20"/>
        </w:rPr>
        <w:t>Pasien</w:t>
      </w:r>
      <w:proofErr w:type="spellEnd"/>
    </w:p>
    <w:tbl>
      <w:tblPr>
        <w:tblW w:w="4592" w:type="dxa"/>
        <w:jc w:val="center"/>
        <w:tblLook w:val="04A0" w:firstRow="1" w:lastRow="0" w:firstColumn="1" w:lastColumn="0" w:noHBand="0" w:noVBand="1"/>
      </w:tblPr>
      <w:tblGrid>
        <w:gridCol w:w="1801"/>
        <w:gridCol w:w="1260"/>
        <w:gridCol w:w="1531"/>
      </w:tblGrid>
      <w:tr w:rsidR="00A93862" w:rsidRPr="00DB2F70" w:rsidTr="003D3E11">
        <w:trPr>
          <w:jc w:val="center"/>
        </w:trPr>
        <w:tc>
          <w:tcPr>
            <w:tcW w:w="1801" w:type="dxa"/>
            <w:tcBorders>
              <w:top w:val="single" w:sz="4" w:space="0" w:color="auto"/>
              <w:bottom w:val="single" w:sz="4" w:space="0" w:color="auto"/>
            </w:tcBorders>
            <w:vAlign w:val="center"/>
          </w:tcPr>
          <w:p w:rsidR="00405760" w:rsidRPr="00DB2F70" w:rsidRDefault="00405760" w:rsidP="003D3E11">
            <w:pPr>
              <w:pStyle w:val="ListParagraph"/>
              <w:tabs>
                <w:tab w:val="left" w:pos="720"/>
                <w:tab w:val="left" w:pos="1080"/>
              </w:tabs>
              <w:ind w:left="-61" w:right="-108" w:firstLine="43"/>
              <w:jc w:val="center"/>
              <w:rPr>
                <w:b/>
                <w:sz w:val="20"/>
                <w:szCs w:val="20"/>
              </w:rPr>
            </w:pPr>
            <w:proofErr w:type="spellStart"/>
            <w:r w:rsidRPr="00DB2F70">
              <w:rPr>
                <w:b/>
                <w:sz w:val="20"/>
                <w:szCs w:val="20"/>
              </w:rPr>
              <w:t>Kepuasan</w:t>
            </w:r>
            <w:proofErr w:type="spellEnd"/>
            <w:r w:rsidRPr="00DB2F70">
              <w:rPr>
                <w:b/>
                <w:sz w:val="20"/>
                <w:szCs w:val="20"/>
              </w:rPr>
              <w:t xml:space="preserve"> </w:t>
            </w:r>
            <w:proofErr w:type="spellStart"/>
            <w:r w:rsidRPr="00DB2F70">
              <w:rPr>
                <w:b/>
                <w:sz w:val="20"/>
                <w:szCs w:val="20"/>
              </w:rPr>
              <w:t>Pasien</w:t>
            </w:r>
            <w:proofErr w:type="spellEnd"/>
          </w:p>
        </w:tc>
        <w:tc>
          <w:tcPr>
            <w:tcW w:w="1260" w:type="dxa"/>
            <w:tcBorders>
              <w:top w:val="single" w:sz="4" w:space="0" w:color="auto"/>
              <w:bottom w:val="single" w:sz="4" w:space="0" w:color="auto"/>
            </w:tcBorders>
            <w:vAlign w:val="center"/>
          </w:tcPr>
          <w:p w:rsidR="00405760" w:rsidRPr="00DB2F70" w:rsidRDefault="00405760" w:rsidP="00A93862">
            <w:pPr>
              <w:pStyle w:val="ListParagraph"/>
              <w:tabs>
                <w:tab w:val="left" w:pos="720"/>
                <w:tab w:val="left" w:pos="1080"/>
              </w:tabs>
              <w:ind w:left="0" w:right="-1" w:firstLine="0"/>
              <w:jc w:val="center"/>
              <w:rPr>
                <w:b/>
                <w:sz w:val="20"/>
                <w:szCs w:val="20"/>
              </w:rPr>
            </w:pPr>
            <w:proofErr w:type="spellStart"/>
            <w:r w:rsidRPr="00DB2F70">
              <w:rPr>
                <w:b/>
                <w:sz w:val="20"/>
                <w:szCs w:val="20"/>
              </w:rPr>
              <w:t>Frekuensi</w:t>
            </w:r>
            <w:proofErr w:type="spellEnd"/>
          </w:p>
        </w:tc>
        <w:tc>
          <w:tcPr>
            <w:tcW w:w="1531" w:type="dxa"/>
            <w:tcBorders>
              <w:top w:val="single" w:sz="4" w:space="0" w:color="auto"/>
              <w:bottom w:val="single" w:sz="4" w:space="0" w:color="auto"/>
            </w:tcBorders>
            <w:vAlign w:val="center"/>
          </w:tcPr>
          <w:p w:rsidR="00405760" w:rsidRPr="00DB2F70" w:rsidRDefault="00405760" w:rsidP="00A93862">
            <w:pPr>
              <w:pStyle w:val="ListParagraph"/>
              <w:tabs>
                <w:tab w:val="left" w:pos="720"/>
                <w:tab w:val="left" w:pos="1080"/>
              </w:tabs>
              <w:ind w:left="0" w:right="-1" w:firstLine="0"/>
              <w:jc w:val="center"/>
              <w:rPr>
                <w:b/>
                <w:sz w:val="20"/>
                <w:szCs w:val="20"/>
              </w:rPr>
            </w:pPr>
            <w:proofErr w:type="spellStart"/>
            <w:r w:rsidRPr="00DB2F70">
              <w:rPr>
                <w:b/>
                <w:sz w:val="20"/>
                <w:szCs w:val="20"/>
              </w:rPr>
              <w:t>Persentase</w:t>
            </w:r>
            <w:proofErr w:type="spellEnd"/>
          </w:p>
        </w:tc>
      </w:tr>
      <w:tr w:rsidR="00A93862" w:rsidRPr="00DB2F70" w:rsidTr="003D3E11">
        <w:trPr>
          <w:jc w:val="center"/>
        </w:trPr>
        <w:tc>
          <w:tcPr>
            <w:tcW w:w="1801" w:type="dxa"/>
            <w:tcBorders>
              <w:top w:val="single" w:sz="4" w:space="0" w:color="auto"/>
            </w:tcBorders>
            <w:vAlign w:val="center"/>
          </w:tcPr>
          <w:p w:rsidR="00405760" w:rsidRPr="00DB2F70" w:rsidRDefault="00A93862" w:rsidP="00A93862">
            <w:pPr>
              <w:pStyle w:val="ListParagraph"/>
              <w:tabs>
                <w:tab w:val="left" w:pos="-106"/>
                <w:tab w:val="left" w:pos="1585"/>
              </w:tabs>
              <w:ind w:left="-106" w:right="-109" w:firstLine="0"/>
              <w:jc w:val="center"/>
              <w:rPr>
                <w:sz w:val="20"/>
                <w:szCs w:val="20"/>
              </w:rPr>
            </w:pPr>
            <w:r>
              <w:rPr>
                <w:sz w:val="20"/>
                <w:szCs w:val="20"/>
              </w:rPr>
              <w:t xml:space="preserve">     </w:t>
            </w:r>
            <w:proofErr w:type="spellStart"/>
            <w:r>
              <w:rPr>
                <w:sz w:val="20"/>
                <w:szCs w:val="20"/>
              </w:rPr>
              <w:t>Rendah</w:t>
            </w:r>
            <w:proofErr w:type="spellEnd"/>
            <w:r>
              <w:rPr>
                <w:sz w:val="20"/>
                <w:szCs w:val="20"/>
              </w:rPr>
              <w:t xml:space="preserve"> </w:t>
            </w:r>
          </w:p>
        </w:tc>
        <w:tc>
          <w:tcPr>
            <w:tcW w:w="1260" w:type="dxa"/>
            <w:tcBorders>
              <w:top w:val="single" w:sz="4" w:space="0" w:color="auto"/>
            </w:tcBorders>
            <w:vAlign w:val="center"/>
          </w:tcPr>
          <w:p w:rsidR="00405760" w:rsidRPr="00DB2F70" w:rsidRDefault="00405760" w:rsidP="00A93862">
            <w:pPr>
              <w:pStyle w:val="ListParagraph"/>
              <w:tabs>
                <w:tab w:val="left" w:pos="720"/>
                <w:tab w:val="left" w:pos="1044"/>
                <w:tab w:val="left" w:pos="1080"/>
              </w:tabs>
              <w:ind w:left="0" w:right="-1" w:firstLine="0"/>
              <w:jc w:val="center"/>
              <w:rPr>
                <w:sz w:val="20"/>
                <w:szCs w:val="20"/>
              </w:rPr>
            </w:pPr>
            <w:r w:rsidRPr="00DB2F70">
              <w:rPr>
                <w:sz w:val="20"/>
                <w:szCs w:val="20"/>
              </w:rPr>
              <w:t>3</w:t>
            </w:r>
          </w:p>
        </w:tc>
        <w:tc>
          <w:tcPr>
            <w:tcW w:w="1531" w:type="dxa"/>
            <w:tcBorders>
              <w:top w:val="single" w:sz="4" w:space="0" w:color="auto"/>
            </w:tcBorders>
            <w:vAlign w:val="center"/>
          </w:tcPr>
          <w:p w:rsidR="00405760" w:rsidRPr="00DB2F70" w:rsidRDefault="00405760" w:rsidP="00A93862">
            <w:pPr>
              <w:pStyle w:val="ListParagraph"/>
              <w:tabs>
                <w:tab w:val="left" w:pos="720"/>
                <w:tab w:val="left" w:pos="1080"/>
              </w:tabs>
              <w:ind w:left="0" w:right="-1" w:firstLine="0"/>
              <w:jc w:val="center"/>
              <w:rPr>
                <w:sz w:val="20"/>
                <w:szCs w:val="20"/>
              </w:rPr>
            </w:pPr>
            <w:r w:rsidRPr="00DB2F70">
              <w:rPr>
                <w:sz w:val="20"/>
                <w:szCs w:val="20"/>
              </w:rPr>
              <w:t>2,7%</w:t>
            </w:r>
          </w:p>
        </w:tc>
      </w:tr>
      <w:tr w:rsidR="00A93862" w:rsidRPr="00DB2F70" w:rsidTr="003D3E11">
        <w:trPr>
          <w:jc w:val="center"/>
        </w:trPr>
        <w:tc>
          <w:tcPr>
            <w:tcW w:w="1801" w:type="dxa"/>
            <w:vAlign w:val="center"/>
          </w:tcPr>
          <w:p w:rsidR="00405760" w:rsidRPr="00DB2F70" w:rsidRDefault="00A93862" w:rsidP="00A93862">
            <w:pPr>
              <w:pStyle w:val="ListParagraph"/>
              <w:tabs>
                <w:tab w:val="left" w:pos="720"/>
                <w:tab w:val="left" w:pos="1080"/>
                <w:tab w:val="left" w:pos="1585"/>
              </w:tabs>
              <w:ind w:left="-106" w:right="-109" w:firstLine="0"/>
              <w:jc w:val="center"/>
              <w:rPr>
                <w:sz w:val="20"/>
                <w:szCs w:val="20"/>
              </w:rPr>
            </w:pPr>
            <w:r>
              <w:rPr>
                <w:sz w:val="20"/>
                <w:szCs w:val="20"/>
              </w:rPr>
              <w:t xml:space="preserve">    </w:t>
            </w:r>
            <w:proofErr w:type="spellStart"/>
            <w:r w:rsidR="00405760" w:rsidRPr="00DB2F70">
              <w:rPr>
                <w:sz w:val="20"/>
                <w:szCs w:val="20"/>
              </w:rPr>
              <w:t>Sedang</w:t>
            </w:r>
            <w:proofErr w:type="spellEnd"/>
          </w:p>
        </w:tc>
        <w:tc>
          <w:tcPr>
            <w:tcW w:w="1260" w:type="dxa"/>
            <w:vAlign w:val="center"/>
          </w:tcPr>
          <w:p w:rsidR="00405760" w:rsidRPr="00DB2F70" w:rsidRDefault="00405760" w:rsidP="00A93862">
            <w:pPr>
              <w:pStyle w:val="ListParagraph"/>
              <w:tabs>
                <w:tab w:val="left" w:pos="720"/>
                <w:tab w:val="left" w:pos="1080"/>
              </w:tabs>
              <w:ind w:left="0" w:right="-1" w:firstLine="0"/>
              <w:jc w:val="center"/>
              <w:rPr>
                <w:sz w:val="20"/>
                <w:szCs w:val="20"/>
              </w:rPr>
            </w:pPr>
            <w:r w:rsidRPr="00DB2F70">
              <w:rPr>
                <w:sz w:val="20"/>
                <w:szCs w:val="20"/>
              </w:rPr>
              <w:t>86</w:t>
            </w:r>
          </w:p>
        </w:tc>
        <w:tc>
          <w:tcPr>
            <w:tcW w:w="1531" w:type="dxa"/>
            <w:vAlign w:val="center"/>
          </w:tcPr>
          <w:p w:rsidR="00405760" w:rsidRPr="00DB2F70" w:rsidRDefault="00405760" w:rsidP="00A93862">
            <w:pPr>
              <w:pStyle w:val="ListParagraph"/>
              <w:tabs>
                <w:tab w:val="left" w:pos="720"/>
                <w:tab w:val="left" w:pos="1080"/>
              </w:tabs>
              <w:ind w:left="0" w:right="-1" w:firstLine="0"/>
              <w:jc w:val="center"/>
              <w:rPr>
                <w:sz w:val="20"/>
                <w:szCs w:val="20"/>
              </w:rPr>
            </w:pPr>
            <w:r w:rsidRPr="00DB2F70">
              <w:rPr>
                <w:sz w:val="20"/>
                <w:szCs w:val="20"/>
              </w:rPr>
              <w:t>76,8%</w:t>
            </w:r>
          </w:p>
        </w:tc>
      </w:tr>
      <w:tr w:rsidR="00A93862" w:rsidRPr="00DB2F70" w:rsidTr="003D3E11">
        <w:trPr>
          <w:jc w:val="center"/>
        </w:trPr>
        <w:tc>
          <w:tcPr>
            <w:tcW w:w="1801" w:type="dxa"/>
            <w:tcBorders>
              <w:bottom w:val="single" w:sz="4" w:space="0" w:color="auto"/>
            </w:tcBorders>
            <w:vAlign w:val="center"/>
          </w:tcPr>
          <w:p w:rsidR="00405760" w:rsidRPr="00DB2F70" w:rsidRDefault="00A93862" w:rsidP="00A93862">
            <w:pPr>
              <w:pStyle w:val="ListParagraph"/>
              <w:tabs>
                <w:tab w:val="left" w:pos="720"/>
                <w:tab w:val="left" w:pos="1080"/>
                <w:tab w:val="left" w:pos="1585"/>
              </w:tabs>
              <w:ind w:left="-106" w:right="-109" w:firstLine="0"/>
              <w:jc w:val="center"/>
              <w:rPr>
                <w:sz w:val="20"/>
                <w:szCs w:val="20"/>
              </w:rPr>
            </w:pPr>
            <w:r>
              <w:rPr>
                <w:sz w:val="20"/>
                <w:szCs w:val="20"/>
              </w:rPr>
              <w:t>Tinggi</w:t>
            </w:r>
          </w:p>
        </w:tc>
        <w:tc>
          <w:tcPr>
            <w:tcW w:w="1260" w:type="dxa"/>
            <w:tcBorders>
              <w:bottom w:val="single" w:sz="4" w:space="0" w:color="auto"/>
            </w:tcBorders>
            <w:vAlign w:val="center"/>
          </w:tcPr>
          <w:p w:rsidR="00405760" w:rsidRPr="00DB2F70" w:rsidRDefault="00405760" w:rsidP="00A93862">
            <w:pPr>
              <w:pStyle w:val="ListParagraph"/>
              <w:tabs>
                <w:tab w:val="left" w:pos="720"/>
                <w:tab w:val="left" w:pos="1080"/>
              </w:tabs>
              <w:ind w:left="0" w:right="-1" w:firstLine="0"/>
              <w:jc w:val="center"/>
              <w:rPr>
                <w:sz w:val="20"/>
                <w:szCs w:val="20"/>
              </w:rPr>
            </w:pPr>
            <w:r w:rsidRPr="00DB2F70">
              <w:rPr>
                <w:sz w:val="20"/>
                <w:szCs w:val="20"/>
              </w:rPr>
              <w:t>23</w:t>
            </w:r>
          </w:p>
        </w:tc>
        <w:tc>
          <w:tcPr>
            <w:tcW w:w="1531" w:type="dxa"/>
            <w:tcBorders>
              <w:bottom w:val="single" w:sz="4" w:space="0" w:color="auto"/>
            </w:tcBorders>
            <w:vAlign w:val="center"/>
          </w:tcPr>
          <w:p w:rsidR="00405760" w:rsidRPr="00DB2F70" w:rsidRDefault="00405760" w:rsidP="00A93862">
            <w:pPr>
              <w:pStyle w:val="ListParagraph"/>
              <w:tabs>
                <w:tab w:val="left" w:pos="720"/>
                <w:tab w:val="left" w:pos="1080"/>
              </w:tabs>
              <w:ind w:left="0" w:right="-1" w:firstLine="0"/>
              <w:jc w:val="center"/>
              <w:rPr>
                <w:sz w:val="20"/>
                <w:szCs w:val="20"/>
              </w:rPr>
            </w:pPr>
            <w:r w:rsidRPr="00DB2F70">
              <w:rPr>
                <w:sz w:val="20"/>
                <w:szCs w:val="20"/>
              </w:rPr>
              <w:t>20,5%</w:t>
            </w:r>
          </w:p>
        </w:tc>
      </w:tr>
      <w:tr w:rsidR="00A93862" w:rsidRPr="00DB2F70" w:rsidTr="003D3E11">
        <w:trPr>
          <w:jc w:val="center"/>
        </w:trPr>
        <w:tc>
          <w:tcPr>
            <w:tcW w:w="1801" w:type="dxa"/>
            <w:tcBorders>
              <w:top w:val="single" w:sz="4" w:space="0" w:color="auto"/>
              <w:bottom w:val="single" w:sz="4" w:space="0" w:color="auto"/>
            </w:tcBorders>
            <w:vAlign w:val="center"/>
          </w:tcPr>
          <w:p w:rsidR="00405760" w:rsidRPr="00DB2F70" w:rsidRDefault="00A93862" w:rsidP="00A93862">
            <w:pPr>
              <w:pStyle w:val="ListParagraph"/>
              <w:tabs>
                <w:tab w:val="left" w:pos="1514"/>
                <w:tab w:val="left" w:pos="1585"/>
                <w:tab w:val="left" w:pos="1694"/>
              </w:tabs>
              <w:ind w:left="0" w:right="71" w:hanging="106"/>
              <w:jc w:val="center"/>
              <w:rPr>
                <w:b/>
                <w:sz w:val="20"/>
                <w:szCs w:val="20"/>
              </w:rPr>
            </w:pPr>
            <w:r>
              <w:rPr>
                <w:b/>
                <w:sz w:val="20"/>
                <w:szCs w:val="20"/>
              </w:rPr>
              <w:t xml:space="preserve">       </w:t>
            </w:r>
            <w:proofErr w:type="spellStart"/>
            <w:r>
              <w:rPr>
                <w:b/>
                <w:sz w:val="20"/>
                <w:szCs w:val="20"/>
              </w:rPr>
              <w:t>Jumlah</w:t>
            </w:r>
            <w:proofErr w:type="spellEnd"/>
            <w:r>
              <w:rPr>
                <w:b/>
                <w:sz w:val="20"/>
                <w:szCs w:val="20"/>
              </w:rPr>
              <w:t xml:space="preserve"> </w:t>
            </w:r>
          </w:p>
        </w:tc>
        <w:tc>
          <w:tcPr>
            <w:tcW w:w="1260" w:type="dxa"/>
            <w:tcBorders>
              <w:top w:val="single" w:sz="4" w:space="0" w:color="auto"/>
              <w:bottom w:val="single" w:sz="4" w:space="0" w:color="auto"/>
            </w:tcBorders>
            <w:vAlign w:val="center"/>
          </w:tcPr>
          <w:p w:rsidR="00405760" w:rsidRPr="00DB2F70" w:rsidRDefault="00405760" w:rsidP="00A93862">
            <w:pPr>
              <w:pStyle w:val="ListParagraph"/>
              <w:tabs>
                <w:tab w:val="left" w:pos="720"/>
                <w:tab w:val="left" w:pos="1080"/>
              </w:tabs>
              <w:ind w:left="0" w:right="-1" w:firstLine="0"/>
              <w:jc w:val="center"/>
              <w:rPr>
                <w:b/>
                <w:sz w:val="20"/>
                <w:szCs w:val="20"/>
              </w:rPr>
            </w:pPr>
            <w:r w:rsidRPr="00DB2F70">
              <w:rPr>
                <w:b/>
                <w:sz w:val="20"/>
                <w:szCs w:val="20"/>
              </w:rPr>
              <w:t>112</w:t>
            </w:r>
          </w:p>
        </w:tc>
        <w:tc>
          <w:tcPr>
            <w:tcW w:w="1531" w:type="dxa"/>
            <w:tcBorders>
              <w:top w:val="single" w:sz="4" w:space="0" w:color="auto"/>
              <w:bottom w:val="single" w:sz="4" w:space="0" w:color="auto"/>
            </w:tcBorders>
            <w:vAlign w:val="center"/>
          </w:tcPr>
          <w:p w:rsidR="00405760" w:rsidRPr="00DB2F70" w:rsidRDefault="00405760" w:rsidP="00A93862">
            <w:pPr>
              <w:pStyle w:val="ListParagraph"/>
              <w:tabs>
                <w:tab w:val="left" w:pos="720"/>
                <w:tab w:val="left" w:pos="1080"/>
              </w:tabs>
              <w:ind w:left="0" w:right="-1" w:firstLine="0"/>
              <w:jc w:val="center"/>
              <w:rPr>
                <w:b/>
                <w:sz w:val="20"/>
                <w:szCs w:val="20"/>
              </w:rPr>
            </w:pPr>
            <w:r w:rsidRPr="00DB2F70">
              <w:rPr>
                <w:b/>
                <w:sz w:val="20"/>
                <w:szCs w:val="20"/>
              </w:rPr>
              <w:t>100%</w:t>
            </w:r>
          </w:p>
        </w:tc>
      </w:tr>
    </w:tbl>
    <w:p w:rsidR="003D3E11" w:rsidRDefault="003D3E11" w:rsidP="00A93862">
      <w:pPr>
        <w:pStyle w:val="ListParagraph"/>
        <w:tabs>
          <w:tab w:val="left" w:pos="540"/>
        </w:tabs>
        <w:spacing w:line="276" w:lineRule="auto"/>
        <w:ind w:left="0" w:right="-2" w:firstLine="0"/>
        <w:jc w:val="both"/>
        <w:rPr>
          <w:i/>
          <w:sz w:val="20"/>
          <w:szCs w:val="20"/>
        </w:rPr>
      </w:pPr>
      <w:r>
        <w:rPr>
          <w:sz w:val="20"/>
          <w:szCs w:val="20"/>
        </w:rPr>
        <w:t xml:space="preserve">    </w:t>
      </w:r>
      <w:proofErr w:type="spellStart"/>
      <w:r w:rsidR="00A93862" w:rsidRPr="00CB20D5">
        <w:rPr>
          <w:sz w:val="20"/>
          <w:szCs w:val="20"/>
        </w:rPr>
        <w:t>Sumber</w:t>
      </w:r>
      <w:proofErr w:type="spellEnd"/>
      <w:r w:rsidR="00A93862" w:rsidRPr="00CB20D5">
        <w:rPr>
          <w:sz w:val="20"/>
          <w:szCs w:val="20"/>
        </w:rPr>
        <w:t>:</w:t>
      </w:r>
      <w:r w:rsidR="00A93862" w:rsidRPr="00CB20D5">
        <w:rPr>
          <w:i/>
          <w:sz w:val="20"/>
          <w:szCs w:val="20"/>
        </w:rPr>
        <w:t xml:space="preserve"> Data primer (</w:t>
      </w:r>
      <w:proofErr w:type="spellStart"/>
      <w:r w:rsidR="00A93862" w:rsidRPr="00CB20D5">
        <w:rPr>
          <w:i/>
          <w:sz w:val="20"/>
          <w:szCs w:val="20"/>
        </w:rPr>
        <w:t>diolah</w:t>
      </w:r>
      <w:proofErr w:type="spellEnd"/>
      <w:r w:rsidR="00A93862" w:rsidRPr="00CB20D5">
        <w:rPr>
          <w:i/>
          <w:sz w:val="20"/>
          <w:szCs w:val="20"/>
        </w:rPr>
        <w:t>), 2021</w:t>
      </w:r>
    </w:p>
    <w:p w:rsidR="00BE3BC4" w:rsidRDefault="00BE3BC4" w:rsidP="003D3E11">
      <w:pPr>
        <w:pStyle w:val="ListParagraph"/>
        <w:tabs>
          <w:tab w:val="left" w:pos="720"/>
          <w:tab w:val="left" w:pos="1800"/>
        </w:tabs>
        <w:spacing w:line="276" w:lineRule="auto"/>
        <w:ind w:left="0" w:right="0" w:firstLine="450"/>
        <w:jc w:val="both"/>
        <w:rPr>
          <w:sz w:val="20"/>
          <w:szCs w:val="20"/>
        </w:rPr>
      </w:pPr>
    </w:p>
    <w:p w:rsidR="003D3E11" w:rsidRDefault="003D3E11" w:rsidP="003D3E11">
      <w:pPr>
        <w:pStyle w:val="ListParagraph"/>
        <w:tabs>
          <w:tab w:val="left" w:pos="720"/>
          <w:tab w:val="left" w:pos="1800"/>
        </w:tabs>
        <w:spacing w:line="276" w:lineRule="auto"/>
        <w:ind w:left="0" w:right="0" w:firstLine="450"/>
        <w:jc w:val="both"/>
        <w:rPr>
          <w:sz w:val="20"/>
          <w:szCs w:val="20"/>
        </w:rPr>
      </w:pPr>
      <w:proofErr w:type="spellStart"/>
      <w:r w:rsidRPr="003D3E11">
        <w:rPr>
          <w:sz w:val="20"/>
          <w:szCs w:val="20"/>
        </w:rPr>
        <w:t>Berdasarkan</w:t>
      </w:r>
      <w:proofErr w:type="spellEnd"/>
      <w:r w:rsidRPr="003D3E11">
        <w:rPr>
          <w:sz w:val="20"/>
          <w:szCs w:val="20"/>
        </w:rPr>
        <w:t xml:space="preserve"> </w:t>
      </w:r>
      <w:proofErr w:type="spellStart"/>
      <w:r w:rsidRPr="003D3E11">
        <w:rPr>
          <w:sz w:val="20"/>
          <w:szCs w:val="20"/>
        </w:rPr>
        <w:t>tabel</w:t>
      </w:r>
      <w:proofErr w:type="spellEnd"/>
      <w:r w:rsidRPr="003D3E11">
        <w:rPr>
          <w:sz w:val="20"/>
          <w:szCs w:val="20"/>
        </w:rPr>
        <w:t xml:space="preserve"> 5. </w:t>
      </w:r>
      <w:proofErr w:type="spellStart"/>
      <w:r w:rsidRPr="003D3E11">
        <w:rPr>
          <w:sz w:val="20"/>
          <w:szCs w:val="20"/>
        </w:rPr>
        <w:t>menunjukkan</w:t>
      </w:r>
      <w:proofErr w:type="spellEnd"/>
      <w:r w:rsidRPr="003D3E11">
        <w:rPr>
          <w:sz w:val="20"/>
          <w:szCs w:val="20"/>
        </w:rPr>
        <w:t xml:space="preserve"> </w:t>
      </w:r>
      <w:proofErr w:type="spellStart"/>
      <w:r w:rsidRPr="003D3E11">
        <w:rPr>
          <w:sz w:val="20"/>
          <w:szCs w:val="20"/>
        </w:rPr>
        <w:t>bahwa</w:t>
      </w:r>
      <w:proofErr w:type="spellEnd"/>
      <w:r w:rsidRPr="003D3E11">
        <w:rPr>
          <w:sz w:val="20"/>
          <w:szCs w:val="20"/>
        </w:rPr>
        <w:t xml:space="preserve"> </w:t>
      </w:r>
      <w:proofErr w:type="spellStart"/>
      <w:r w:rsidRPr="003D3E11">
        <w:rPr>
          <w:sz w:val="20"/>
          <w:szCs w:val="20"/>
        </w:rPr>
        <w:t>kualitas</w:t>
      </w:r>
      <w:proofErr w:type="spellEnd"/>
      <w:r w:rsidRPr="003D3E11">
        <w:rPr>
          <w:sz w:val="20"/>
          <w:szCs w:val="20"/>
        </w:rPr>
        <w:t xml:space="preserve"> </w:t>
      </w:r>
      <w:proofErr w:type="spellStart"/>
      <w:r w:rsidRPr="003D3E11">
        <w:rPr>
          <w:sz w:val="20"/>
          <w:szCs w:val="20"/>
        </w:rPr>
        <w:t>pelayanan</w:t>
      </w:r>
      <w:proofErr w:type="spellEnd"/>
      <w:r w:rsidRPr="003D3E11">
        <w:rPr>
          <w:sz w:val="20"/>
          <w:szCs w:val="20"/>
        </w:rPr>
        <w:t xml:space="preserve"> </w:t>
      </w:r>
      <w:proofErr w:type="spellStart"/>
      <w:r w:rsidRPr="003D3E11">
        <w:rPr>
          <w:sz w:val="20"/>
          <w:szCs w:val="20"/>
        </w:rPr>
        <w:t>dalam</w:t>
      </w:r>
      <w:proofErr w:type="spellEnd"/>
      <w:r w:rsidRPr="003D3E11">
        <w:rPr>
          <w:sz w:val="20"/>
          <w:szCs w:val="20"/>
        </w:rPr>
        <w:t xml:space="preserve"> </w:t>
      </w:r>
      <w:proofErr w:type="spellStart"/>
      <w:r w:rsidRPr="003D3E11">
        <w:rPr>
          <w:sz w:val="20"/>
          <w:szCs w:val="20"/>
        </w:rPr>
        <w:t>kategori</w:t>
      </w:r>
      <w:proofErr w:type="spellEnd"/>
      <w:r w:rsidRPr="003D3E11">
        <w:rPr>
          <w:sz w:val="20"/>
          <w:szCs w:val="20"/>
        </w:rPr>
        <w:t xml:space="preserve"> </w:t>
      </w:r>
      <w:proofErr w:type="spellStart"/>
      <w:r w:rsidRPr="003D3E11">
        <w:rPr>
          <w:sz w:val="20"/>
          <w:szCs w:val="20"/>
        </w:rPr>
        <w:t>baik</w:t>
      </w:r>
      <w:proofErr w:type="spellEnd"/>
      <w:r w:rsidRPr="003D3E11">
        <w:rPr>
          <w:sz w:val="20"/>
          <w:szCs w:val="20"/>
        </w:rPr>
        <w:t xml:space="preserve"> </w:t>
      </w:r>
      <w:proofErr w:type="spellStart"/>
      <w:r w:rsidRPr="003D3E11">
        <w:rPr>
          <w:sz w:val="20"/>
          <w:szCs w:val="20"/>
        </w:rPr>
        <w:t>sebagian</w:t>
      </w:r>
      <w:proofErr w:type="spellEnd"/>
      <w:r w:rsidRPr="003D3E11">
        <w:rPr>
          <w:sz w:val="20"/>
          <w:szCs w:val="20"/>
        </w:rPr>
        <w:t xml:space="preserve"> </w:t>
      </w:r>
      <w:proofErr w:type="spellStart"/>
      <w:r w:rsidRPr="003D3E11">
        <w:rPr>
          <w:sz w:val="20"/>
          <w:szCs w:val="20"/>
        </w:rPr>
        <w:t>besar</w:t>
      </w:r>
      <w:proofErr w:type="spellEnd"/>
      <w:r w:rsidRPr="003D3E11">
        <w:rPr>
          <w:sz w:val="20"/>
          <w:szCs w:val="20"/>
        </w:rPr>
        <w:t xml:space="preserve"> </w:t>
      </w:r>
      <w:proofErr w:type="spellStart"/>
      <w:r w:rsidRPr="003D3E11">
        <w:rPr>
          <w:sz w:val="20"/>
          <w:szCs w:val="20"/>
        </w:rPr>
        <w:t>tingkat</w:t>
      </w:r>
      <w:proofErr w:type="spellEnd"/>
      <w:r w:rsidRPr="003D3E11">
        <w:rPr>
          <w:sz w:val="20"/>
          <w:szCs w:val="20"/>
        </w:rPr>
        <w:t xml:space="preserve"> </w:t>
      </w:r>
      <w:proofErr w:type="spellStart"/>
      <w:r w:rsidRPr="003D3E11">
        <w:rPr>
          <w:sz w:val="20"/>
          <w:szCs w:val="20"/>
        </w:rPr>
        <w:t>kepuasan</w:t>
      </w:r>
      <w:proofErr w:type="spellEnd"/>
      <w:r w:rsidRPr="003D3E11">
        <w:rPr>
          <w:sz w:val="20"/>
          <w:szCs w:val="20"/>
        </w:rPr>
        <w:t xml:space="preserve"> </w:t>
      </w:r>
      <w:proofErr w:type="spellStart"/>
      <w:r w:rsidRPr="003D3E11">
        <w:rPr>
          <w:sz w:val="20"/>
          <w:szCs w:val="20"/>
        </w:rPr>
        <w:t>pasien</w:t>
      </w:r>
      <w:proofErr w:type="spellEnd"/>
      <w:r w:rsidRPr="003D3E11">
        <w:rPr>
          <w:sz w:val="20"/>
          <w:szCs w:val="20"/>
        </w:rPr>
        <w:t xml:space="preserve"> </w:t>
      </w:r>
      <w:proofErr w:type="spellStart"/>
      <w:r w:rsidRPr="003D3E11">
        <w:rPr>
          <w:sz w:val="20"/>
          <w:szCs w:val="20"/>
        </w:rPr>
        <w:t>berada</w:t>
      </w:r>
      <w:proofErr w:type="spellEnd"/>
      <w:r w:rsidRPr="003D3E11">
        <w:rPr>
          <w:sz w:val="20"/>
          <w:szCs w:val="20"/>
        </w:rPr>
        <w:t xml:space="preserve"> </w:t>
      </w:r>
      <w:proofErr w:type="spellStart"/>
      <w:r w:rsidRPr="003D3E11">
        <w:rPr>
          <w:sz w:val="20"/>
          <w:szCs w:val="20"/>
        </w:rPr>
        <w:t>dalam</w:t>
      </w:r>
      <w:proofErr w:type="spellEnd"/>
      <w:r w:rsidRPr="003D3E11">
        <w:rPr>
          <w:sz w:val="20"/>
          <w:szCs w:val="20"/>
        </w:rPr>
        <w:t xml:space="preserve"> </w:t>
      </w:r>
      <w:proofErr w:type="spellStart"/>
      <w:r w:rsidRPr="003D3E11">
        <w:rPr>
          <w:sz w:val="20"/>
          <w:szCs w:val="20"/>
        </w:rPr>
        <w:t>kategori</w:t>
      </w:r>
      <w:proofErr w:type="spellEnd"/>
      <w:r w:rsidRPr="003D3E11">
        <w:rPr>
          <w:sz w:val="20"/>
          <w:szCs w:val="20"/>
        </w:rPr>
        <w:t xml:space="preserve"> </w:t>
      </w:r>
      <w:proofErr w:type="spellStart"/>
      <w:r w:rsidRPr="003D3E11">
        <w:rPr>
          <w:sz w:val="20"/>
          <w:szCs w:val="20"/>
        </w:rPr>
        <w:t>sedang</w:t>
      </w:r>
      <w:proofErr w:type="spellEnd"/>
      <w:r w:rsidRPr="003D3E11">
        <w:rPr>
          <w:sz w:val="20"/>
          <w:szCs w:val="20"/>
        </w:rPr>
        <w:t xml:space="preserve"> </w:t>
      </w:r>
      <w:proofErr w:type="spellStart"/>
      <w:r w:rsidRPr="003D3E11">
        <w:rPr>
          <w:sz w:val="20"/>
          <w:szCs w:val="20"/>
        </w:rPr>
        <w:t>yaitu</w:t>
      </w:r>
      <w:proofErr w:type="spellEnd"/>
      <w:r w:rsidRPr="003D3E11">
        <w:rPr>
          <w:sz w:val="20"/>
          <w:szCs w:val="20"/>
        </w:rPr>
        <w:t xml:space="preserve"> </w:t>
      </w:r>
      <w:proofErr w:type="spellStart"/>
      <w:r w:rsidRPr="003D3E11">
        <w:rPr>
          <w:sz w:val="20"/>
          <w:szCs w:val="20"/>
        </w:rPr>
        <w:t>sebanyak</w:t>
      </w:r>
      <w:proofErr w:type="spellEnd"/>
      <w:r w:rsidRPr="003D3E11">
        <w:rPr>
          <w:sz w:val="20"/>
          <w:szCs w:val="20"/>
        </w:rPr>
        <w:t xml:space="preserve"> 80 (92,0%) </w:t>
      </w:r>
      <w:proofErr w:type="spellStart"/>
      <w:r w:rsidRPr="003D3E11">
        <w:rPr>
          <w:sz w:val="20"/>
          <w:szCs w:val="20"/>
        </w:rPr>
        <w:t>responden</w:t>
      </w:r>
      <w:proofErr w:type="spellEnd"/>
      <w:r w:rsidRPr="003D3E11">
        <w:rPr>
          <w:sz w:val="20"/>
          <w:szCs w:val="20"/>
        </w:rPr>
        <w:t xml:space="preserve">. </w:t>
      </w:r>
      <w:proofErr w:type="spellStart"/>
      <w:r w:rsidRPr="003D3E11">
        <w:rPr>
          <w:sz w:val="20"/>
          <w:szCs w:val="20"/>
        </w:rPr>
        <w:t>Sedangkan</w:t>
      </w:r>
      <w:proofErr w:type="spellEnd"/>
      <w:r w:rsidRPr="003D3E11">
        <w:rPr>
          <w:sz w:val="20"/>
          <w:szCs w:val="20"/>
        </w:rPr>
        <w:t xml:space="preserve"> </w:t>
      </w:r>
      <w:proofErr w:type="spellStart"/>
      <w:r w:rsidRPr="003D3E11">
        <w:rPr>
          <w:sz w:val="20"/>
          <w:szCs w:val="20"/>
        </w:rPr>
        <w:t>kualitas</w:t>
      </w:r>
      <w:proofErr w:type="spellEnd"/>
      <w:r w:rsidRPr="003D3E11">
        <w:rPr>
          <w:sz w:val="20"/>
          <w:szCs w:val="20"/>
        </w:rPr>
        <w:t xml:space="preserve"> </w:t>
      </w:r>
      <w:proofErr w:type="spellStart"/>
      <w:r w:rsidRPr="003D3E11">
        <w:rPr>
          <w:sz w:val="20"/>
          <w:szCs w:val="20"/>
        </w:rPr>
        <w:t>pelayanan</w:t>
      </w:r>
      <w:proofErr w:type="spellEnd"/>
      <w:r w:rsidRPr="003D3E11">
        <w:rPr>
          <w:sz w:val="20"/>
          <w:szCs w:val="20"/>
        </w:rPr>
        <w:t xml:space="preserve"> </w:t>
      </w:r>
      <w:proofErr w:type="spellStart"/>
      <w:r w:rsidRPr="003D3E11">
        <w:rPr>
          <w:sz w:val="20"/>
          <w:szCs w:val="20"/>
        </w:rPr>
        <w:t>dalam</w:t>
      </w:r>
      <w:proofErr w:type="spellEnd"/>
      <w:r w:rsidRPr="003D3E11">
        <w:rPr>
          <w:sz w:val="20"/>
          <w:szCs w:val="20"/>
        </w:rPr>
        <w:t xml:space="preserve"> </w:t>
      </w:r>
      <w:proofErr w:type="spellStart"/>
      <w:r w:rsidRPr="003D3E11">
        <w:rPr>
          <w:sz w:val="20"/>
          <w:szCs w:val="20"/>
        </w:rPr>
        <w:lastRenderedPageBreak/>
        <w:t>kategori</w:t>
      </w:r>
      <w:proofErr w:type="spellEnd"/>
      <w:r w:rsidRPr="003D3E11">
        <w:rPr>
          <w:sz w:val="20"/>
          <w:szCs w:val="20"/>
        </w:rPr>
        <w:t xml:space="preserve"> </w:t>
      </w:r>
      <w:proofErr w:type="spellStart"/>
      <w:r w:rsidRPr="003D3E11">
        <w:rPr>
          <w:sz w:val="20"/>
          <w:szCs w:val="20"/>
        </w:rPr>
        <w:t>sangat</w:t>
      </w:r>
      <w:proofErr w:type="spellEnd"/>
      <w:r w:rsidRPr="003D3E11">
        <w:rPr>
          <w:sz w:val="20"/>
          <w:szCs w:val="20"/>
        </w:rPr>
        <w:t xml:space="preserve"> </w:t>
      </w:r>
      <w:proofErr w:type="spellStart"/>
      <w:r w:rsidRPr="003D3E11">
        <w:rPr>
          <w:sz w:val="20"/>
          <w:szCs w:val="20"/>
        </w:rPr>
        <w:t>baik</w:t>
      </w:r>
      <w:proofErr w:type="spellEnd"/>
      <w:r w:rsidRPr="003D3E11">
        <w:rPr>
          <w:sz w:val="20"/>
          <w:szCs w:val="20"/>
        </w:rPr>
        <w:t xml:space="preserve"> </w:t>
      </w:r>
      <w:proofErr w:type="spellStart"/>
      <w:r w:rsidRPr="003D3E11">
        <w:rPr>
          <w:sz w:val="20"/>
          <w:szCs w:val="20"/>
        </w:rPr>
        <w:t>sebagian</w:t>
      </w:r>
      <w:proofErr w:type="spellEnd"/>
      <w:r w:rsidRPr="003D3E11">
        <w:rPr>
          <w:sz w:val="20"/>
          <w:szCs w:val="20"/>
        </w:rPr>
        <w:t xml:space="preserve"> </w:t>
      </w:r>
      <w:proofErr w:type="spellStart"/>
      <w:r w:rsidRPr="003D3E11">
        <w:rPr>
          <w:sz w:val="20"/>
          <w:szCs w:val="20"/>
        </w:rPr>
        <w:t>besar</w:t>
      </w:r>
      <w:proofErr w:type="spellEnd"/>
      <w:r w:rsidRPr="003D3E11">
        <w:rPr>
          <w:sz w:val="20"/>
          <w:szCs w:val="20"/>
        </w:rPr>
        <w:t xml:space="preserve"> </w:t>
      </w:r>
      <w:proofErr w:type="spellStart"/>
      <w:r w:rsidRPr="003D3E11">
        <w:rPr>
          <w:sz w:val="20"/>
          <w:szCs w:val="20"/>
        </w:rPr>
        <w:t>tingkat</w:t>
      </w:r>
      <w:proofErr w:type="spellEnd"/>
      <w:r w:rsidRPr="003D3E11">
        <w:rPr>
          <w:sz w:val="20"/>
          <w:szCs w:val="20"/>
        </w:rPr>
        <w:t xml:space="preserve"> </w:t>
      </w:r>
      <w:proofErr w:type="spellStart"/>
      <w:r w:rsidRPr="003D3E11">
        <w:rPr>
          <w:sz w:val="20"/>
          <w:szCs w:val="20"/>
        </w:rPr>
        <w:t>kepuasan</w:t>
      </w:r>
      <w:proofErr w:type="spellEnd"/>
      <w:r w:rsidRPr="003D3E11">
        <w:rPr>
          <w:sz w:val="20"/>
          <w:szCs w:val="20"/>
        </w:rPr>
        <w:t xml:space="preserve"> </w:t>
      </w:r>
      <w:proofErr w:type="spellStart"/>
      <w:r w:rsidRPr="003D3E11">
        <w:rPr>
          <w:sz w:val="20"/>
          <w:szCs w:val="20"/>
        </w:rPr>
        <w:t>pasien</w:t>
      </w:r>
      <w:proofErr w:type="spellEnd"/>
      <w:r w:rsidRPr="003D3E11">
        <w:rPr>
          <w:sz w:val="20"/>
          <w:szCs w:val="20"/>
        </w:rPr>
        <w:t xml:space="preserve"> </w:t>
      </w:r>
      <w:proofErr w:type="spellStart"/>
      <w:r w:rsidRPr="003D3E11">
        <w:rPr>
          <w:sz w:val="20"/>
          <w:szCs w:val="20"/>
        </w:rPr>
        <w:t>dalam</w:t>
      </w:r>
      <w:proofErr w:type="spellEnd"/>
      <w:r w:rsidRPr="003D3E11">
        <w:rPr>
          <w:sz w:val="20"/>
          <w:szCs w:val="20"/>
        </w:rPr>
        <w:t xml:space="preserve"> </w:t>
      </w:r>
      <w:proofErr w:type="spellStart"/>
      <w:r w:rsidRPr="003D3E11">
        <w:rPr>
          <w:sz w:val="20"/>
          <w:szCs w:val="20"/>
        </w:rPr>
        <w:t>kategori</w:t>
      </w:r>
      <w:proofErr w:type="spellEnd"/>
      <w:r w:rsidRPr="003D3E11">
        <w:rPr>
          <w:sz w:val="20"/>
          <w:szCs w:val="20"/>
        </w:rPr>
        <w:t xml:space="preserve"> </w:t>
      </w:r>
      <w:proofErr w:type="spellStart"/>
      <w:r w:rsidRPr="003D3E11">
        <w:rPr>
          <w:sz w:val="20"/>
          <w:szCs w:val="20"/>
        </w:rPr>
        <w:t>tinggi</w:t>
      </w:r>
      <w:proofErr w:type="spellEnd"/>
      <w:r w:rsidRPr="003D3E11">
        <w:rPr>
          <w:sz w:val="20"/>
          <w:szCs w:val="20"/>
        </w:rPr>
        <w:t xml:space="preserve"> </w:t>
      </w:r>
      <w:proofErr w:type="spellStart"/>
      <w:r w:rsidRPr="003D3E11">
        <w:rPr>
          <w:sz w:val="20"/>
          <w:szCs w:val="20"/>
        </w:rPr>
        <w:t>yaitu</w:t>
      </w:r>
      <w:proofErr w:type="spellEnd"/>
      <w:r w:rsidRPr="003D3E11">
        <w:rPr>
          <w:sz w:val="20"/>
          <w:szCs w:val="20"/>
        </w:rPr>
        <w:t xml:space="preserve"> </w:t>
      </w:r>
      <w:proofErr w:type="spellStart"/>
      <w:r w:rsidRPr="003D3E11">
        <w:rPr>
          <w:sz w:val="20"/>
          <w:szCs w:val="20"/>
        </w:rPr>
        <w:t>sebanyak</w:t>
      </w:r>
      <w:proofErr w:type="spellEnd"/>
      <w:r w:rsidRPr="003D3E11">
        <w:rPr>
          <w:sz w:val="20"/>
          <w:szCs w:val="20"/>
        </w:rPr>
        <w:t xml:space="preserve"> 19 (76,0%). </w:t>
      </w:r>
      <w:proofErr w:type="spellStart"/>
      <w:r w:rsidRPr="003D3E11">
        <w:rPr>
          <w:sz w:val="20"/>
          <w:szCs w:val="20"/>
        </w:rPr>
        <w:t>Berdasarkan</w:t>
      </w:r>
      <w:proofErr w:type="spellEnd"/>
      <w:r w:rsidRPr="003D3E11">
        <w:rPr>
          <w:sz w:val="20"/>
          <w:szCs w:val="20"/>
        </w:rPr>
        <w:t xml:space="preserve"> </w:t>
      </w:r>
      <w:proofErr w:type="spellStart"/>
      <w:r w:rsidRPr="003D3E11">
        <w:rPr>
          <w:sz w:val="20"/>
          <w:szCs w:val="20"/>
        </w:rPr>
        <w:t>hasil</w:t>
      </w:r>
      <w:proofErr w:type="spellEnd"/>
      <w:r w:rsidRPr="003D3E11">
        <w:rPr>
          <w:sz w:val="20"/>
          <w:szCs w:val="20"/>
        </w:rPr>
        <w:t xml:space="preserve"> uji </w:t>
      </w:r>
      <w:proofErr w:type="spellStart"/>
      <w:r w:rsidRPr="003D3E11">
        <w:rPr>
          <w:sz w:val="20"/>
          <w:szCs w:val="20"/>
        </w:rPr>
        <w:t>statistik</w:t>
      </w:r>
      <w:proofErr w:type="spellEnd"/>
      <w:r w:rsidRPr="003D3E11">
        <w:rPr>
          <w:sz w:val="20"/>
          <w:szCs w:val="20"/>
        </w:rPr>
        <w:t xml:space="preserve"> </w:t>
      </w:r>
      <w:proofErr w:type="spellStart"/>
      <w:r w:rsidRPr="003D3E11">
        <w:rPr>
          <w:sz w:val="20"/>
          <w:szCs w:val="20"/>
        </w:rPr>
        <w:t>diperoleh</w:t>
      </w:r>
      <w:proofErr w:type="spellEnd"/>
      <w:r w:rsidRPr="003D3E11">
        <w:rPr>
          <w:sz w:val="20"/>
          <w:szCs w:val="20"/>
        </w:rPr>
        <w:t xml:space="preserve"> </w:t>
      </w:r>
      <w:proofErr w:type="spellStart"/>
      <w:r w:rsidRPr="003D3E11">
        <w:rPr>
          <w:sz w:val="20"/>
          <w:szCs w:val="20"/>
        </w:rPr>
        <w:t>hasil</w:t>
      </w:r>
      <w:proofErr w:type="spellEnd"/>
      <w:r w:rsidRPr="003D3E11">
        <w:rPr>
          <w:sz w:val="20"/>
          <w:szCs w:val="20"/>
        </w:rPr>
        <w:t xml:space="preserve"> </w:t>
      </w:r>
      <w:r w:rsidRPr="003D3E11">
        <w:rPr>
          <w:i/>
          <w:sz w:val="20"/>
          <w:szCs w:val="20"/>
        </w:rPr>
        <w:t>correlation coefficient</w:t>
      </w:r>
      <w:r w:rsidRPr="003D3E11">
        <w:rPr>
          <w:sz w:val="20"/>
          <w:szCs w:val="20"/>
        </w:rPr>
        <w:t xml:space="preserve"> </w:t>
      </w:r>
      <w:proofErr w:type="spellStart"/>
      <w:r w:rsidRPr="003D3E11">
        <w:rPr>
          <w:sz w:val="20"/>
          <w:szCs w:val="20"/>
        </w:rPr>
        <w:t>sebesar</w:t>
      </w:r>
      <w:proofErr w:type="spellEnd"/>
      <w:r w:rsidRPr="003D3E11">
        <w:rPr>
          <w:sz w:val="20"/>
          <w:szCs w:val="20"/>
        </w:rPr>
        <w:t xml:space="preserve"> 0,710 yang </w:t>
      </w:r>
      <w:proofErr w:type="spellStart"/>
      <w:r w:rsidRPr="003D3E11">
        <w:rPr>
          <w:sz w:val="20"/>
          <w:szCs w:val="20"/>
        </w:rPr>
        <w:t>artinya</w:t>
      </w:r>
      <w:proofErr w:type="spellEnd"/>
      <w:r w:rsidRPr="003D3E11">
        <w:rPr>
          <w:sz w:val="20"/>
          <w:szCs w:val="20"/>
        </w:rPr>
        <w:t xml:space="preserve"> </w:t>
      </w:r>
      <w:proofErr w:type="spellStart"/>
      <w:r w:rsidRPr="003D3E11">
        <w:rPr>
          <w:sz w:val="20"/>
          <w:szCs w:val="20"/>
        </w:rPr>
        <w:t>keeratan</w:t>
      </w:r>
      <w:proofErr w:type="spellEnd"/>
      <w:r w:rsidRPr="003D3E11">
        <w:rPr>
          <w:sz w:val="20"/>
          <w:szCs w:val="20"/>
        </w:rPr>
        <w:t xml:space="preserve"> </w:t>
      </w:r>
      <w:proofErr w:type="spellStart"/>
      <w:r w:rsidRPr="003D3E11">
        <w:rPr>
          <w:sz w:val="20"/>
          <w:szCs w:val="20"/>
        </w:rPr>
        <w:t>hubungan</w:t>
      </w:r>
      <w:proofErr w:type="spellEnd"/>
      <w:r w:rsidRPr="003D3E11">
        <w:rPr>
          <w:sz w:val="20"/>
          <w:szCs w:val="20"/>
        </w:rPr>
        <w:t xml:space="preserve"> </w:t>
      </w:r>
      <w:proofErr w:type="spellStart"/>
      <w:r w:rsidRPr="003D3E11">
        <w:rPr>
          <w:sz w:val="20"/>
          <w:szCs w:val="20"/>
        </w:rPr>
        <w:t>dalam</w:t>
      </w:r>
      <w:proofErr w:type="spellEnd"/>
      <w:r w:rsidRPr="003D3E11">
        <w:rPr>
          <w:sz w:val="20"/>
          <w:szCs w:val="20"/>
        </w:rPr>
        <w:t xml:space="preserve"> </w:t>
      </w:r>
      <w:proofErr w:type="spellStart"/>
      <w:r w:rsidRPr="003D3E11">
        <w:rPr>
          <w:sz w:val="20"/>
          <w:szCs w:val="20"/>
        </w:rPr>
        <w:t>penelitian</w:t>
      </w:r>
      <w:proofErr w:type="spellEnd"/>
      <w:r w:rsidRPr="003D3E11">
        <w:rPr>
          <w:sz w:val="20"/>
          <w:szCs w:val="20"/>
        </w:rPr>
        <w:t xml:space="preserve"> </w:t>
      </w:r>
      <w:proofErr w:type="spellStart"/>
      <w:r w:rsidRPr="003D3E11">
        <w:rPr>
          <w:sz w:val="20"/>
          <w:szCs w:val="20"/>
        </w:rPr>
        <w:t>ini</w:t>
      </w:r>
      <w:proofErr w:type="spellEnd"/>
      <w:r w:rsidRPr="003D3E11">
        <w:rPr>
          <w:sz w:val="20"/>
          <w:szCs w:val="20"/>
        </w:rPr>
        <w:t xml:space="preserve"> </w:t>
      </w:r>
      <w:proofErr w:type="spellStart"/>
      <w:r w:rsidRPr="003D3E11">
        <w:rPr>
          <w:sz w:val="20"/>
          <w:szCs w:val="20"/>
        </w:rPr>
        <w:t>menunjukkan</w:t>
      </w:r>
      <w:proofErr w:type="spellEnd"/>
      <w:r w:rsidRPr="003D3E11">
        <w:rPr>
          <w:sz w:val="20"/>
          <w:szCs w:val="20"/>
        </w:rPr>
        <w:t xml:space="preserve"> </w:t>
      </w:r>
      <w:proofErr w:type="spellStart"/>
      <w:r w:rsidRPr="003D3E11">
        <w:rPr>
          <w:sz w:val="20"/>
          <w:szCs w:val="20"/>
        </w:rPr>
        <w:t>hubungan</w:t>
      </w:r>
      <w:proofErr w:type="spellEnd"/>
      <w:r w:rsidRPr="003D3E11">
        <w:rPr>
          <w:sz w:val="20"/>
          <w:szCs w:val="20"/>
        </w:rPr>
        <w:t xml:space="preserve"> yang </w:t>
      </w:r>
      <w:proofErr w:type="spellStart"/>
      <w:r w:rsidRPr="003D3E11">
        <w:rPr>
          <w:sz w:val="20"/>
          <w:szCs w:val="20"/>
        </w:rPr>
        <w:t>sangat</w:t>
      </w:r>
      <w:proofErr w:type="spellEnd"/>
      <w:r w:rsidRPr="003D3E11">
        <w:rPr>
          <w:sz w:val="20"/>
          <w:szCs w:val="20"/>
        </w:rPr>
        <w:t xml:space="preserve"> </w:t>
      </w:r>
      <w:proofErr w:type="spellStart"/>
      <w:r w:rsidRPr="003D3E11">
        <w:rPr>
          <w:sz w:val="20"/>
          <w:szCs w:val="20"/>
        </w:rPr>
        <w:t>kuat</w:t>
      </w:r>
      <w:proofErr w:type="spellEnd"/>
      <w:r w:rsidRPr="003D3E11">
        <w:rPr>
          <w:sz w:val="20"/>
          <w:szCs w:val="20"/>
        </w:rPr>
        <w:t xml:space="preserve">. Hasil uji </w:t>
      </w:r>
      <w:proofErr w:type="spellStart"/>
      <w:r w:rsidRPr="003D3E11">
        <w:rPr>
          <w:sz w:val="20"/>
          <w:szCs w:val="20"/>
        </w:rPr>
        <w:t>statistik</w:t>
      </w:r>
      <w:proofErr w:type="spellEnd"/>
      <w:r w:rsidRPr="003D3E11">
        <w:rPr>
          <w:sz w:val="20"/>
          <w:szCs w:val="20"/>
        </w:rPr>
        <w:t xml:space="preserve"> </w:t>
      </w:r>
      <w:proofErr w:type="spellStart"/>
      <w:r w:rsidRPr="003D3E11">
        <w:rPr>
          <w:i/>
          <w:sz w:val="20"/>
          <w:szCs w:val="20"/>
        </w:rPr>
        <w:t>sperman</w:t>
      </w:r>
      <w:proofErr w:type="spellEnd"/>
      <w:r w:rsidRPr="003D3E11">
        <w:rPr>
          <w:i/>
          <w:sz w:val="20"/>
          <w:szCs w:val="20"/>
        </w:rPr>
        <w:t xml:space="preserve"> rank</w:t>
      </w:r>
      <w:r w:rsidRPr="003D3E11">
        <w:rPr>
          <w:sz w:val="20"/>
          <w:szCs w:val="20"/>
        </w:rPr>
        <w:t xml:space="preserve"> </w:t>
      </w:r>
      <w:proofErr w:type="spellStart"/>
      <w:r w:rsidRPr="003D3E11">
        <w:rPr>
          <w:sz w:val="20"/>
          <w:szCs w:val="20"/>
        </w:rPr>
        <w:t>diperoleh</w:t>
      </w:r>
      <w:proofErr w:type="spellEnd"/>
      <w:r w:rsidRPr="003D3E11">
        <w:rPr>
          <w:sz w:val="20"/>
          <w:szCs w:val="20"/>
        </w:rPr>
        <w:t xml:space="preserve"> nilai </w:t>
      </w:r>
      <w:r w:rsidRPr="003D3E11">
        <w:rPr>
          <w:i/>
          <w:sz w:val="20"/>
          <w:szCs w:val="20"/>
        </w:rPr>
        <w:t>p value</w:t>
      </w:r>
      <w:r w:rsidRPr="003D3E11">
        <w:rPr>
          <w:sz w:val="20"/>
          <w:szCs w:val="20"/>
        </w:rPr>
        <w:t xml:space="preserve"> 0,000 (p&lt;0,05) </w:t>
      </w:r>
      <w:proofErr w:type="spellStart"/>
      <w:r w:rsidRPr="003D3E11">
        <w:rPr>
          <w:sz w:val="20"/>
          <w:szCs w:val="20"/>
        </w:rPr>
        <w:t>atau</w:t>
      </w:r>
      <w:proofErr w:type="spellEnd"/>
      <w:r w:rsidRPr="003D3E11">
        <w:rPr>
          <w:sz w:val="20"/>
          <w:szCs w:val="20"/>
        </w:rPr>
        <w:t xml:space="preserve"> nilai </w:t>
      </w:r>
      <w:proofErr w:type="spellStart"/>
      <w:r w:rsidRPr="003D3E11">
        <w:rPr>
          <w:sz w:val="20"/>
          <w:szCs w:val="20"/>
        </w:rPr>
        <w:t>signifikansi</w:t>
      </w:r>
      <w:proofErr w:type="spellEnd"/>
      <w:r w:rsidRPr="003D3E11">
        <w:rPr>
          <w:sz w:val="20"/>
          <w:szCs w:val="20"/>
        </w:rPr>
        <w:t xml:space="preserve"> (sig) 0,000 </w:t>
      </w:r>
      <w:proofErr w:type="spellStart"/>
      <w:r w:rsidRPr="003D3E11">
        <w:rPr>
          <w:sz w:val="20"/>
          <w:szCs w:val="20"/>
        </w:rPr>
        <w:t>lebih</w:t>
      </w:r>
      <w:proofErr w:type="spellEnd"/>
      <w:r w:rsidRPr="003D3E11">
        <w:rPr>
          <w:sz w:val="20"/>
          <w:szCs w:val="20"/>
        </w:rPr>
        <w:t xml:space="preserve"> </w:t>
      </w:r>
      <w:proofErr w:type="spellStart"/>
      <w:r w:rsidRPr="003D3E11">
        <w:rPr>
          <w:sz w:val="20"/>
          <w:szCs w:val="20"/>
        </w:rPr>
        <w:t>kecil</w:t>
      </w:r>
      <w:proofErr w:type="spellEnd"/>
      <w:r w:rsidRPr="003D3E11">
        <w:rPr>
          <w:sz w:val="20"/>
          <w:szCs w:val="20"/>
        </w:rPr>
        <w:t xml:space="preserve"> </w:t>
      </w:r>
      <w:proofErr w:type="spellStart"/>
      <w:r w:rsidRPr="003D3E11">
        <w:rPr>
          <w:sz w:val="20"/>
          <w:szCs w:val="20"/>
        </w:rPr>
        <w:t>dari</w:t>
      </w:r>
      <w:proofErr w:type="spellEnd"/>
      <w:r w:rsidRPr="003D3E11">
        <w:rPr>
          <w:sz w:val="20"/>
          <w:szCs w:val="20"/>
        </w:rPr>
        <w:t xml:space="preserve"> nilai sig. 0,05 yang </w:t>
      </w:r>
      <w:proofErr w:type="spellStart"/>
      <w:r w:rsidRPr="003D3E11">
        <w:rPr>
          <w:sz w:val="20"/>
          <w:szCs w:val="20"/>
        </w:rPr>
        <w:t>artinya</w:t>
      </w:r>
      <w:proofErr w:type="spellEnd"/>
      <w:r w:rsidRPr="003D3E11">
        <w:rPr>
          <w:sz w:val="20"/>
          <w:szCs w:val="20"/>
        </w:rPr>
        <w:t xml:space="preserve"> </w:t>
      </w:r>
      <w:proofErr w:type="spellStart"/>
      <w:r w:rsidRPr="003D3E11">
        <w:rPr>
          <w:sz w:val="20"/>
          <w:szCs w:val="20"/>
        </w:rPr>
        <w:t>hipotesis</w:t>
      </w:r>
      <w:proofErr w:type="spellEnd"/>
      <w:r w:rsidRPr="003D3E11">
        <w:rPr>
          <w:sz w:val="20"/>
          <w:szCs w:val="20"/>
        </w:rPr>
        <w:t xml:space="preserve"> </w:t>
      </w:r>
      <w:proofErr w:type="spellStart"/>
      <w:r w:rsidRPr="003D3E11">
        <w:rPr>
          <w:sz w:val="20"/>
          <w:szCs w:val="20"/>
        </w:rPr>
        <w:t>diterima</w:t>
      </w:r>
      <w:proofErr w:type="spellEnd"/>
      <w:r w:rsidRPr="003D3E11">
        <w:rPr>
          <w:sz w:val="20"/>
          <w:szCs w:val="20"/>
        </w:rPr>
        <w:t xml:space="preserve">, dan </w:t>
      </w:r>
      <w:proofErr w:type="spellStart"/>
      <w:r w:rsidRPr="003D3E11">
        <w:rPr>
          <w:sz w:val="20"/>
          <w:szCs w:val="20"/>
        </w:rPr>
        <w:t>menunjukkan</w:t>
      </w:r>
      <w:proofErr w:type="spellEnd"/>
      <w:r w:rsidRPr="003D3E11">
        <w:rPr>
          <w:sz w:val="20"/>
          <w:szCs w:val="20"/>
        </w:rPr>
        <w:t xml:space="preserve"> </w:t>
      </w:r>
      <w:proofErr w:type="spellStart"/>
      <w:r w:rsidRPr="003D3E11">
        <w:rPr>
          <w:sz w:val="20"/>
          <w:szCs w:val="20"/>
        </w:rPr>
        <w:t>bahwa</w:t>
      </w:r>
      <w:proofErr w:type="spellEnd"/>
      <w:r w:rsidRPr="003D3E11">
        <w:rPr>
          <w:sz w:val="20"/>
          <w:szCs w:val="20"/>
        </w:rPr>
        <w:t xml:space="preserve"> </w:t>
      </w:r>
      <w:proofErr w:type="spellStart"/>
      <w:r w:rsidRPr="003D3E11">
        <w:rPr>
          <w:sz w:val="20"/>
          <w:szCs w:val="20"/>
        </w:rPr>
        <w:t>terdapat</w:t>
      </w:r>
      <w:proofErr w:type="spellEnd"/>
      <w:r w:rsidRPr="003D3E11">
        <w:rPr>
          <w:sz w:val="20"/>
          <w:szCs w:val="20"/>
        </w:rPr>
        <w:t xml:space="preserve"> </w:t>
      </w:r>
      <w:proofErr w:type="spellStart"/>
      <w:r w:rsidRPr="003D3E11">
        <w:rPr>
          <w:sz w:val="20"/>
          <w:szCs w:val="20"/>
        </w:rPr>
        <w:t>hubungan</w:t>
      </w:r>
      <w:proofErr w:type="spellEnd"/>
      <w:r w:rsidRPr="003D3E11">
        <w:rPr>
          <w:sz w:val="20"/>
          <w:szCs w:val="20"/>
        </w:rPr>
        <w:t xml:space="preserve"> yang </w:t>
      </w:r>
      <w:proofErr w:type="spellStart"/>
      <w:r w:rsidRPr="003D3E11">
        <w:rPr>
          <w:sz w:val="20"/>
          <w:szCs w:val="20"/>
        </w:rPr>
        <w:t>signifikan</w:t>
      </w:r>
      <w:proofErr w:type="spellEnd"/>
      <w:r w:rsidRPr="003D3E11">
        <w:rPr>
          <w:sz w:val="20"/>
          <w:szCs w:val="20"/>
        </w:rPr>
        <w:t xml:space="preserve"> </w:t>
      </w:r>
      <w:proofErr w:type="spellStart"/>
      <w:r w:rsidRPr="003D3E11">
        <w:rPr>
          <w:sz w:val="20"/>
          <w:szCs w:val="20"/>
        </w:rPr>
        <w:t>antara</w:t>
      </w:r>
      <w:proofErr w:type="spellEnd"/>
      <w:r w:rsidRPr="003D3E11">
        <w:rPr>
          <w:sz w:val="20"/>
          <w:szCs w:val="20"/>
        </w:rPr>
        <w:t xml:space="preserve"> </w:t>
      </w:r>
      <w:proofErr w:type="spellStart"/>
      <w:r w:rsidRPr="003D3E11">
        <w:rPr>
          <w:sz w:val="20"/>
          <w:szCs w:val="20"/>
        </w:rPr>
        <w:t>kualitas</w:t>
      </w:r>
      <w:proofErr w:type="spellEnd"/>
      <w:r w:rsidRPr="003D3E11">
        <w:rPr>
          <w:sz w:val="20"/>
          <w:szCs w:val="20"/>
        </w:rPr>
        <w:t xml:space="preserve"> </w:t>
      </w:r>
      <w:proofErr w:type="spellStart"/>
      <w:r w:rsidRPr="003D3E11">
        <w:rPr>
          <w:sz w:val="20"/>
          <w:szCs w:val="20"/>
        </w:rPr>
        <w:t>pelayanan</w:t>
      </w:r>
      <w:proofErr w:type="spellEnd"/>
      <w:r w:rsidRPr="003D3E11">
        <w:rPr>
          <w:sz w:val="20"/>
          <w:szCs w:val="20"/>
        </w:rPr>
        <w:t xml:space="preserve"> </w:t>
      </w:r>
      <w:proofErr w:type="spellStart"/>
      <w:r w:rsidRPr="003D3E11">
        <w:rPr>
          <w:sz w:val="20"/>
          <w:szCs w:val="20"/>
        </w:rPr>
        <w:t>terhadap</w:t>
      </w:r>
      <w:proofErr w:type="spellEnd"/>
      <w:r w:rsidRPr="003D3E11">
        <w:rPr>
          <w:sz w:val="20"/>
          <w:szCs w:val="20"/>
        </w:rPr>
        <w:t xml:space="preserve"> </w:t>
      </w:r>
      <w:proofErr w:type="spellStart"/>
      <w:r w:rsidRPr="003D3E11">
        <w:rPr>
          <w:sz w:val="20"/>
          <w:szCs w:val="20"/>
        </w:rPr>
        <w:t>kepuasan</w:t>
      </w:r>
      <w:proofErr w:type="spellEnd"/>
      <w:r w:rsidRPr="003D3E11">
        <w:rPr>
          <w:sz w:val="20"/>
          <w:szCs w:val="20"/>
        </w:rPr>
        <w:t xml:space="preserve"> </w:t>
      </w:r>
      <w:proofErr w:type="spellStart"/>
      <w:r w:rsidRPr="003D3E11">
        <w:rPr>
          <w:sz w:val="20"/>
          <w:szCs w:val="20"/>
        </w:rPr>
        <w:t>pasien</w:t>
      </w:r>
      <w:proofErr w:type="spellEnd"/>
      <w:r w:rsidRPr="003D3E11">
        <w:rPr>
          <w:sz w:val="20"/>
          <w:szCs w:val="20"/>
        </w:rPr>
        <w:t xml:space="preserve"> </w:t>
      </w:r>
      <w:proofErr w:type="spellStart"/>
      <w:r w:rsidRPr="003D3E11">
        <w:rPr>
          <w:sz w:val="20"/>
          <w:szCs w:val="20"/>
        </w:rPr>
        <w:t>rawat</w:t>
      </w:r>
      <w:proofErr w:type="spellEnd"/>
      <w:r w:rsidRPr="003D3E11">
        <w:rPr>
          <w:sz w:val="20"/>
          <w:szCs w:val="20"/>
        </w:rPr>
        <w:t xml:space="preserve"> </w:t>
      </w:r>
      <w:proofErr w:type="spellStart"/>
      <w:r w:rsidRPr="003D3E11">
        <w:rPr>
          <w:sz w:val="20"/>
          <w:szCs w:val="20"/>
        </w:rPr>
        <w:t>jalan</w:t>
      </w:r>
      <w:proofErr w:type="spellEnd"/>
      <w:r w:rsidRPr="003D3E11">
        <w:rPr>
          <w:sz w:val="20"/>
          <w:szCs w:val="20"/>
        </w:rPr>
        <w:t xml:space="preserve"> </w:t>
      </w:r>
      <w:proofErr w:type="spellStart"/>
      <w:r w:rsidRPr="003D3E11">
        <w:rPr>
          <w:sz w:val="20"/>
          <w:szCs w:val="20"/>
        </w:rPr>
        <w:t>peng</w:t>
      </w:r>
      <w:r w:rsidR="00BE3BC4">
        <w:rPr>
          <w:sz w:val="20"/>
          <w:szCs w:val="20"/>
        </w:rPr>
        <w:t>guna</w:t>
      </w:r>
      <w:proofErr w:type="spellEnd"/>
      <w:r w:rsidR="00BE3BC4">
        <w:rPr>
          <w:sz w:val="20"/>
          <w:szCs w:val="20"/>
        </w:rPr>
        <w:t xml:space="preserve"> BPJS di </w:t>
      </w:r>
      <w:proofErr w:type="spellStart"/>
      <w:r w:rsidR="00BE3BC4">
        <w:rPr>
          <w:sz w:val="20"/>
          <w:szCs w:val="20"/>
        </w:rPr>
        <w:t>Puskesmas</w:t>
      </w:r>
      <w:proofErr w:type="spellEnd"/>
      <w:r w:rsidR="00BE3BC4">
        <w:rPr>
          <w:sz w:val="20"/>
          <w:szCs w:val="20"/>
        </w:rPr>
        <w:t xml:space="preserve"> </w:t>
      </w:r>
      <w:proofErr w:type="spellStart"/>
      <w:r w:rsidR="00BE3BC4">
        <w:rPr>
          <w:sz w:val="20"/>
          <w:szCs w:val="20"/>
        </w:rPr>
        <w:t>Kasihan</w:t>
      </w:r>
      <w:proofErr w:type="spellEnd"/>
      <w:r w:rsidR="00BE3BC4">
        <w:rPr>
          <w:sz w:val="20"/>
          <w:szCs w:val="20"/>
        </w:rPr>
        <w:t xml:space="preserve"> 1</w:t>
      </w:r>
      <w:r w:rsidRPr="003D3E11">
        <w:rPr>
          <w:sz w:val="20"/>
          <w:szCs w:val="20"/>
        </w:rPr>
        <w:t xml:space="preserve"> </w:t>
      </w:r>
      <w:proofErr w:type="spellStart"/>
      <w:r w:rsidRPr="003D3E11">
        <w:rPr>
          <w:sz w:val="20"/>
          <w:szCs w:val="20"/>
        </w:rPr>
        <w:t>Kabupaten</w:t>
      </w:r>
      <w:proofErr w:type="spellEnd"/>
      <w:r w:rsidRPr="003D3E11">
        <w:rPr>
          <w:sz w:val="20"/>
          <w:szCs w:val="20"/>
        </w:rPr>
        <w:t xml:space="preserve"> Bantul.</w:t>
      </w:r>
    </w:p>
    <w:p w:rsidR="003D3E11" w:rsidRDefault="003D3E11" w:rsidP="003D3E11">
      <w:pPr>
        <w:pStyle w:val="ListParagraph"/>
        <w:tabs>
          <w:tab w:val="left" w:pos="720"/>
          <w:tab w:val="left" w:pos="1800"/>
        </w:tabs>
        <w:spacing w:line="276" w:lineRule="auto"/>
        <w:ind w:left="0" w:right="0" w:firstLine="450"/>
        <w:jc w:val="both"/>
        <w:rPr>
          <w:sz w:val="20"/>
          <w:szCs w:val="20"/>
        </w:rPr>
        <w:sectPr w:rsidR="003D3E11" w:rsidSect="003B022F">
          <w:type w:val="continuous"/>
          <w:pgSz w:w="11907" w:h="16839" w:code="9"/>
          <w:pgMar w:top="1280" w:right="460" w:bottom="1800" w:left="800" w:header="0" w:footer="932" w:gutter="0"/>
          <w:cols w:num="2" w:space="570"/>
          <w:docGrid w:linePitch="299"/>
        </w:sectPr>
      </w:pPr>
      <w:r w:rsidRPr="003D3E11">
        <w:rPr>
          <w:sz w:val="20"/>
          <w:szCs w:val="20"/>
        </w:rPr>
        <w:t xml:space="preserve"> </w:t>
      </w:r>
    </w:p>
    <w:p w:rsidR="003D3E11" w:rsidRDefault="003D3E11" w:rsidP="00A93862">
      <w:pPr>
        <w:pStyle w:val="ListParagraph"/>
        <w:tabs>
          <w:tab w:val="left" w:pos="540"/>
        </w:tabs>
        <w:spacing w:line="276" w:lineRule="auto"/>
        <w:ind w:left="0" w:right="-2" w:firstLine="0"/>
        <w:jc w:val="both"/>
        <w:rPr>
          <w:b/>
          <w:sz w:val="20"/>
          <w:szCs w:val="20"/>
        </w:rPr>
      </w:pPr>
      <w:r>
        <w:rPr>
          <w:b/>
          <w:sz w:val="20"/>
          <w:szCs w:val="20"/>
        </w:rPr>
        <w:tab/>
      </w:r>
      <w:r>
        <w:rPr>
          <w:b/>
          <w:sz w:val="20"/>
          <w:szCs w:val="20"/>
        </w:rPr>
        <w:tab/>
      </w:r>
      <w:r>
        <w:rPr>
          <w:b/>
          <w:sz w:val="20"/>
          <w:szCs w:val="20"/>
        </w:rPr>
        <w:tab/>
        <w:t xml:space="preserve"> </w:t>
      </w:r>
      <w:proofErr w:type="spellStart"/>
      <w:r>
        <w:rPr>
          <w:b/>
          <w:sz w:val="20"/>
          <w:szCs w:val="20"/>
        </w:rPr>
        <w:t>Tabel</w:t>
      </w:r>
      <w:proofErr w:type="spellEnd"/>
      <w:r>
        <w:rPr>
          <w:b/>
          <w:sz w:val="20"/>
          <w:szCs w:val="20"/>
        </w:rPr>
        <w:t xml:space="preserve"> 5. </w:t>
      </w:r>
      <w:proofErr w:type="spellStart"/>
      <w:r>
        <w:rPr>
          <w:b/>
          <w:sz w:val="20"/>
          <w:szCs w:val="20"/>
        </w:rPr>
        <w:t>Hubungan</w:t>
      </w:r>
      <w:proofErr w:type="spellEnd"/>
      <w:r>
        <w:rPr>
          <w:b/>
          <w:sz w:val="20"/>
          <w:szCs w:val="20"/>
        </w:rPr>
        <w:t xml:space="preserve"> </w:t>
      </w:r>
      <w:proofErr w:type="spellStart"/>
      <w:r>
        <w:rPr>
          <w:b/>
          <w:sz w:val="20"/>
          <w:szCs w:val="20"/>
        </w:rPr>
        <w:t>Kualitas</w:t>
      </w:r>
      <w:proofErr w:type="spellEnd"/>
      <w:r>
        <w:rPr>
          <w:b/>
          <w:sz w:val="20"/>
          <w:szCs w:val="20"/>
        </w:rPr>
        <w:t xml:space="preserve"> </w:t>
      </w:r>
      <w:proofErr w:type="spellStart"/>
      <w:r>
        <w:rPr>
          <w:b/>
          <w:sz w:val="20"/>
          <w:szCs w:val="20"/>
        </w:rPr>
        <w:t>Pelayanan</w:t>
      </w:r>
      <w:proofErr w:type="spellEnd"/>
      <w:r>
        <w:rPr>
          <w:b/>
          <w:sz w:val="20"/>
          <w:szCs w:val="20"/>
        </w:rPr>
        <w:t xml:space="preserve"> </w:t>
      </w:r>
      <w:proofErr w:type="spellStart"/>
      <w:r>
        <w:rPr>
          <w:b/>
          <w:sz w:val="20"/>
          <w:szCs w:val="20"/>
        </w:rPr>
        <w:t>Terhadap</w:t>
      </w:r>
      <w:proofErr w:type="spellEnd"/>
      <w:r>
        <w:rPr>
          <w:b/>
          <w:sz w:val="20"/>
          <w:szCs w:val="20"/>
        </w:rPr>
        <w:t xml:space="preserve"> </w:t>
      </w:r>
      <w:proofErr w:type="spellStart"/>
      <w:r>
        <w:rPr>
          <w:b/>
          <w:sz w:val="20"/>
          <w:szCs w:val="20"/>
        </w:rPr>
        <w:t>Pasien</w:t>
      </w:r>
      <w:proofErr w:type="spellEnd"/>
      <w:r>
        <w:rPr>
          <w:b/>
          <w:sz w:val="20"/>
          <w:szCs w:val="20"/>
        </w:rPr>
        <w:t xml:space="preserve"> Rawat Jalan </w:t>
      </w:r>
      <w:proofErr w:type="spellStart"/>
      <w:r>
        <w:rPr>
          <w:b/>
          <w:sz w:val="20"/>
          <w:szCs w:val="20"/>
        </w:rPr>
        <w:t>Pengguna</w:t>
      </w:r>
      <w:proofErr w:type="spellEnd"/>
      <w:r w:rsidR="00BE3BC4">
        <w:rPr>
          <w:b/>
          <w:sz w:val="20"/>
          <w:szCs w:val="20"/>
        </w:rPr>
        <w:t xml:space="preserve"> BPJS di </w:t>
      </w:r>
      <w:proofErr w:type="spellStart"/>
      <w:r w:rsidR="00BE3BC4">
        <w:rPr>
          <w:b/>
          <w:sz w:val="20"/>
          <w:szCs w:val="20"/>
        </w:rPr>
        <w:t>Puskesmas</w:t>
      </w:r>
      <w:proofErr w:type="spellEnd"/>
      <w:r w:rsidR="00BE3BC4">
        <w:rPr>
          <w:b/>
          <w:sz w:val="20"/>
          <w:szCs w:val="20"/>
        </w:rPr>
        <w:t xml:space="preserve"> </w:t>
      </w:r>
      <w:r w:rsidR="00BE3BC4">
        <w:rPr>
          <w:b/>
          <w:sz w:val="20"/>
          <w:szCs w:val="20"/>
        </w:rPr>
        <w:tab/>
      </w:r>
      <w:r w:rsidR="00BE3BC4">
        <w:rPr>
          <w:b/>
          <w:sz w:val="20"/>
          <w:szCs w:val="20"/>
        </w:rPr>
        <w:tab/>
      </w:r>
      <w:r w:rsidR="00BE3BC4">
        <w:rPr>
          <w:b/>
          <w:sz w:val="20"/>
          <w:szCs w:val="20"/>
        </w:rPr>
        <w:tab/>
        <w:t xml:space="preserve"> </w:t>
      </w:r>
      <w:proofErr w:type="spellStart"/>
      <w:r w:rsidR="00BE3BC4">
        <w:rPr>
          <w:b/>
          <w:sz w:val="20"/>
          <w:szCs w:val="20"/>
        </w:rPr>
        <w:t>Kasihan</w:t>
      </w:r>
      <w:proofErr w:type="spellEnd"/>
      <w:r w:rsidR="00BE3BC4">
        <w:rPr>
          <w:b/>
          <w:sz w:val="20"/>
          <w:szCs w:val="20"/>
        </w:rPr>
        <w:t xml:space="preserve"> 1</w:t>
      </w:r>
      <w:r>
        <w:rPr>
          <w:b/>
          <w:sz w:val="20"/>
          <w:szCs w:val="20"/>
        </w:rPr>
        <w:t xml:space="preserve"> </w:t>
      </w:r>
      <w:proofErr w:type="spellStart"/>
      <w:r>
        <w:rPr>
          <w:b/>
          <w:sz w:val="20"/>
          <w:szCs w:val="20"/>
        </w:rPr>
        <w:t>Kabupaten</w:t>
      </w:r>
      <w:proofErr w:type="spellEnd"/>
      <w:r>
        <w:rPr>
          <w:b/>
          <w:sz w:val="20"/>
          <w:szCs w:val="20"/>
        </w:rPr>
        <w:t xml:space="preserve"> Bantul</w:t>
      </w:r>
    </w:p>
    <w:tbl>
      <w:tblPr>
        <w:tblW w:w="7650" w:type="dxa"/>
        <w:jc w:val="center"/>
        <w:tblLayout w:type="fixed"/>
        <w:tblLook w:val="04A0" w:firstRow="1" w:lastRow="0" w:firstColumn="1" w:lastColumn="0" w:noHBand="0" w:noVBand="1"/>
      </w:tblPr>
      <w:tblGrid>
        <w:gridCol w:w="1350"/>
        <w:gridCol w:w="1170"/>
        <w:gridCol w:w="1350"/>
        <w:gridCol w:w="1170"/>
        <w:gridCol w:w="900"/>
        <w:gridCol w:w="900"/>
        <w:gridCol w:w="810"/>
      </w:tblGrid>
      <w:tr w:rsidR="003D3E11" w:rsidRPr="003D3E11" w:rsidTr="00841EB1">
        <w:trPr>
          <w:jc w:val="center"/>
        </w:trPr>
        <w:tc>
          <w:tcPr>
            <w:tcW w:w="1350" w:type="dxa"/>
            <w:tcBorders>
              <w:top w:val="single" w:sz="4" w:space="0" w:color="auto"/>
              <w:bottom w:val="single" w:sz="4" w:space="0" w:color="auto"/>
            </w:tcBorders>
          </w:tcPr>
          <w:p w:rsidR="003D3E11" w:rsidRPr="003D3E11" w:rsidRDefault="003D3E11" w:rsidP="00841EB1">
            <w:pPr>
              <w:jc w:val="center"/>
              <w:rPr>
                <w:b/>
                <w:sz w:val="20"/>
                <w:szCs w:val="20"/>
              </w:rPr>
            </w:pPr>
          </w:p>
        </w:tc>
        <w:tc>
          <w:tcPr>
            <w:tcW w:w="1170" w:type="dxa"/>
            <w:tcBorders>
              <w:top w:val="single" w:sz="4" w:space="0" w:color="auto"/>
              <w:bottom w:val="single" w:sz="4" w:space="0" w:color="auto"/>
            </w:tcBorders>
          </w:tcPr>
          <w:p w:rsidR="003D3E11" w:rsidRPr="003D3E11" w:rsidRDefault="003D3E11" w:rsidP="00841EB1">
            <w:pPr>
              <w:jc w:val="center"/>
              <w:rPr>
                <w:b/>
                <w:sz w:val="20"/>
                <w:szCs w:val="20"/>
              </w:rPr>
            </w:pPr>
          </w:p>
        </w:tc>
        <w:tc>
          <w:tcPr>
            <w:tcW w:w="1350" w:type="dxa"/>
            <w:tcBorders>
              <w:top w:val="single" w:sz="4" w:space="0" w:color="auto"/>
              <w:bottom w:val="single" w:sz="4" w:space="0" w:color="auto"/>
            </w:tcBorders>
          </w:tcPr>
          <w:p w:rsidR="003D3E11" w:rsidRPr="003D3E11" w:rsidRDefault="003D3E11" w:rsidP="00841EB1">
            <w:pPr>
              <w:jc w:val="center"/>
              <w:rPr>
                <w:b/>
                <w:sz w:val="20"/>
                <w:szCs w:val="20"/>
              </w:rPr>
            </w:pPr>
            <w:proofErr w:type="spellStart"/>
            <w:r w:rsidRPr="003D3E11">
              <w:rPr>
                <w:b/>
                <w:sz w:val="20"/>
                <w:szCs w:val="20"/>
              </w:rPr>
              <w:t>Kepuasan</w:t>
            </w:r>
            <w:proofErr w:type="spellEnd"/>
          </w:p>
        </w:tc>
        <w:tc>
          <w:tcPr>
            <w:tcW w:w="1170" w:type="dxa"/>
            <w:tcBorders>
              <w:top w:val="single" w:sz="4" w:space="0" w:color="auto"/>
              <w:bottom w:val="single" w:sz="4" w:space="0" w:color="auto"/>
            </w:tcBorders>
          </w:tcPr>
          <w:p w:rsidR="003D3E11" w:rsidRPr="003D3E11" w:rsidRDefault="003D3E11" w:rsidP="00841EB1">
            <w:pPr>
              <w:ind w:left="134" w:hanging="134"/>
              <w:jc w:val="center"/>
              <w:rPr>
                <w:b/>
                <w:sz w:val="20"/>
                <w:szCs w:val="20"/>
              </w:rPr>
            </w:pPr>
            <w:proofErr w:type="spellStart"/>
            <w:r w:rsidRPr="003D3E11">
              <w:rPr>
                <w:b/>
                <w:sz w:val="20"/>
                <w:szCs w:val="20"/>
              </w:rPr>
              <w:t>Pasien</w:t>
            </w:r>
            <w:proofErr w:type="spellEnd"/>
          </w:p>
        </w:tc>
        <w:tc>
          <w:tcPr>
            <w:tcW w:w="900" w:type="dxa"/>
            <w:tcBorders>
              <w:top w:val="single" w:sz="4" w:space="0" w:color="auto"/>
              <w:bottom w:val="single" w:sz="4" w:space="0" w:color="auto"/>
            </w:tcBorders>
          </w:tcPr>
          <w:p w:rsidR="003D3E11" w:rsidRPr="003D3E11" w:rsidRDefault="003D3E11" w:rsidP="00841EB1">
            <w:pPr>
              <w:jc w:val="center"/>
              <w:rPr>
                <w:b/>
                <w:sz w:val="20"/>
                <w:szCs w:val="20"/>
              </w:rPr>
            </w:pPr>
          </w:p>
        </w:tc>
        <w:tc>
          <w:tcPr>
            <w:tcW w:w="900" w:type="dxa"/>
            <w:tcBorders>
              <w:top w:val="single" w:sz="4" w:space="0" w:color="auto"/>
              <w:bottom w:val="single" w:sz="4" w:space="0" w:color="auto"/>
            </w:tcBorders>
          </w:tcPr>
          <w:p w:rsidR="003D3E11" w:rsidRPr="003D3E11" w:rsidRDefault="003D3E11" w:rsidP="00841EB1">
            <w:pPr>
              <w:jc w:val="center"/>
              <w:rPr>
                <w:b/>
                <w:sz w:val="20"/>
                <w:szCs w:val="20"/>
              </w:rPr>
            </w:pPr>
          </w:p>
        </w:tc>
        <w:tc>
          <w:tcPr>
            <w:tcW w:w="810" w:type="dxa"/>
            <w:tcBorders>
              <w:top w:val="single" w:sz="4" w:space="0" w:color="auto"/>
              <w:bottom w:val="single" w:sz="4" w:space="0" w:color="auto"/>
            </w:tcBorders>
          </w:tcPr>
          <w:p w:rsidR="003D3E11" w:rsidRPr="003D3E11" w:rsidRDefault="003D3E11" w:rsidP="00841EB1">
            <w:pPr>
              <w:jc w:val="center"/>
              <w:rPr>
                <w:b/>
                <w:i/>
                <w:sz w:val="20"/>
                <w:szCs w:val="20"/>
              </w:rPr>
            </w:pPr>
          </w:p>
        </w:tc>
      </w:tr>
      <w:tr w:rsidR="003D3E11" w:rsidRPr="003D3E11" w:rsidTr="00841EB1">
        <w:trPr>
          <w:jc w:val="center"/>
        </w:trPr>
        <w:tc>
          <w:tcPr>
            <w:tcW w:w="1350" w:type="dxa"/>
            <w:tcBorders>
              <w:top w:val="single" w:sz="4" w:space="0" w:color="auto"/>
              <w:bottom w:val="single" w:sz="4" w:space="0" w:color="auto"/>
            </w:tcBorders>
            <w:vAlign w:val="center"/>
          </w:tcPr>
          <w:p w:rsidR="003D3E11" w:rsidRPr="003D3E11" w:rsidRDefault="003D3E11" w:rsidP="00841EB1">
            <w:pPr>
              <w:jc w:val="center"/>
              <w:rPr>
                <w:b/>
                <w:sz w:val="20"/>
                <w:szCs w:val="20"/>
              </w:rPr>
            </w:pPr>
            <w:proofErr w:type="spellStart"/>
            <w:r w:rsidRPr="003D3E11">
              <w:rPr>
                <w:b/>
                <w:sz w:val="20"/>
                <w:szCs w:val="20"/>
              </w:rPr>
              <w:t>Kualitas</w:t>
            </w:r>
            <w:proofErr w:type="spellEnd"/>
            <w:r w:rsidRPr="003D3E11">
              <w:rPr>
                <w:b/>
                <w:sz w:val="20"/>
                <w:szCs w:val="20"/>
              </w:rPr>
              <w:t xml:space="preserve"> </w:t>
            </w:r>
            <w:proofErr w:type="spellStart"/>
            <w:r w:rsidRPr="003D3E11">
              <w:rPr>
                <w:b/>
                <w:sz w:val="20"/>
                <w:szCs w:val="20"/>
              </w:rPr>
              <w:t>Pelayanan</w:t>
            </w:r>
            <w:proofErr w:type="spellEnd"/>
          </w:p>
        </w:tc>
        <w:tc>
          <w:tcPr>
            <w:tcW w:w="1170" w:type="dxa"/>
            <w:tcBorders>
              <w:top w:val="single" w:sz="4" w:space="0" w:color="auto"/>
              <w:bottom w:val="single" w:sz="4" w:space="0" w:color="auto"/>
            </w:tcBorders>
            <w:vAlign w:val="center"/>
          </w:tcPr>
          <w:p w:rsidR="003D3E11" w:rsidRPr="003D3E11" w:rsidRDefault="003D3E11" w:rsidP="00841EB1">
            <w:pPr>
              <w:jc w:val="center"/>
              <w:rPr>
                <w:b/>
                <w:sz w:val="20"/>
                <w:szCs w:val="20"/>
              </w:rPr>
            </w:pPr>
            <w:proofErr w:type="spellStart"/>
            <w:r w:rsidRPr="003D3E11">
              <w:rPr>
                <w:b/>
                <w:sz w:val="20"/>
                <w:szCs w:val="20"/>
              </w:rPr>
              <w:t>Rendah</w:t>
            </w:r>
            <w:proofErr w:type="spellEnd"/>
          </w:p>
        </w:tc>
        <w:tc>
          <w:tcPr>
            <w:tcW w:w="1350" w:type="dxa"/>
            <w:tcBorders>
              <w:top w:val="single" w:sz="4" w:space="0" w:color="auto"/>
              <w:bottom w:val="single" w:sz="4" w:space="0" w:color="auto"/>
            </w:tcBorders>
            <w:vAlign w:val="center"/>
          </w:tcPr>
          <w:p w:rsidR="003D3E11" w:rsidRPr="003D3E11" w:rsidRDefault="003D3E11" w:rsidP="00841EB1">
            <w:pPr>
              <w:jc w:val="center"/>
              <w:rPr>
                <w:b/>
                <w:sz w:val="20"/>
                <w:szCs w:val="20"/>
              </w:rPr>
            </w:pPr>
            <w:proofErr w:type="spellStart"/>
            <w:r w:rsidRPr="003D3E11">
              <w:rPr>
                <w:b/>
                <w:sz w:val="20"/>
                <w:szCs w:val="20"/>
              </w:rPr>
              <w:t>Sedang</w:t>
            </w:r>
            <w:proofErr w:type="spellEnd"/>
          </w:p>
        </w:tc>
        <w:tc>
          <w:tcPr>
            <w:tcW w:w="1170" w:type="dxa"/>
            <w:tcBorders>
              <w:top w:val="single" w:sz="4" w:space="0" w:color="auto"/>
              <w:bottom w:val="single" w:sz="4" w:space="0" w:color="auto"/>
            </w:tcBorders>
            <w:vAlign w:val="center"/>
          </w:tcPr>
          <w:p w:rsidR="003D3E11" w:rsidRPr="003D3E11" w:rsidRDefault="003D3E11" w:rsidP="00841EB1">
            <w:pPr>
              <w:jc w:val="center"/>
              <w:rPr>
                <w:b/>
                <w:sz w:val="20"/>
                <w:szCs w:val="20"/>
              </w:rPr>
            </w:pPr>
            <w:r w:rsidRPr="003D3E11">
              <w:rPr>
                <w:b/>
                <w:sz w:val="20"/>
                <w:szCs w:val="20"/>
              </w:rPr>
              <w:t>Tinggi</w:t>
            </w:r>
          </w:p>
        </w:tc>
        <w:tc>
          <w:tcPr>
            <w:tcW w:w="900" w:type="dxa"/>
            <w:tcBorders>
              <w:top w:val="single" w:sz="4" w:space="0" w:color="auto"/>
              <w:bottom w:val="single" w:sz="4" w:space="0" w:color="auto"/>
            </w:tcBorders>
            <w:vAlign w:val="center"/>
          </w:tcPr>
          <w:p w:rsidR="003D3E11" w:rsidRPr="003D3E11" w:rsidRDefault="003D3E11" w:rsidP="00841EB1">
            <w:pPr>
              <w:jc w:val="center"/>
              <w:rPr>
                <w:b/>
                <w:sz w:val="20"/>
                <w:szCs w:val="20"/>
              </w:rPr>
            </w:pPr>
            <w:r w:rsidRPr="003D3E11">
              <w:rPr>
                <w:b/>
                <w:sz w:val="20"/>
                <w:szCs w:val="20"/>
              </w:rPr>
              <w:t>Total</w:t>
            </w:r>
          </w:p>
        </w:tc>
        <w:tc>
          <w:tcPr>
            <w:tcW w:w="900" w:type="dxa"/>
            <w:tcBorders>
              <w:top w:val="single" w:sz="4" w:space="0" w:color="auto"/>
              <w:bottom w:val="single" w:sz="4" w:space="0" w:color="auto"/>
            </w:tcBorders>
            <w:vAlign w:val="center"/>
          </w:tcPr>
          <w:p w:rsidR="003D3E11" w:rsidRPr="003D3E11" w:rsidRDefault="003D3E11" w:rsidP="00841EB1">
            <w:pPr>
              <w:jc w:val="center"/>
              <w:rPr>
                <w:b/>
                <w:i/>
                <w:sz w:val="20"/>
                <w:szCs w:val="20"/>
              </w:rPr>
            </w:pPr>
            <w:r w:rsidRPr="003D3E11">
              <w:rPr>
                <w:b/>
                <w:i/>
                <w:sz w:val="20"/>
                <w:szCs w:val="20"/>
              </w:rPr>
              <w:t xml:space="preserve">r </w:t>
            </w:r>
          </w:p>
          <w:p w:rsidR="003D3E11" w:rsidRPr="003D3E11" w:rsidRDefault="003D3E11" w:rsidP="00841EB1">
            <w:pPr>
              <w:jc w:val="center"/>
              <w:rPr>
                <w:b/>
                <w:sz w:val="20"/>
                <w:szCs w:val="20"/>
              </w:rPr>
            </w:pPr>
            <w:proofErr w:type="spellStart"/>
            <w:r w:rsidRPr="003D3E11">
              <w:rPr>
                <w:b/>
                <w:i/>
                <w:sz w:val="20"/>
                <w:szCs w:val="20"/>
              </w:rPr>
              <w:t>tabel</w:t>
            </w:r>
            <w:proofErr w:type="spellEnd"/>
          </w:p>
        </w:tc>
        <w:tc>
          <w:tcPr>
            <w:tcW w:w="810" w:type="dxa"/>
            <w:tcBorders>
              <w:top w:val="single" w:sz="4" w:space="0" w:color="auto"/>
              <w:bottom w:val="single" w:sz="4" w:space="0" w:color="auto"/>
            </w:tcBorders>
            <w:vAlign w:val="center"/>
          </w:tcPr>
          <w:p w:rsidR="003D3E11" w:rsidRPr="003D3E11" w:rsidRDefault="003D3E11" w:rsidP="00841EB1">
            <w:pPr>
              <w:jc w:val="center"/>
              <w:rPr>
                <w:b/>
                <w:i/>
                <w:sz w:val="20"/>
                <w:szCs w:val="20"/>
              </w:rPr>
            </w:pPr>
            <w:r w:rsidRPr="003D3E11">
              <w:rPr>
                <w:b/>
                <w:i/>
                <w:sz w:val="20"/>
                <w:szCs w:val="20"/>
              </w:rPr>
              <w:t>p Value</w:t>
            </w:r>
          </w:p>
        </w:tc>
      </w:tr>
      <w:tr w:rsidR="003D3E11" w:rsidRPr="003D3E11" w:rsidTr="00841EB1">
        <w:trPr>
          <w:jc w:val="center"/>
        </w:trPr>
        <w:tc>
          <w:tcPr>
            <w:tcW w:w="1350" w:type="dxa"/>
            <w:vAlign w:val="center"/>
          </w:tcPr>
          <w:p w:rsidR="003D3E11" w:rsidRPr="003D3E11" w:rsidRDefault="003D3E11" w:rsidP="00841EB1">
            <w:pPr>
              <w:rPr>
                <w:sz w:val="20"/>
                <w:szCs w:val="20"/>
              </w:rPr>
            </w:pPr>
            <w:proofErr w:type="spellStart"/>
            <w:r w:rsidRPr="003D3E11">
              <w:rPr>
                <w:sz w:val="20"/>
                <w:szCs w:val="20"/>
              </w:rPr>
              <w:t>Baik</w:t>
            </w:r>
            <w:proofErr w:type="spellEnd"/>
          </w:p>
        </w:tc>
        <w:tc>
          <w:tcPr>
            <w:tcW w:w="1170" w:type="dxa"/>
            <w:vAlign w:val="center"/>
          </w:tcPr>
          <w:p w:rsidR="003D3E11" w:rsidRPr="003D3E11" w:rsidRDefault="003D3E11" w:rsidP="00841EB1">
            <w:pPr>
              <w:rPr>
                <w:sz w:val="20"/>
                <w:szCs w:val="20"/>
              </w:rPr>
            </w:pPr>
            <w:r w:rsidRPr="003D3E11">
              <w:rPr>
                <w:sz w:val="20"/>
                <w:szCs w:val="20"/>
              </w:rPr>
              <w:t>3</w:t>
            </w:r>
          </w:p>
        </w:tc>
        <w:tc>
          <w:tcPr>
            <w:tcW w:w="1350" w:type="dxa"/>
            <w:vAlign w:val="center"/>
          </w:tcPr>
          <w:p w:rsidR="003D3E11" w:rsidRPr="003D3E11" w:rsidRDefault="003D3E11" w:rsidP="00841EB1">
            <w:pPr>
              <w:rPr>
                <w:sz w:val="20"/>
                <w:szCs w:val="20"/>
              </w:rPr>
            </w:pPr>
            <w:r w:rsidRPr="003D3E11">
              <w:rPr>
                <w:sz w:val="20"/>
                <w:szCs w:val="20"/>
              </w:rPr>
              <w:t>80</w:t>
            </w:r>
          </w:p>
        </w:tc>
        <w:tc>
          <w:tcPr>
            <w:tcW w:w="1170" w:type="dxa"/>
            <w:vAlign w:val="center"/>
          </w:tcPr>
          <w:p w:rsidR="003D3E11" w:rsidRPr="003D3E11" w:rsidRDefault="003D3E11" w:rsidP="00841EB1">
            <w:pPr>
              <w:rPr>
                <w:sz w:val="20"/>
                <w:szCs w:val="20"/>
              </w:rPr>
            </w:pPr>
            <w:r w:rsidRPr="003D3E11">
              <w:rPr>
                <w:sz w:val="20"/>
                <w:szCs w:val="20"/>
              </w:rPr>
              <w:t>4</w:t>
            </w:r>
          </w:p>
        </w:tc>
        <w:tc>
          <w:tcPr>
            <w:tcW w:w="900" w:type="dxa"/>
            <w:vAlign w:val="center"/>
          </w:tcPr>
          <w:p w:rsidR="003D3E11" w:rsidRPr="003D3E11" w:rsidRDefault="003D3E11" w:rsidP="00841EB1">
            <w:pPr>
              <w:rPr>
                <w:sz w:val="20"/>
                <w:szCs w:val="20"/>
              </w:rPr>
            </w:pPr>
            <w:r w:rsidRPr="003D3E11">
              <w:rPr>
                <w:sz w:val="20"/>
                <w:szCs w:val="20"/>
              </w:rPr>
              <w:t>87</w:t>
            </w:r>
          </w:p>
        </w:tc>
        <w:tc>
          <w:tcPr>
            <w:tcW w:w="900" w:type="dxa"/>
            <w:vAlign w:val="center"/>
          </w:tcPr>
          <w:p w:rsidR="003D3E11" w:rsidRPr="003D3E11" w:rsidRDefault="003D3E11" w:rsidP="00841EB1">
            <w:pPr>
              <w:rPr>
                <w:sz w:val="20"/>
                <w:szCs w:val="20"/>
              </w:rPr>
            </w:pPr>
          </w:p>
        </w:tc>
        <w:tc>
          <w:tcPr>
            <w:tcW w:w="810" w:type="dxa"/>
            <w:vAlign w:val="center"/>
          </w:tcPr>
          <w:p w:rsidR="003D3E11" w:rsidRPr="003D3E11" w:rsidRDefault="003D3E11" w:rsidP="00841EB1">
            <w:pPr>
              <w:rPr>
                <w:sz w:val="20"/>
                <w:szCs w:val="20"/>
              </w:rPr>
            </w:pPr>
          </w:p>
        </w:tc>
      </w:tr>
      <w:tr w:rsidR="003D3E11" w:rsidRPr="003D3E11" w:rsidTr="00841EB1">
        <w:trPr>
          <w:jc w:val="center"/>
        </w:trPr>
        <w:tc>
          <w:tcPr>
            <w:tcW w:w="1350" w:type="dxa"/>
            <w:vAlign w:val="center"/>
          </w:tcPr>
          <w:p w:rsidR="003D3E11" w:rsidRPr="003D3E11" w:rsidRDefault="003D3E11" w:rsidP="00841EB1">
            <w:pPr>
              <w:rPr>
                <w:sz w:val="20"/>
                <w:szCs w:val="20"/>
              </w:rPr>
            </w:pPr>
          </w:p>
        </w:tc>
        <w:tc>
          <w:tcPr>
            <w:tcW w:w="1170" w:type="dxa"/>
            <w:vAlign w:val="center"/>
          </w:tcPr>
          <w:p w:rsidR="003D3E11" w:rsidRPr="003D3E11" w:rsidRDefault="003D3E11" w:rsidP="00841EB1">
            <w:pPr>
              <w:rPr>
                <w:sz w:val="20"/>
                <w:szCs w:val="20"/>
              </w:rPr>
            </w:pPr>
            <w:r w:rsidRPr="003D3E11">
              <w:rPr>
                <w:sz w:val="20"/>
                <w:szCs w:val="20"/>
              </w:rPr>
              <w:t>3,4%</w:t>
            </w:r>
          </w:p>
        </w:tc>
        <w:tc>
          <w:tcPr>
            <w:tcW w:w="1350" w:type="dxa"/>
            <w:vAlign w:val="center"/>
          </w:tcPr>
          <w:p w:rsidR="003D3E11" w:rsidRPr="003D3E11" w:rsidRDefault="003D3E11" w:rsidP="00841EB1">
            <w:pPr>
              <w:rPr>
                <w:sz w:val="20"/>
                <w:szCs w:val="20"/>
              </w:rPr>
            </w:pPr>
            <w:r w:rsidRPr="003D3E11">
              <w:rPr>
                <w:sz w:val="20"/>
                <w:szCs w:val="20"/>
              </w:rPr>
              <w:t>92,0%</w:t>
            </w:r>
          </w:p>
        </w:tc>
        <w:tc>
          <w:tcPr>
            <w:tcW w:w="1170" w:type="dxa"/>
            <w:vAlign w:val="center"/>
          </w:tcPr>
          <w:p w:rsidR="003D3E11" w:rsidRPr="003D3E11" w:rsidRDefault="003D3E11" w:rsidP="00841EB1">
            <w:pPr>
              <w:rPr>
                <w:sz w:val="20"/>
                <w:szCs w:val="20"/>
              </w:rPr>
            </w:pPr>
            <w:r w:rsidRPr="003D3E11">
              <w:rPr>
                <w:sz w:val="20"/>
                <w:szCs w:val="20"/>
              </w:rPr>
              <w:t>4,6%</w:t>
            </w:r>
          </w:p>
        </w:tc>
        <w:tc>
          <w:tcPr>
            <w:tcW w:w="900" w:type="dxa"/>
            <w:vAlign w:val="center"/>
          </w:tcPr>
          <w:p w:rsidR="003D3E11" w:rsidRPr="003D3E11" w:rsidRDefault="003D3E11" w:rsidP="00841EB1">
            <w:pPr>
              <w:rPr>
                <w:sz w:val="20"/>
                <w:szCs w:val="20"/>
              </w:rPr>
            </w:pPr>
            <w:r w:rsidRPr="003D3E11">
              <w:rPr>
                <w:sz w:val="20"/>
                <w:szCs w:val="20"/>
              </w:rPr>
              <w:t>100%</w:t>
            </w:r>
          </w:p>
        </w:tc>
        <w:tc>
          <w:tcPr>
            <w:tcW w:w="900" w:type="dxa"/>
            <w:vAlign w:val="center"/>
          </w:tcPr>
          <w:p w:rsidR="003D3E11" w:rsidRPr="003D3E11" w:rsidRDefault="003D3E11" w:rsidP="00841EB1">
            <w:pPr>
              <w:rPr>
                <w:sz w:val="20"/>
                <w:szCs w:val="20"/>
              </w:rPr>
            </w:pPr>
          </w:p>
        </w:tc>
        <w:tc>
          <w:tcPr>
            <w:tcW w:w="810" w:type="dxa"/>
            <w:vAlign w:val="center"/>
          </w:tcPr>
          <w:p w:rsidR="003D3E11" w:rsidRPr="003D3E11" w:rsidRDefault="003D3E11" w:rsidP="00841EB1">
            <w:pPr>
              <w:rPr>
                <w:sz w:val="20"/>
                <w:szCs w:val="20"/>
              </w:rPr>
            </w:pPr>
          </w:p>
        </w:tc>
      </w:tr>
      <w:tr w:rsidR="003D3E11" w:rsidRPr="003D3E11" w:rsidTr="00841EB1">
        <w:trPr>
          <w:jc w:val="center"/>
        </w:trPr>
        <w:tc>
          <w:tcPr>
            <w:tcW w:w="1350" w:type="dxa"/>
            <w:vAlign w:val="center"/>
          </w:tcPr>
          <w:p w:rsidR="003D3E11" w:rsidRPr="003D3E11" w:rsidRDefault="003D3E11" w:rsidP="00841EB1">
            <w:pPr>
              <w:rPr>
                <w:sz w:val="20"/>
                <w:szCs w:val="20"/>
              </w:rPr>
            </w:pPr>
            <w:proofErr w:type="spellStart"/>
            <w:r w:rsidRPr="003D3E11">
              <w:rPr>
                <w:sz w:val="20"/>
                <w:szCs w:val="20"/>
              </w:rPr>
              <w:t>Sangat</w:t>
            </w:r>
            <w:proofErr w:type="spellEnd"/>
            <w:r w:rsidRPr="003D3E11">
              <w:rPr>
                <w:sz w:val="20"/>
                <w:szCs w:val="20"/>
              </w:rPr>
              <w:t xml:space="preserve"> </w:t>
            </w:r>
            <w:proofErr w:type="spellStart"/>
            <w:r w:rsidRPr="003D3E11">
              <w:rPr>
                <w:sz w:val="20"/>
                <w:szCs w:val="20"/>
              </w:rPr>
              <w:t>Baik</w:t>
            </w:r>
            <w:proofErr w:type="spellEnd"/>
          </w:p>
        </w:tc>
        <w:tc>
          <w:tcPr>
            <w:tcW w:w="1170" w:type="dxa"/>
            <w:vAlign w:val="center"/>
          </w:tcPr>
          <w:p w:rsidR="003D3E11" w:rsidRPr="003D3E11" w:rsidRDefault="003D3E11" w:rsidP="00841EB1">
            <w:pPr>
              <w:rPr>
                <w:sz w:val="20"/>
                <w:szCs w:val="20"/>
              </w:rPr>
            </w:pPr>
            <w:r w:rsidRPr="003D3E11">
              <w:rPr>
                <w:sz w:val="20"/>
                <w:szCs w:val="20"/>
              </w:rPr>
              <w:t>0</w:t>
            </w:r>
          </w:p>
        </w:tc>
        <w:tc>
          <w:tcPr>
            <w:tcW w:w="1350" w:type="dxa"/>
            <w:vAlign w:val="center"/>
          </w:tcPr>
          <w:p w:rsidR="003D3E11" w:rsidRPr="003D3E11" w:rsidRDefault="003D3E11" w:rsidP="00841EB1">
            <w:pPr>
              <w:rPr>
                <w:sz w:val="20"/>
                <w:szCs w:val="20"/>
              </w:rPr>
            </w:pPr>
            <w:r w:rsidRPr="003D3E11">
              <w:rPr>
                <w:sz w:val="20"/>
                <w:szCs w:val="20"/>
              </w:rPr>
              <w:t>6</w:t>
            </w:r>
          </w:p>
        </w:tc>
        <w:tc>
          <w:tcPr>
            <w:tcW w:w="1170" w:type="dxa"/>
            <w:vAlign w:val="center"/>
          </w:tcPr>
          <w:p w:rsidR="003D3E11" w:rsidRPr="003D3E11" w:rsidRDefault="003D3E11" w:rsidP="00841EB1">
            <w:pPr>
              <w:rPr>
                <w:sz w:val="20"/>
                <w:szCs w:val="20"/>
              </w:rPr>
            </w:pPr>
            <w:r w:rsidRPr="003D3E11">
              <w:rPr>
                <w:sz w:val="20"/>
                <w:szCs w:val="20"/>
              </w:rPr>
              <w:t>19</w:t>
            </w:r>
          </w:p>
        </w:tc>
        <w:tc>
          <w:tcPr>
            <w:tcW w:w="900" w:type="dxa"/>
            <w:vAlign w:val="center"/>
          </w:tcPr>
          <w:p w:rsidR="003D3E11" w:rsidRPr="003D3E11" w:rsidRDefault="003D3E11" w:rsidP="00841EB1">
            <w:pPr>
              <w:rPr>
                <w:sz w:val="20"/>
                <w:szCs w:val="20"/>
              </w:rPr>
            </w:pPr>
            <w:r w:rsidRPr="003D3E11">
              <w:rPr>
                <w:sz w:val="20"/>
                <w:szCs w:val="20"/>
              </w:rPr>
              <w:t>25</w:t>
            </w:r>
          </w:p>
        </w:tc>
        <w:tc>
          <w:tcPr>
            <w:tcW w:w="900" w:type="dxa"/>
            <w:vAlign w:val="center"/>
          </w:tcPr>
          <w:p w:rsidR="003D3E11" w:rsidRPr="003D3E11" w:rsidRDefault="003D3E11" w:rsidP="00841EB1">
            <w:pPr>
              <w:rPr>
                <w:sz w:val="20"/>
                <w:szCs w:val="20"/>
              </w:rPr>
            </w:pPr>
            <w:r w:rsidRPr="003D3E11">
              <w:rPr>
                <w:sz w:val="20"/>
                <w:szCs w:val="20"/>
              </w:rPr>
              <w:t>0,710</w:t>
            </w:r>
          </w:p>
        </w:tc>
        <w:tc>
          <w:tcPr>
            <w:tcW w:w="810" w:type="dxa"/>
            <w:vAlign w:val="center"/>
          </w:tcPr>
          <w:p w:rsidR="003D3E11" w:rsidRPr="003D3E11" w:rsidRDefault="003D3E11" w:rsidP="00841EB1">
            <w:pPr>
              <w:rPr>
                <w:sz w:val="20"/>
                <w:szCs w:val="20"/>
              </w:rPr>
            </w:pPr>
            <w:r w:rsidRPr="003D3E11">
              <w:rPr>
                <w:sz w:val="20"/>
                <w:szCs w:val="20"/>
              </w:rPr>
              <w:t>0,000</w:t>
            </w:r>
          </w:p>
        </w:tc>
      </w:tr>
      <w:tr w:rsidR="003D3E11" w:rsidRPr="003D3E11" w:rsidTr="00841EB1">
        <w:trPr>
          <w:jc w:val="center"/>
        </w:trPr>
        <w:tc>
          <w:tcPr>
            <w:tcW w:w="1350" w:type="dxa"/>
            <w:tcBorders>
              <w:bottom w:val="single" w:sz="4" w:space="0" w:color="auto"/>
            </w:tcBorders>
            <w:vAlign w:val="center"/>
          </w:tcPr>
          <w:p w:rsidR="003D3E11" w:rsidRPr="003D3E11" w:rsidRDefault="003D3E11" w:rsidP="00841EB1">
            <w:pPr>
              <w:rPr>
                <w:sz w:val="20"/>
                <w:szCs w:val="20"/>
              </w:rPr>
            </w:pPr>
          </w:p>
        </w:tc>
        <w:tc>
          <w:tcPr>
            <w:tcW w:w="1170" w:type="dxa"/>
            <w:tcBorders>
              <w:bottom w:val="single" w:sz="4" w:space="0" w:color="auto"/>
            </w:tcBorders>
            <w:vAlign w:val="center"/>
          </w:tcPr>
          <w:p w:rsidR="003D3E11" w:rsidRPr="003D3E11" w:rsidRDefault="003D3E11" w:rsidP="00841EB1">
            <w:pPr>
              <w:rPr>
                <w:sz w:val="20"/>
                <w:szCs w:val="20"/>
              </w:rPr>
            </w:pPr>
            <w:r w:rsidRPr="003D3E11">
              <w:rPr>
                <w:sz w:val="20"/>
                <w:szCs w:val="20"/>
              </w:rPr>
              <w:t>0,0%</w:t>
            </w:r>
          </w:p>
        </w:tc>
        <w:tc>
          <w:tcPr>
            <w:tcW w:w="1350" w:type="dxa"/>
            <w:tcBorders>
              <w:bottom w:val="single" w:sz="4" w:space="0" w:color="auto"/>
            </w:tcBorders>
            <w:vAlign w:val="center"/>
          </w:tcPr>
          <w:p w:rsidR="003D3E11" w:rsidRPr="003D3E11" w:rsidRDefault="003D3E11" w:rsidP="00841EB1">
            <w:pPr>
              <w:rPr>
                <w:sz w:val="20"/>
                <w:szCs w:val="20"/>
              </w:rPr>
            </w:pPr>
            <w:r w:rsidRPr="003D3E11">
              <w:rPr>
                <w:sz w:val="20"/>
                <w:szCs w:val="20"/>
              </w:rPr>
              <w:t>24,0%</w:t>
            </w:r>
          </w:p>
        </w:tc>
        <w:tc>
          <w:tcPr>
            <w:tcW w:w="1170" w:type="dxa"/>
            <w:tcBorders>
              <w:bottom w:val="single" w:sz="4" w:space="0" w:color="auto"/>
            </w:tcBorders>
            <w:vAlign w:val="center"/>
          </w:tcPr>
          <w:p w:rsidR="003D3E11" w:rsidRPr="003D3E11" w:rsidRDefault="003D3E11" w:rsidP="00841EB1">
            <w:pPr>
              <w:rPr>
                <w:sz w:val="20"/>
                <w:szCs w:val="20"/>
              </w:rPr>
            </w:pPr>
            <w:r w:rsidRPr="003D3E11">
              <w:rPr>
                <w:sz w:val="20"/>
                <w:szCs w:val="20"/>
              </w:rPr>
              <w:t>76,0%</w:t>
            </w:r>
          </w:p>
        </w:tc>
        <w:tc>
          <w:tcPr>
            <w:tcW w:w="900" w:type="dxa"/>
            <w:tcBorders>
              <w:bottom w:val="single" w:sz="4" w:space="0" w:color="auto"/>
            </w:tcBorders>
            <w:vAlign w:val="center"/>
          </w:tcPr>
          <w:p w:rsidR="003D3E11" w:rsidRPr="003D3E11" w:rsidRDefault="003D3E11" w:rsidP="00841EB1">
            <w:pPr>
              <w:rPr>
                <w:sz w:val="20"/>
                <w:szCs w:val="20"/>
              </w:rPr>
            </w:pPr>
            <w:r w:rsidRPr="003D3E11">
              <w:rPr>
                <w:sz w:val="20"/>
                <w:szCs w:val="20"/>
              </w:rPr>
              <w:t>100%</w:t>
            </w:r>
          </w:p>
        </w:tc>
        <w:tc>
          <w:tcPr>
            <w:tcW w:w="900" w:type="dxa"/>
            <w:tcBorders>
              <w:bottom w:val="single" w:sz="4" w:space="0" w:color="auto"/>
            </w:tcBorders>
            <w:vAlign w:val="center"/>
          </w:tcPr>
          <w:p w:rsidR="003D3E11" w:rsidRPr="003D3E11" w:rsidRDefault="003D3E11" w:rsidP="00841EB1">
            <w:pPr>
              <w:rPr>
                <w:sz w:val="20"/>
                <w:szCs w:val="20"/>
              </w:rPr>
            </w:pPr>
          </w:p>
        </w:tc>
        <w:tc>
          <w:tcPr>
            <w:tcW w:w="810" w:type="dxa"/>
            <w:tcBorders>
              <w:bottom w:val="single" w:sz="4" w:space="0" w:color="auto"/>
            </w:tcBorders>
            <w:vAlign w:val="center"/>
          </w:tcPr>
          <w:p w:rsidR="003D3E11" w:rsidRPr="003D3E11" w:rsidRDefault="003D3E11" w:rsidP="00841EB1">
            <w:pPr>
              <w:rPr>
                <w:sz w:val="20"/>
                <w:szCs w:val="20"/>
              </w:rPr>
            </w:pPr>
          </w:p>
        </w:tc>
      </w:tr>
      <w:tr w:rsidR="003D3E11" w:rsidRPr="003D3E11" w:rsidTr="00841EB1">
        <w:trPr>
          <w:jc w:val="center"/>
        </w:trPr>
        <w:tc>
          <w:tcPr>
            <w:tcW w:w="1350" w:type="dxa"/>
            <w:tcBorders>
              <w:top w:val="single" w:sz="4" w:space="0" w:color="auto"/>
            </w:tcBorders>
            <w:vAlign w:val="center"/>
          </w:tcPr>
          <w:p w:rsidR="003D3E11" w:rsidRPr="003D3E11" w:rsidRDefault="003D3E11" w:rsidP="00841EB1">
            <w:pPr>
              <w:rPr>
                <w:b/>
                <w:sz w:val="20"/>
                <w:szCs w:val="20"/>
              </w:rPr>
            </w:pPr>
            <w:proofErr w:type="spellStart"/>
            <w:r w:rsidRPr="003D3E11">
              <w:rPr>
                <w:b/>
                <w:sz w:val="20"/>
                <w:szCs w:val="20"/>
              </w:rPr>
              <w:t>Jumlah</w:t>
            </w:r>
            <w:proofErr w:type="spellEnd"/>
          </w:p>
        </w:tc>
        <w:tc>
          <w:tcPr>
            <w:tcW w:w="1170" w:type="dxa"/>
            <w:tcBorders>
              <w:top w:val="single" w:sz="4" w:space="0" w:color="auto"/>
            </w:tcBorders>
            <w:vAlign w:val="center"/>
          </w:tcPr>
          <w:p w:rsidR="003D3E11" w:rsidRPr="003D3E11" w:rsidRDefault="003D3E11" w:rsidP="00841EB1">
            <w:pPr>
              <w:rPr>
                <w:b/>
                <w:sz w:val="20"/>
                <w:szCs w:val="20"/>
              </w:rPr>
            </w:pPr>
            <w:r w:rsidRPr="003D3E11">
              <w:rPr>
                <w:b/>
                <w:sz w:val="20"/>
                <w:szCs w:val="20"/>
              </w:rPr>
              <w:t>3</w:t>
            </w:r>
          </w:p>
        </w:tc>
        <w:tc>
          <w:tcPr>
            <w:tcW w:w="1350" w:type="dxa"/>
            <w:tcBorders>
              <w:top w:val="single" w:sz="4" w:space="0" w:color="auto"/>
            </w:tcBorders>
            <w:vAlign w:val="center"/>
          </w:tcPr>
          <w:p w:rsidR="003D3E11" w:rsidRPr="003D3E11" w:rsidRDefault="003D3E11" w:rsidP="00841EB1">
            <w:pPr>
              <w:rPr>
                <w:b/>
                <w:sz w:val="20"/>
                <w:szCs w:val="20"/>
              </w:rPr>
            </w:pPr>
            <w:r w:rsidRPr="003D3E11">
              <w:rPr>
                <w:b/>
                <w:sz w:val="20"/>
                <w:szCs w:val="20"/>
              </w:rPr>
              <w:t>86</w:t>
            </w:r>
          </w:p>
        </w:tc>
        <w:tc>
          <w:tcPr>
            <w:tcW w:w="1170" w:type="dxa"/>
            <w:tcBorders>
              <w:top w:val="single" w:sz="4" w:space="0" w:color="auto"/>
            </w:tcBorders>
            <w:vAlign w:val="center"/>
          </w:tcPr>
          <w:p w:rsidR="003D3E11" w:rsidRPr="003D3E11" w:rsidRDefault="003D3E11" w:rsidP="00841EB1">
            <w:pPr>
              <w:rPr>
                <w:b/>
                <w:sz w:val="20"/>
                <w:szCs w:val="20"/>
              </w:rPr>
            </w:pPr>
            <w:r w:rsidRPr="003D3E11">
              <w:rPr>
                <w:b/>
                <w:sz w:val="20"/>
                <w:szCs w:val="20"/>
              </w:rPr>
              <w:t>23</w:t>
            </w:r>
          </w:p>
        </w:tc>
        <w:tc>
          <w:tcPr>
            <w:tcW w:w="900" w:type="dxa"/>
            <w:tcBorders>
              <w:top w:val="single" w:sz="4" w:space="0" w:color="auto"/>
            </w:tcBorders>
            <w:vAlign w:val="center"/>
          </w:tcPr>
          <w:p w:rsidR="003D3E11" w:rsidRPr="003D3E11" w:rsidRDefault="003D3E11" w:rsidP="00841EB1">
            <w:pPr>
              <w:rPr>
                <w:b/>
                <w:sz w:val="20"/>
                <w:szCs w:val="20"/>
              </w:rPr>
            </w:pPr>
            <w:r w:rsidRPr="003D3E11">
              <w:rPr>
                <w:b/>
                <w:sz w:val="20"/>
                <w:szCs w:val="20"/>
              </w:rPr>
              <w:t>112</w:t>
            </w:r>
          </w:p>
        </w:tc>
        <w:tc>
          <w:tcPr>
            <w:tcW w:w="900" w:type="dxa"/>
            <w:tcBorders>
              <w:top w:val="single" w:sz="4" w:space="0" w:color="auto"/>
            </w:tcBorders>
            <w:vAlign w:val="center"/>
          </w:tcPr>
          <w:p w:rsidR="003D3E11" w:rsidRPr="003D3E11" w:rsidRDefault="003D3E11" w:rsidP="00841EB1">
            <w:pPr>
              <w:rPr>
                <w:b/>
                <w:sz w:val="20"/>
                <w:szCs w:val="20"/>
              </w:rPr>
            </w:pPr>
          </w:p>
        </w:tc>
        <w:tc>
          <w:tcPr>
            <w:tcW w:w="810" w:type="dxa"/>
            <w:tcBorders>
              <w:top w:val="single" w:sz="4" w:space="0" w:color="auto"/>
            </w:tcBorders>
            <w:vAlign w:val="center"/>
          </w:tcPr>
          <w:p w:rsidR="003D3E11" w:rsidRPr="003D3E11" w:rsidRDefault="003D3E11" w:rsidP="00841EB1">
            <w:pPr>
              <w:rPr>
                <w:b/>
                <w:sz w:val="20"/>
                <w:szCs w:val="20"/>
              </w:rPr>
            </w:pPr>
          </w:p>
        </w:tc>
      </w:tr>
      <w:tr w:rsidR="003D3E11" w:rsidRPr="003D3E11" w:rsidTr="00841EB1">
        <w:trPr>
          <w:jc w:val="center"/>
        </w:trPr>
        <w:tc>
          <w:tcPr>
            <w:tcW w:w="1350" w:type="dxa"/>
            <w:tcBorders>
              <w:bottom w:val="single" w:sz="4" w:space="0" w:color="auto"/>
            </w:tcBorders>
            <w:vAlign w:val="center"/>
          </w:tcPr>
          <w:p w:rsidR="003D3E11" w:rsidRPr="003D3E11" w:rsidRDefault="003D3E11" w:rsidP="00841EB1">
            <w:pPr>
              <w:rPr>
                <w:b/>
                <w:sz w:val="20"/>
                <w:szCs w:val="20"/>
              </w:rPr>
            </w:pPr>
          </w:p>
        </w:tc>
        <w:tc>
          <w:tcPr>
            <w:tcW w:w="1170" w:type="dxa"/>
            <w:tcBorders>
              <w:bottom w:val="single" w:sz="4" w:space="0" w:color="auto"/>
            </w:tcBorders>
            <w:vAlign w:val="center"/>
          </w:tcPr>
          <w:p w:rsidR="003D3E11" w:rsidRPr="003D3E11" w:rsidRDefault="003D3E11" w:rsidP="00841EB1">
            <w:pPr>
              <w:rPr>
                <w:b/>
                <w:sz w:val="20"/>
                <w:szCs w:val="20"/>
              </w:rPr>
            </w:pPr>
            <w:r w:rsidRPr="003D3E11">
              <w:rPr>
                <w:b/>
                <w:sz w:val="20"/>
                <w:szCs w:val="20"/>
              </w:rPr>
              <w:t>2,7%</w:t>
            </w:r>
          </w:p>
        </w:tc>
        <w:tc>
          <w:tcPr>
            <w:tcW w:w="1350" w:type="dxa"/>
            <w:tcBorders>
              <w:bottom w:val="single" w:sz="4" w:space="0" w:color="auto"/>
            </w:tcBorders>
            <w:vAlign w:val="center"/>
          </w:tcPr>
          <w:p w:rsidR="003D3E11" w:rsidRPr="003D3E11" w:rsidRDefault="003D3E11" w:rsidP="00841EB1">
            <w:pPr>
              <w:rPr>
                <w:b/>
                <w:sz w:val="20"/>
                <w:szCs w:val="20"/>
              </w:rPr>
            </w:pPr>
            <w:r w:rsidRPr="003D3E11">
              <w:rPr>
                <w:b/>
                <w:sz w:val="20"/>
                <w:szCs w:val="20"/>
              </w:rPr>
              <w:t>76,8%</w:t>
            </w:r>
          </w:p>
        </w:tc>
        <w:tc>
          <w:tcPr>
            <w:tcW w:w="1170" w:type="dxa"/>
            <w:tcBorders>
              <w:bottom w:val="single" w:sz="4" w:space="0" w:color="auto"/>
            </w:tcBorders>
            <w:vAlign w:val="center"/>
          </w:tcPr>
          <w:p w:rsidR="003D3E11" w:rsidRPr="003D3E11" w:rsidRDefault="003D3E11" w:rsidP="00841EB1">
            <w:pPr>
              <w:rPr>
                <w:b/>
                <w:sz w:val="20"/>
                <w:szCs w:val="20"/>
              </w:rPr>
            </w:pPr>
            <w:r w:rsidRPr="003D3E11">
              <w:rPr>
                <w:b/>
                <w:sz w:val="20"/>
                <w:szCs w:val="20"/>
              </w:rPr>
              <w:t>20,5%</w:t>
            </w:r>
          </w:p>
        </w:tc>
        <w:tc>
          <w:tcPr>
            <w:tcW w:w="900" w:type="dxa"/>
            <w:tcBorders>
              <w:bottom w:val="single" w:sz="4" w:space="0" w:color="auto"/>
            </w:tcBorders>
            <w:vAlign w:val="center"/>
          </w:tcPr>
          <w:p w:rsidR="003D3E11" w:rsidRPr="003D3E11" w:rsidRDefault="003D3E11" w:rsidP="00841EB1">
            <w:pPr>
              <w:rPr>
                <w:b/>
                <w:sz w:val="20"/>
                <w:szCs w:val="20"/>
              </w:rPr>
            </w:pPr>
            <w:r w:rsidRPr="003D3E11">
              <w:rPr>
                <w:b/>
                <w:sz w:val="20"/>
                <w:szCs w:val="20"/>
              </w:rPr>
              <w:t>100%</w:t>
            </w:r>
          </w:p>
        </w:tc>
        <w:tc>
          <w:tcPr>
            <w:tcW w:w="900" w:type="dxa"/>
            <w:tcBorders>
              <w:bottom w:val="single" w:sz="4" w:space="0" w:color="auto"/>
            </w:tcBorders>
            <w:vAlign w:val="center"/>
          </w:tcPr>
          <w:p w:rsidR="003D3E11" w:rsidRPr="003D3E11" w:rsidRDefault="003D3E11" w:rsidP="00841EB1">
            <w:pPr>
              <w:rPr>
                <w:b/>
                <w:sz w:val="20"/>
                <w:szCs w:val="20"/>
              </w:rPr>
            </w:pPr>
          </w:p>
        </w:tc>
        <w:tc>
          <w:tcPr>
            <w:tcW w:w="810" w:type="dxa"/>
            <w:tcBorders>
              <w:bottom w:val="single" w:sz="4" w:space="0" w:color="auto"/>
            </w:tcBorders>
            <w:vAlign w:val="center"/>
          </w:tcPr>
          <w:p w:rsidR="003D3E11" w:rsidRPr="003D3E11" w:rsidRDefault="003D3E11" w:rsidP="00841EB1">
            <w:pPr>
              <w:rPr>
                <w:b/>
                <w:sz w:val="20"/>
                <w:szCs w:val="20"/>
              </w:rPr>
            </w:pPr>
          </w:p>
        </w:tc>
      </w:tr>
    </w:tbl>
    <w:p w:rsidR="003D3E11" w:rsidRDefault="003D3E11" w:rsidP="00A93862">
      <w:pPr>
        <w:pStyle w:val="ListParagraph"/>
        <w:tabs>
          <w:tab w:val="left" w:pos="540"/>
        </w:tabs>
        <w:spacing w:line="276" w:lineRule="auto"/>
        <w:ind w:left="0" w:right="-2" w:firstLine="0"/>
        <w:jc w:val="both"/>
        <w:rPr>
          <w:i/>
          <w:sz w:val="20"/>
          <w:szCs w:val="20"/>
        </w:rPr>
      </w:pPr>
      <w:r>
        <w:rPr>
          <w:sz w:val="20"/>
          <w:szCs w:val="20"/>
        </w:rPr>
        <w:tab/>
      </w:r>
      <w:r>
        <w:rPr>
          <w:sz w:val="20"/>
          <w:szCs w:val="20"/>
        </w:rPr>
        <w:tab/>
      </w:r>
      <w:r>
        <w:rPr>
          <w:sz w:val="20"/>
          <w:szCs w:val="20"/>
        </w:rPr>
        <w:tab/>
        <w:t xml:space="preserve"> </w:t>
      </w:r>
      <w:proofErr w:type="spellStart"/>
      <w:r w:rsidRPr="00CB20D5">
        <w:rPr>
          <w:sz w:val="20"/>
          <w:szCs w:val="20"/>
        </w:rPr>
        <w:t>Sumber</w:t>
      </w:r>
      <w:proofErr w:type="spellEnd"/>
      <w:r w:rsidRPr="00CB20D5">
        <w:rPr>
          <w:sz w:val="20"/>
          <w:szCs w:val="20"/>
        </w:rPr>
        <w:t>:</w:t>
      </w:r>
      <w:r w:rsidRPr="00CB20D5">
        <w:rPr>
          <w:i/>
          <w:sz w:val="20"/>
          <w:szCs w:val="20"/>
        </w:rPr>
        <w:t xml:space="preserve"> Data primer (</w:t>
      </w:r>
      <w:proofErr w:type="spellStart"/>
      <w:r w:rsidRPr="00CB20D5">
        <w:rPr>
          <w:i/>
          <w:sz w:val="20"/>
          <w:szCs w:val="20"/>
        </w:rPr>
        <w:t>diolah</w:t>
      </w:r>
      <w:proofErr w:type="spellEnd"/>
      <w:r w:rsidRPr="00CB20D5">
        <w:rPr>
          <w:i/>
          <w:sz w:val="20"/>
          <w:szCs w:val="20"/>
        </w:rPr>
        <w:t>), 2021</w:t>
      </w:r>
    </w:p>
    <w:p w:rsidR="003D3E11" w:rsidRDefault="003D3E11" w:rsidP="00A93862">
      <w:pPr>
        <w:pStyle w:val="ListParagraph"/>
        <w:tabs>
          <w:tab w:val="left" w:pos="540"/>
        </w:tabs>
        <w:spacing w:line="276" w:lineRule="auto"/>
        <w:ind w:left="0" w:right="-2" w:firstLine="0"/>
        <w:jc w:val="both"/>
        <w:rPr>
          <w:b/>
          <w:sz w:val="20"/>
          <w:szCs w:val="20"/>
        </w:rPr>
        <w:sectPr w:rsidR="003D3E11" w:rsidSect="003D3E11">
          <w:type w:val="continuous"/>
          <w:pgSz w:w="11907" w:h="16839" w:code="9"/>
          <w:pgMar w:top="1280" w:right="460" w:bottom="1800" w:left="800" w:header="0" w:footer="932" w:gutter="0"/>
          <w:cols w:space="570"/>
          <w:docGrid w:linePitch="299"/>
        </w:sectPr>
      </w:pPr>
    </w:p>
    <w:p w:rsidR="00841EB1" w:rsidRPr="00841EB1" w:rsidRDefault="00841EB1" w:rsidP="007B6320">
      <w:pPr>
        <w:pStyle w:val="ListParagraph"/>
        <w:widowControl/>
        <w:autoSpaceDE/>
        <w:autoSpaceDN/>
        <w:spacing w:line="276" w:lineRule="auto"/>
        <w:ind w:left="0" w:right="0" w:firstLine="0"/>
        <w:contextualSpacing/>
        <w:jc w:val="both"/>
        <w:rPr>
          <w:b/>
          <w:sz w:val="24"/>
          <w:szCs w:val="24"/>
        </w:rPr>
      </w:pPr>
      <w:proofErr w:type="spellStart"/>
      <w:r w:rsidRPr="00841EB1">
        <w:rPr>
          <w:b/>
          <w:sz w:val="24"/>
          <w:szCs w:val="24"/>
        </w:rPr>
        <w:t>Pembahasan</w:t>
      </w:r>
      <w:proofErr w:type="spellEnd"/>
      <w:r w:rsidRPr="00841EB1">
        <w:rPr>
          <w:b/>
          <w:sz w:val="24"/>
          <w:szCs w:val="24"/>
        </w:rPr>
        <w:t xml:space="preserve"> </w:t>
      </w:r>
    </w:p>
    <w:p w:rsidR="00841EB1" w:rsidRDefault="00841EB1" w:rsidP="007B6320">
      <w:pPr>
        <w:pStyle w:val="ListParagraph"/>
        <w:widowControl/>
        <w:numPr>
          <w:ilvl w:val="0"/>
          <w:numId w:val="3"/>
        </w:numPr>
        <w:tabs>
          <w:tab w:val="left" w:pos="360"/>
        </w:tabs>
        <w:autoSpaceDE/>
        <w:autoSpaceDN/>
        <w:spacing w:line="276" w:lineRule="auto"/>
        <w:ind w:left="0" w:right="0" w:firstLine="0"/>
        <w:contextualSpacing/>
        <w:jc w:val="both"/>
        <w:rPr>
          <w:sz w:val="20"/>
          <w:szCs w:val="20"/>
        </w:rPr>
      </w:pPr>
      <w:proofErr w:type="spellStart"/>
      <w:r w:rsidRPr="00841EB1">
        <w:rPr>
          <w:sz w:val="20"/>
          <w:szCs w:val="20"/>
        </w:rPr>
        <w:t>Karakteristik</w:t>
      </w:r>
      <w:proofErr w:type="spellEnd"/>
      <w:r w:rsidRPr="00841EB1">
        <w:rPr>
          <w:sz w:val="20"/>
          <w:szCs w:val="20"/>
        </w:rPr>
        <w:t xml:space="preserve"> </w:t>
      </w:r>
      <w:proofErr w:type="spellStart"/>
      <w:r w:rsidRPr="00841EB1">
        <w:rPr>
          <w:sz w:val="20"/>
          <w:szCs w:val="20"/>
        </w:rPr>
        <w:t>Responden</w:t>
      </w:r>
      <w:proofErr w:type="spellEnd"/>
    </w:p>
    <w:p w:rsidR="00841EB1" w:rsidRDefault="00841EB1" w:rsidP="007B6320">
      <w:pPr>
        <w:pStyle w:val="ListParagraph"/>
        <w:widowControl/>
        <w:tabs>
          <w:tab w:val="left" w:pos="360"/>
          <w:tab w:val="left" w:pos="900"/>
        </w:tabs>
        <w:autoSpaceDE/>
        <w:autoSpaceDN/>
        <w:spacing w:line="276" w:lineRule="auto"/>
        <w:ind w:left="360" w:right="0" w:firstLine="0"/>
        <w:contextualSpacing/>
        <w:jc w:val="both"/>
        <w:rPr>
          <w:sz w:val="20"/>
          <w:szCs w:val="20"/>
        </w:rPr>
      </w:pPr>
      <w:r>
        <w:rPr>
          <w:sz w:val="20"/>
          <w:szCs w:val="20"/>
        </w:rPr>
        <w:tab/>
      </w:r>
      <w:proofErr w:type="spellStart"/>
      <w:r w:rsidRPr="00841EB1">
        <w:rPr>
          <w:sz w:val="20"/>
          <w:szCs w:val="20"/>
        </w:rPr>
        <w:t>Karakteristik</w:t>
      </w:r>
      <w:proofErr w:type="spellEnd"/>
      <w:r w:rsidRPr="00841EB1">
        <w:rPr>
          <w:sz w:val="20"/>
          <w:szCs w:val="20"/>
        </w:rPr>
        <w:t xml:space="preserve"> </w:t>
      </w:r>
      <w:proofErr w:type="spellStart"/>
      <w:r w:rsidRPr="00841EB1">
        <w:rPr>
          <w:sz w:val="20"/>
          <w:szCs w:val="20"/>
        </w:rPr>
        <w:t>responden</w:t>
      </w:r>
      <w:proofErr w:type="spellEnd"/>
      <w:r w:rsidRPr="00841EB1">
        <w:rPr>
          <w:sz w:val="20"/>
          <w:szCs w:val="20"/>
        </w:rPr>
        <w:t xml:space="preserve"> </w:t>
      </w:r>
      <w:proofErr w:type="spellStart"/>
      <w:r w:rsidRPr="00841EB1">
        <w:rPr>
          <w:sz w:val="20"/>
          <w:szCs w:val="20"/>
        </w:rPr>
        <w:t>berdasarkan</w:t>
      </w:r>
      <w:proofErr w:type="spellEnd"/>
      <w:r w:rsidRPr="00841EB1">
        <w:rPr>
          <w:sz w:val="20"/>
          <w:szCs w:val="20"/>
        </w:rPr>
        <w:t xml:space="preserve"> </w:t>
      </w:r>
      <w:proofErr w:type="spellStart"/>
      <w:r w:rsidRPr="00841EB1">
        <w:rPr>
          <w:sz w:val="20"/>
          <w:szCs w:val="20"/>
        </w:rPr>
        <w:t>jeni</w:t>
      </w:r>
      <w:r w:rsidR="00BE3BC4">
        <w:rPr>
          <w:sz w:val="20"/>
          <w:szCs w:val="20"/>
        </w:rPr>
        <w:t>s</w:t>
      </w:r>
      <w:proofErr w:type="spellEnd"/>
      <w:r w:rsidR="00BE3BC4">
        <w:rPr>
          <w:sz w:val="20"/>
          <w:szCs w:val="20"/>
        </w:rPr>
        <w:t xml:space="preserve"> </w:t>
      </w:r>
      <w:proofErr w:type="spellStart"/>
      <w:r w:rsidR="00BE3BC4">
        <w:rPr>
          <w:sz w:val="20"/>
          <w:szCs w:val="20"/>
        </w:rPr>
        <w:t>kelamin</w:t>
      </w:r>
      <w:proofErr w:type="spellEnd"/>
      <w:r w:rsidR="00BE3BC4">
        <w:rPr>
          <w:sz w:val="20"/>
          <w:szCs w:val="20"/>
        </w:rPr>
        <w:t xml:space="preserve"> di </w:t>
      </w:r>
      <w:proofErr w:type="spellStart"/>
      <w:r w:rsidR="00BE3BC4">
        <w:rPr>
          <w:sz w:val="20"/>
          <w:szCs w:val="20"/>
        </w:rPr>
        <w:t>Puskesmas</w:t>
      </w:r>
      <w:proofErr w:type="spellEnd"/>
      <w:r w:rsidR="00BE3BC4">
        <w:rPr>
          <w:sz w:val="20"/>
          <w:szCs w:val="20"/>
        </w:rPr>
        <w:t xml:space="preserve"> </w:t>
      </w:r>
      <w:proofErr w:type="spellStart"/>
      <w:r w:rsidR="00BE3BC4">
        <w:rPr>
          <w:sz w:val="20"/>
          <w:szCs w:val="20"/>
        </w:rPr>
        <w:t>Kasihan</w:t>
      </w:r>
      <w:proofErr w:type="spellEnd"/>
      <w:r w:rsidR="00BE3BC4">
        <w:rPr>
          <w:sz w:val="20"/>
          <w:szCs w:val="20"/>
        </w:rPr>
        <w:t xml:space="preserve"> 1</w:t>
      </w:r>
      <w:r w:rsidRPr="00841EB1">
        <w:rPr>
          <w:sz w:val="20"/>
          <w:szCs w:val="20"/>
        </w:rPr>
        <w:t xml:space="preserve"> </w:t>
      </w:r>
      <w:proofErr w:type="spellStart"/>
      <w:r w:rsidRPr="00841EB1">
        <w:rPr>
          <w:sz w:val="20"/>
          <w:szCs w:val="20"/>
        </w:rPr>
        <w:t>Kabupaten</w:t>
      </w:r>
      <w:proofErr w:type="spellEnd"/>
      <w:r w:rsidRPr="00841EB1">
        <w:rPr>
          <w:sz w:val="20"/>
          <w:szCs w:val="20"/>
        </w:rPr>
        <w:t xml:space="preserve"> Bantul </w:t>
      </w:r>
      <w:proofErr w:type="spellStart"/>
      <w:r w:rsidRPr="00841EB1">
        <w:rPr>
          <w:sz w:val="20"/>
          <w:szCs w:val="20"/>
        </w:rPr>
        <w:t>kebanyakan</w:t>
      </w:r>
      <w:proofErr w:type="spellEnd"/>
      <w:r w:rsidRPr="00841EB1">
        <w:rPr>
          <w:sz w:val="20"/>
          <w:szCs w:val="20"/>
        </w:rPr>
        <w:t xml:space="preserve"> (</w:t>
      </w:r>
      <w:proofErr w:type="spellStart"/>
      <w:r w:rsidRPr="00841EB1">
        <w:rPr>
          <w:sz w:val="20"/>
          <w:szCs w:val="20"/>
        </w:rPr>
        <w:t>mayoritas</w:t>
      </w:r>
      <w:proofErr w:type="spellEnd"/>
      <w:r w:rsidRPr="00841EB1">
        <w:rPr>
          <w:sz w:val="20"/>
          <w:szCs w:val="20"/>
        </w:rPr>
        <w:t xml:space="preserve">) </w:t>
      </w:r>
      <w:proofErr w:type="spellStart"/>
      <w:r w:rsidRPr="00841EB1">
        <w:rPr>
          <w:sz w:val="20"/>
          <w:szCs w:val="20"/>
        </w:rPr>
        <w:t>adalah</w:t>
      </w:r>
      <w:proofErr w:type="spellEnd"/>
      <w:r w:rsidRPr="00841EB1">
        <w:rPr>
          <w:sz w:val="20"/>
          <w:szCs w:val="20"/>
        </w:rPr>
        <w:t xml:space="preserve"> </w:t>
      </w:r>
      <w:proofErr w:type="spellStart"/>
      <w:r w:rsidRPr="00841EB1">
        <w:rPr>
          <w:sz w:val="20"/>
          <w:szCs w:val="20"/>
        </w:rPr>
        <w:t>perempuan</w:t>
      </w:r>
      <w:proofErr w:type="spellEnd"/>
      <w:r w:rsidRPr="00841EB1">
        <w:rPr>
          <w:sz w:val="20"/>
          <w:szCs w:val="20"/>
        </w:rPr>
        <w:t xml:space="preserve">. </w:t>
      </w:r>
      <w:proofErr w:type="spellStart"/>
      <w:r w:rsidRPr="00841EB1">
        <w:rPr>
          <w:sz w:val="20"/>
          <w:szCs w:val="20"/>
        </w:rPr>
        <w:t>Penelitan</w:t>
      </w:r>
      <w:proofErr w:type="spellEnd"/>
      <w:r w:rsidRPr="00841EB1">
        <w:rPr>
          <w:sz w:val="20"/>
          <w:szCs w:val="20"/>
        </w:rPr>
        <w:t xml:space="preserve"> yang </w:t>
      </w:r>
      <w:proofErr w:type="spellStart"/>
      <w:r w:rsidRPr="00841EB1">
        <w:rPr>
          <w:sz w:val="20"/>
          <w:szCs w:val="20"/>
        </w:rPr>
        <w:t>dilakukan</w:t>
      </w:r>
      <w:proofErr w:type="spellEnd"/>
      <w:r w:rsidRPr="00841EB1">
        <w:rPr>
          <w:sz w:val="20"/>
          <w:szCs w:val="20"/>
        </w:rPr>
        <w:t xml:space="preserve"> oleh </w:t>
      </w:r>
      <w:proofErr w:type="spellStart"/>
      <w:r w:rsidRPr="00841EB1">
        <w:rPr>
          <w:sz w:val="20"/>
          <w:szCs w:val="20"/>
        </w:rPr>
        <w:t>Yustina</w:t>
      </w:r>
      <w:proofErr w:type="spellEnd"/>
      <w:r w:rsidRPr="00841EB1">
        <w:rPr>
          <w:sz w:val="20"/>
          <w:szCs w:val="20"/>
        </w:rPr>
        <w:t xml:space="preserve"> </w:t>
      </w:r>
      <w:proofErr w:type="spellStart"/>
      <w:r w:rsidRPr="00841EB1">
        <w:rPr>
          <w:sz w:val="20"/>
          <w:szCs w:val="20"/>
        </w:rPr>
        <w:t>Logen</w:t>
      </w:r>
      <w:proofErr w:type="spellEnd"/>
      <w:r w:rsidRPr="00841EB1">
        <w:rPr>
          <w:sz w:val="20"/>
          <w:szCs w:val="20"/>
        </w:rPr>
        <w:t xml:space="preserve">, </w:t>
      </w:r>
      <w:proofErr w:type="spellStart"/>
      <w:r w:rsidRPr="00841EB1">
        <w:rPr>
          <w:sz w:val="20"/>
          <w:szCs w:val="20"/>
        </w:rPr>
        <w:t>dkk</w:t>
      </w:r>
      <w:proofErr w:type="spellEnd"/>
      <w:r w:rsidRPr="00841EB1">
        <w:rPr>
          <w:sz w:val="20"/>
          <w:szCs w:val="20"/>
        </w:rPr>
        <w:t xml:space="preserve"> (2015)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penelitiannya</w:t>
      </w:r>
      <w:proofErr w:type="spellEnd"/>
      <w:r w:rsidRPr="00841EB1">
        <w:rPr>
          <w:sz w:val="20"/>
          <w:szCs w:val="20"/>
        </w:rPr>
        <w:t xml:space="preserve">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responden</w:t>
      </w:r>
      <w:proofErr w:type="spellEnd"/>
      <w:r w:rsidRPr="00841EB1">
        <w:rPr>
          <w:sz w:val="20"/>
          <w:szCs w:val="20"/>
        </w:rPr>
        <w:t xml:space="preserve"> yang </w:t>
      </w:r>
      <w:proofErr w:type="spellStart"/>
      <w:r w:rsidRPr="00841EB1">
        <w:rPr>
          <w:sz w:val="20"/>
          <w:szCs w:val="20"/>
        </w:rPr>
        <w:t>berjenis</w:t>
      </w:r>
      <w:proofErr w:type="spellEnd"/>
      <w:r w:rsidRPr="00841EB1">
        <w:rPr>
          <w:sz w:val="20"/>
          <w:szCs w:val="20"/>
        </w:rPr>
        <w:t xml:space="preserve"> </w:t>
      </w:r>
      <w:proofErr w:type="spellStart"/>
      <w:r w:rsidRPr="00841EB1">
        <w:rPr>
          <w:sz w:val="20"/>
          <w:szCs w:val="20"/>
        </w:rPr>
        <w:t>kelamin</w:t>
      </w:r>
      <w:proofErr w:type="spellEnd"/>
      <w:r w:rsidRPr="00841EB1">
        <w:rPr>
          <w:sz w:val="20"/>
          <w:szCs w:val="20"/>
        </w:rPr>
        <w:t xml:space="preserve"> </w:t>
      </w:r>
      <w:proofErr w:type="spellStart"/>
      <w:r w:rsidRPr="00841EB1">
        <w:rPr>
          <w:sz w:val="20"/>
          <w:szCs w:val="20"/>
        </w:rPr>
        <w:t>perempuan</w:t>
      </w:r>
      <w:proofErr w:type="spellEnd"/>
      <w:r w:rsidRPr="00841EB1">
        <w:rPr>
          <w:sz w:val="20"/>
          <w:szCs w:val="20"/>
        </w:rPr>
        <w:t xml:space="preserve"> </w:t>
      </w:r>
      <w:proofErr w:type="spellStart"/>
      <w:r w:rsidRPr="00841EB1">
        <w:rPr>
          <w:sz w:val="20"/>
          <w:szCs w:val="20"/>
        </w:rPr>
        <w:t>lebih</w:t>
      </w:r>
      <w:proofErr w:type="spellEnd"/>
      <w:r w:rsidRPr="00841EB1">
        <w:rPr>
          <w:sz w:val="20"/>
          <w:szCs w:val="20"/>
        </w:rPr>
        <w:t xml:space="preserve"> </w:t>
      </w:r>
      <w:proofErr w:type="spellStart"/>
      <w:r w:rsidRPr="00841EB1">
        <w:rPr>
          <w:sz w:val="20"/>
          <w:szCs w:val="20"/>
        </w:rPr>
        <w:t>banyak</w:t>
      </w:r>
      <w:proofErr w:type="spellEnd"/>
      <w:r w:rsidRPr="00841EB1">
        <w:rPr>
          <w:sz w:val="20"/>
          <w:szCs w:val="20"/>
        </w:rPr>
        <w:t xml:space="preserve">  </w:t>
      </w:r>
      <w:proofErr w:type="spellStart"/>
      <w:r w:rsidRPr="00841EB1">
        <w:rPr>
          <w:sz w:val="20"/>
          <w:szCs w:val="20"/>
        </w:rPr>
        <w:t>memanfaatkan</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dibandingkan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responden</w:t>
      </w:r>
      <w:proofErr w:type="spellEnd"/>
      <w:r w:rsidRPr="00841EB1">
        <w:rPr>
          <w:sz w:val="20"/>
          <w:szCs w:val="20"/>
        </w:rPr>
        <w:t xml:space="preserve"> yang </w:t>
      </w:r>
      <w:proofErr w:type="spellStart"/>
      <w:r w:rsidRPr="00841EB1">
        <w:rPr>
          <w:sz w:val="20"/>
          <w:szCs w:val="20"/>
        </w:rPr>
        <w:t>berjenis</w:t>
      </w:r>
      <w:proofErr w:type="spellEnd"/>
      <w:r w:rsidRPr="00841EB1">
        <w:rPr>
          <w:sz w:val="20"/>
          <w:szCs w:val="20"/>
        </w:rPr>
        <w:t xml:space="preserve"> </w:t>
      </w:r>
      <w:proofErr w:type="spellStart"/>
      <w:r w:rsidRPr="00841EB1">
        <w:rPr>
          <w:sz w:val="20"/>
          <w:szCs w:val="20"/>
        </w:rPr>
        <w:t>kelamin</w:t>
      </w:r>
      <w:proofErr w:type="spellEnd"/>
      <w:r w:rsidRPr="00841EB1">
        <w:rPr>
          <w:sz w:val="20"/>
          <w:szCs w:val="20"/>
        </w:rPr>
        <w:t xml:space="preserve"> </w:t>
      </w:r>
      <w:proofErr w:type="spellStart"/>
      <w:r w:rsidRPr="00841EB1">
        <w:rPr>
          <w:sz w:val="20"/>
          <w:szCs w:val="20"/>
        </w:rPr>
        <w:t>laki-laki</w:t>
      </w:r>
      <w:proofErr w:type="spellEnd"/>
      <w:r w:rsidRPr="00841EB1">
        <w:rPr>
          <w:sz w:val="20"/>
          <w:szCs w:val="20"/>
        </w:rPr>
        <w:t xml:space="preserve"> </w:t>
      </w:r>
      <w:proofErr w:type="spellStart"/>
      <w:r w:rsidRPr="00841EB1">
        <w:rPr>
          <w:sz w:val="20"/>
          <w:szCs w:val="20"/>
        </w:rPr>
        <w:t>dikarenakan</w:t>
      </w:r>
      <w:proofErr w:type="spellEnd"/>
      <w:r w:rsidRPr="00841EB1">
        <w:rPr>
          <w:sz w:val="20"/>
          <w:szCs w:val="20"/>
        </w:rPr>
        <w:t xml:space="preserve"> </w:t>
      </w:r>
      <w:proofErr w:type="spellStart"/>
      <w:r w:rsidRPr="00841EB1">
        <w:rPr>
          <w:sz w:val="20"/>
          <w:szCs w:val="20"/>
        </w:rPr>
        <w:t>perempuan</w:t>
      </w:r>
      <w:proofErr w:type="spellEnd"/>
      <w:r w:rsidRPr="00841EB1">
        <w:rPr>
          <w:sz w:val="20"/>
          <w:szCs w:val="20"/>
        </w:rPr>
        <w:t xml:space="preserve"> </w:t>
      </w:r>
      <w:proofErr w:type="spellStart"/>
      <w:r w:rsidRPr="00841EB1">
        <w:rPr>
          <w:sz w:val="20"/>
          <w:szCs w:val="20"/>
        </w:rPr>
        <w:t>lebih</w:t>
      </w:r>
      <w:proofErr w:type="spellEnd"/>
      <w:r w:rsidRPr="00841EB1">
        <w:rPr>
          <w:sz w:val="20"/>
          <w:szCs w:val="20"/>
        </w:rPr>
        <w:t xml:space="preserve"> </w:t>
      </w:r>
      <w:proofErr w:type="spellStart"/>
      <w:r w:rsidRPr="00841EB1">
        <w:rPr>
          <w:sz w:val="20"/>
          <w:szCs w:val="20"/>
        </w:rPr>
        <w:t>banyak</w:t>
      </w:r>
      <w:proofErr w:type="spellEnd"/>
      <w:r w:rsidRPr="00841EB1">
        <w:rPr>
          <w:sz w:val="20"/>
          <w:szCs w:val="20"/>
        </w:rPr>
        <w:t xml:space="preserve"> </w:t>
      </w:r>
      <w:proofErr w:type="spellStart"/>
      <w:r w:rsidRPr="00841EB1">
        <w:rPr>
          <w:sz w:val="20"/>
          <w:szCs w:val="20"/>
        </w:rPr>
        <w:t>memiliki</w:t>
      </w:r>
      <w:proofErr w:type="spellEnd"/>
      <w:r w:rsidRPr="00841EB1">
        <w:rPr>
          <w:sz w:val="20"/>
          <w:szCs w:val="20"/>
        </w:rPr>
        <w:t xml:space="preserve"> </w:t>
      </w:r>
      <w:proofErr w:type="spellStart"/>
      <w:r w:rsidRPr="00841EB1">
        <w:rPr>
          <w:sz w:val="20"/>
          <w:szCs w:val="20"/>
        </w:rPr>
        <w:t>waktu</w:t>
      </w:r>
      <w:proofErr w:type="spellEnd"/>
      <w:r w:rsidRPr="00841EB1">
        <w:rPr>
          <w:sz w:val="20"/>
          <w:szCs w:val="20"/>
        </w:rPr>
        <w:t xml:space="preserve"> </w:t>
      </w:r>
      <w:proofErr w:type="spellStart"/>
      <w:r w:rsidRPr="00841EB1">
        <w:rPr>
          <w:sz w:val="20"/>
          <w:szCs w:val="20"/>
        </w:rPr>
        <w:t>dirumah</w:t>
      </w:r>
      <w:proofErr w:type="spellEnd"/>
      <w:r w:rsidRPr="00841EB1">
        <w:rPr>
          <w:sz w:val="20"/>
          <w:szCs w:val="20"/>
        </w:rPr>
        <w:t xml:space="preserve"> </w:t>
      </w:r>
      <w:proofErr w:type="spellStart"/>
      <w:r w:rsidRPr="00841EB1">
        <w:rPr>
          <w:sz w:val="20"/>
          <w:szCs w:val="20"/>
        </w:rPr>
        <w:t>sebagai</w:t>
      </w:r>
      <w:proofErr w:type="spellEnd"/>
      <w:r w:rsidRPr="00841EB1">
        <w:rPr>
          <w:sz w:val="20"/>
          <w:szCs w:val="20"/>
        </w:rPr>
        <w:t xml:space="preserve"> </w:t>
      </w:r>
      <w:proofErr w:type="spellStart"/>
      <w:r w:rsidRPr="00841EB1">
        <w:rPr>
          <w:sz w:val="20"/>
          <w:szCs w:val="20"/>
        </w:rPr>
        <w:t>ibu</w:t>
      </w:r>
      <w:proofErr w:type="spellEnd"/>
      <w:r w:rsidRPr="00841EB1">
        <w:rPr>
          <w:sz w:val="20"/>
          <w:szCs w:val="20"/>
        </w:rPr>
        <w:t xml:space="preserve"> </w:t>
      </w:r>
      <w:proofErr w:type="spellStart"/>
      <w:r w:rsidRPr="00841EB1">
        <w:rPr>
          <w:sz w:val="20"/>
          <w:szCs w:val="20"/>
        </w:rPr>
        <w:t>rumah</w:t>
      </w:r>
      <w:proofErr w:type="spellEnd"/>
      <w:r w:rsidRPr="00841EB1">
        <w:rPr>
          <w:sz w:val="20"/>
          <w:szCs w:val="20"/>
        </w:rPr>
        <w:t xml:space="preserve"> </w:t>
      </w:r>
      <w:proofErr w:type="spellStart"/>
      <w:r w:rsidRPr="00841EB1">
        <w:rPr>
          <w:sz w:val="20"/>
          <w:szCs w:val="20"/>
        </w:rPr>
        <w:t>tangga</w:t>
      </w:r>
      <w:proofErr w:type="spellEnd"/>
      <w:r w:rsidRPr="00841EB1">
        <w:rPr>
          <w:sz w:val="20"/>
          <w:szCs w:val="20"/>
        </w:rPr>
        <w:t xml:space="preserve"> </w:t>
      </w:r>
      <w:proofErr w:type="spellStart"/>
      <w:r w:rsidRPr="00841EB1">
        <w:rPr>
          <w:sz w:val="20"/>
          <w:szCs w:val="20"/>
        </w:rPr>
        <w:t>dibandingkan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laki-laki</w:t>
      </w:r>
      <w:proofErr w:type="spellEnd"/>
      <w:r w:rsidRPr="00841EB1">
        <w:rPr>
          <w:sz w:val="20"/>
          <w:szCs w:val="20"/>
        </w:rPr>
        <w:t xml:space="preserve"> yang </w:t>
      </w:r>
      <w:proofErr w:type="spellStart"/>
      <w:r w:rsidRPr="00841EB1">
        <w:rPr>
          <w:sz w:val="20"/>
          <w:szCs w:val="20"/>
        </w:rPr>
        <w:t>harus</w:t>
      </w:r>
      <w:proofErr w:type="spellEnd"/>
      <w:r w:rsidRPr="00841EB1">
        <w:rPr>
          <w:sz w:val="20"/>
          <w:szCs w:val="20"/>
        </w:rPr>
        <w:t xml:space="preserve"> </w:t>
      </w:r>
      <w:proofErr w:type="spellStart"/>
      <w:r w:rsidRPr="00841EB1">
        <w:rPr>
          <w:sz w:val="20"/>
          <w:szCs w:val="20"/>
        </w:rPr>
        <w:t>bekerja</w:t>
      </w:r>
      <w:proofErr w:type="spellEnd"/>
      <w:r w:rsidRPr="00841EB1">
        <w:rPr>
          <w:sz w:val="20"/>
          <w:szCs w:val="20"/>
        </w:rPr>
        <w:t xml:space="preserve"> </w:t>
      </w:r>
      <w:proofErr w:type="spellStart"/>
      <w:r w:rsidRPr="00841EB1">
        <w:rPr>
          <w:sz w:val="20"/>
          <w:szCs w:val="20"/>
        </w:rPr>
        <w:t>diluar</w:t>
      </w:r>
      <w:proofErr w:type="spellEnd"/>
      <w:r w:rsidRPr="00841EB1">
        <w:rPr>
          <w:sz w:val="20"/>
          <w:szCs w:val="20"/>
        </w:rPr>
        <w:t xml:space="preserve"> </w:t>
      </w:r>
      <w:proofErr w:type="spellStart"/>
      <w:r w:rsidRPr="00841EB1">
        <w:rPr>
          <w:sz w:val="20"/>
          <w:szCs w:val="20"/>
        </w:rPr>
        <w:t>rumah</w:t>
      </w:r>
      <w:proofErr w:type="spellEnd"/>
      <w:r w:rsidRPr="00841EB1">
        <w:rPr>
          <w:sz w:val="20"/>
          <w:szCs w:val="20"/>
        </w:rPr>
        <w:t xml:space="preserve"> </w:t>
      </w:r>
      <w:proofErr w:type="spellStart"/>
      <w:r w:rsidRPr="00841EB1">
        <w:rPr>
          <w:sz w:val="20"/>
          <w:szCs w:val="20"/>
        </w:rPr>
        <w:t>sebagai</w:t>
      </w:r>
      <w:proofErr w:type="spellEnd"/>
      <w:r w:rsidRPr="00841EB1">
        <w:rPr>
          <w:sz w:val="20"/>
          <w:szCs w:val="20"/>
        </w:rPr>
        <w:t xml:space="preserve"> </w:t>
      </w:r>
      <w:proofErr w:type="spellStart"/>
      <w:r w:rsidRPr="00841EB1">
        <w:rPr>
          <w:sz w:val="20"/>
          <w:szCs w:val="20"/>
        </w:rPr>
        <w:t>kepala</w:t>
      </w:r>
      <w:proofErr w:type="spellEnd"/>
      <w:r w:rsidRPr="00841EB1">
        <w:rPr>
          <w:sz w:val="20"/>
          <w:szCs w:val="20"/>
        </w:rPr>
        <w:t xml:space="preserve"> </w:t>
      </w:r>
      <w:proofErr w:type="spellStart"/>
      <w:r w:rsidRPr="00841EB1">
        <w:rPr>
          <w:sz w:val="20"/>
          <w:szCs w:val="20"/>
        </w:rPr>
        <w:t>keluarga</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"abstract" : "ABSTRAK Pemanfaatan pelayanan kesehatan merupakan suatu perilaku seseorang yang sehat maupun sakit agar tetap sehat untuk memperoleh penyembuhan bagi pemecahan masalah kesehatannya. Penelitian bertujuan untuk mengetahui faktor-faktor yang berhubungan dengan pemanfaatan pelayanan kesehatan yaitu umur, jenis kelamin, penghasilan, jaminan pemeliharaan kesehatan, jarak dan keseriusan penyakit oleh pemulung di TPA Tamangapa. Jenis penelitian yang digunakan adalah kuantitatif deskriptif dengan pendekatan Cross Sectional Study. Populasi adalah semua kepala keluarga pemulung yang menetap di TPA Tamangapa berjumlah 422 KK. Penarikan sampel menggunakan simple random sampling dengan jumlah sampel 78 KK. Analisis data yang dilakukan adalah uji chi-square dan uji phi. Hasil penelitian diperoleh variabel yang berhubungan dengan pemanfaatan pelayanan kesehatan adalah umur (p=0,049;\u2c77=-0,223) dan jaminan pemeliharaan kesehatan (p=0,000 \u2c77=0,507). Sedangkan variabel yang tidak berhubungan dengan pemanfaatan pelayanan kesehatan adalah jenis kelamin (p=0,096), penghasilan (p=0,146), jarak (p=0,804) dan keseriusan penyakit (p=0,246). Kesimpulan dari penelitian bahwa ada hubungan umur dan jaminan pemeliharaan kesehatan dengan pemanfaatan pelayanan kesehatan oleh pemulung di TPA Tamangapa Tahun 2015. Kata Kunci : Pemanfaatan pelayanan kesehatan ABSTRACT Health service usage was a behavior which healthy and sick to stay healthy to get healing for solving health problem. Research was made to know factors related to health service usage which were age, gender, salary, health care assurance, distance, and disease seriousness by trash picker in Tamangapa Landfill. Kind of research was descriptive quantitative with Cross Sectional Study. Population was all of head family of trash picker who stay in Tamangapa landfill which were 422 samples. Sample was taken by simple random sampling which were 78 samples. Data analysis was chi square test and phi test. Resulth of research showed that variables that related with health service usage were age (p=0,049;\u2c77=-0,223) and health care assurance (p=0,000 \u2c77=0,507). Besides, variables that have not related with health service usage were gender (p=0,096), salary (p=0,146), distance (p=0,804) and disease seriousness (p=0,246). The conclusion was there were correlation between age and health care assurance with to trash picker in Tamangapa Landfill in 2015.", "author" : [ { "dropping-particle" : "", "family" : "Logen", "given" : "Yustina", "non-dropping-particle" : "", "parse-names" : false, "suffix" : "" }, { "dropping-particle" : "", "family" : "Balqis", "given" : "", "non-dropping-particle" : "", "parse-names" : false, "suffix" : "" }, { "dropping-particle" : "", "family" : "Darmawansyah", "given" : "", "non-dropping-particle" : "", "parse-names" : false, "suffix" : "" } ], "container-title" : "Kesehatan Masyarakat Universitas Hasanuddin", "id" : "ITEM-1", "issued" : { "date-parts" : [ [ "2015" ] ] }, "page" : "6-7", "title" : "Faktor yang Berhubungan dengan Pemanfaatan Pelayanan Kesehatan oleh Pemulung di TPA Tamangapa", "type" : "article-journal" }, "uris" : [ "http://www.mendeley.com/documents/?uuid=46d0470b-6246-4df1-ab7c-70956fbaeadc" ] } ], "mendeley" : { "formattedCitation" : "[11]", "plainTextFormattedCitation" : "[11]", "previouslyFormattedCitation" : "[11]"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[11]</w:t>
      </w:r>
      <w:r w:rsidRPr="00841EB1">
        <w:rPr>
          <w:sz w:val="20"/>
          <w:szCs w:val="20"/>
        </w:rPr>
        <w:fldChar w:fldCharType="end"/>
      </w:r>
      <w:r w:rsidRPr="00841EB1">
        <w:rPr>
          <w:sz w:val="20"/>
          <w:szCs w:val="20"/>
        </w:rPr>
        <w:t xml:space="preserve">. </w:t>
      </w:r>
      <w:proofErr w:type="spellStart"/>
      <w:r w:rsidRPr="00841EB1">
        <w:rPr>
          <w:sz w:val="20"/>
          <w:szCs w:val="20"/>
        </w:rPr>
        <w:t>Karakterisitik</w:t>
      </w:r>
      <w:proofErr w:type="spellEnd"/>
      <w:r w:rsidRPr="00841EB1">
        <w:rPr>
          <w:sz w:val="20"/>
          <w:szCs w:val="20"/>
        </w:rPr>
        <w:t xml:space="preserve"> </w:t>
      </w:r>
      <w:proofErr w:type="spellStart"/>
      <w:r w:rsidRPr="00841EB1">
        <w:rPr>
          <w:sz w:val="20"/>
          <w:szCs w:val="20"/>
        </w:rPr>
        <w:t>berdasarkan</w:t>
      </w:r>
      <w:proofErr w:type="spellEnd"/>
      <w:r w:rsidRPr="00841EB1">
        <w:rPr>
          <w:sz w:val="20"/>
          <w:szCs w:val="20"/>
        </w:rPr>
        <w:t xml:space="preserve"> </w:t>
      </w:r>
      <w:proofErr w:type="spellStart"/>
      <w:r w:rsidRPr="00841EB1">
        <w:rPr>
          <w:sz w:val="20"/>
          <w:szCs w:val="20"/>
        </w:rPr>
        <w:t>usia</w:t>
      </w:r>
      <w:proofErr w:type="spellEnd"/>
      <w:r w:rsidRPr="00841EB1">
        <w:rPr>
          <w:sz w:val="20"/>
          <w:szCs w:val="20"/>
        </w:rPr>
        <w:t xml:space="preserve"> </w:t>
      </w:r>
      <w:proofErr w:type="spellStart"/>
      <w:r w:rsidRPr="00841EB1">
        <w:rPr>
          <w:sz w:val="20"/>
          <w:szCs w:val="20"/>
        </w:rPr>
        <w:t>terbanyak</w:t>
      </w:r>
      <w:proofErr w:type="spellEnd"/>
      <w:r w:rsidRPr="00841EB1">
        <w:rPr>
          <w:sz w:val="20"/>
          <w:szCs w:val="20"/>
        </w:rPr>
        <w:t xml:space="preserve"> </w:t>
      </w:r>
      <w:proofErr w:type="spellStart"/>
      <w:r w:rsidRPr="00841EB1">
        <w:rPr>
          <w:sz w:val="20"/>
          <w:szCs w:val="20"/>
        </w:rPr>
        <w:t>adalah</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usia</w:t>
      </w:r>
      <w:proofErr w:type="spellEnd"/>
      <w:r w:rsidRPr="00841EB1">
        <w:rPr>
          <w:sz w:val="20"/>
          <w:szCs w:val="20"/>
        </w:rPr>
        <w:t xml:space="preserve"> 17-25 </w:t>
      </w:r>
      <w:proofErr w:type="spellStart"/>
      <w:r w:rsidRPr="00841EB1">
        <w:rPr>
          <w:sz w:val="20"/>
          <w:szCs w:val="20"/>
        </w:rPr>
        <w:t>tahun</w:t>
      </w:r>
      <w:proofErr w:type="spellEnd"/>
      <w:r w:rsidRPr="00841EB1">
        <w:rPr>
          <w:sz w:val="20"/>
          <w:szCs w:val="20"/>
        </w:rPr>
        <w:t xml:space="preserve"> dan </w:t>
      </w:r>
      <w:proofErr w:type="spellStart"/>
      <w:r w:rsidRPr="00841EB1">
        <w:rPr>
          <w:sz w:val="20"/>
          <w:szCs w:val="20"/>
        </w:rPr>
        <w:t>usia</w:t>
      </w:r>
      <w:proofErr w:type="spellEnd"/>
      <w:r w:rsidRPr="00841EB1">
        <w:rPr>
          <w:sz w:val="20"/>
          <w:szCs w:val="20"/>
        </w:rPr>
        <w:t xml:space="preserve"> 56-65 </w:t>
      </w:r>
      <w:proofErr w:type="spellStart"/>
      <w:r w:rsidRPr="00841EB1">
        <w:rPr>
          <w:sz w:val="20"/>
          <w:szCs w:val="20"/>
        </w:rPr>
        <w:t>tahun</w:t>
      </w:r>
      <w:proofErr w:type="spellEnd"/>
      <w:r w:rsidRPr="00841EB1">
        <w:rPr>
          <w:sz w:val="20"/>
          <w:szCs w:val="20"/>
        </w:rPr>
        <w:t xml:space="preserve">. </w:t>
      </w:r>
      <w:proofErr w:type="spellStart"/>
      <w:r w:rsidRPr="00841EB1">
        <w:rPr>
          <w:sz w:val="20"/>
          <w:szCs w:val="20"/>
        </w:rPr>
        <w:t>Usia</w:t>
      </w:r>
      <w:proofErr w:type="spellEnd"/>
      <w:r w:rsidRPr="00841EB1">
        <w:rPr>
          <w:sz w:val="20"/>
          <w:szCs w:val="20"/>
        </w:rPr>
        <w:t xml:space="preserve"> </w:t>
      </w:r>
      <w:proofErr w:type="spellStart"/>
      <w:r w:rsidRPr="00841EB1">
        <w:rPr>
          <w:sz w:val="20"/>
          <w:szCs w:val="20"/>
        </w:rPr>
        <w:t>remaja</w:t>
      </w:r>
      <w:proofErr w:type="spellEnd"/>
      <w:r w:rsidRPr="00841EB1">
        <w:rPr>
          <w:sz w:val="20"/>
          <w:szCs w:val="20"/>
        </w:rPr>
        <w:t xml:space="preserve"> </w:t>
      </w:r>
      <w:proofErr w:type="spellStart"/>
      <w:r w:rsidRPr="00841EB1">
        <w:rPr>
          <w:sz w:val="20"/>
          <w:szCs w:val="20"/>
        </w:rPr>
        <w:t>akhir</w:t>
      </w:r>
      <w:proofErr w:type="spellEnd"/>
      <w:r w:rsidRPr="00841EB1">
        <w:rPr>
          <w:sz w:val="20"/>
          <w:szCs w:val="20"/>
        </w:rPr>
        <w:t xml:space="preserve"> </w:t>
      </w:r>
      <w:proofErr w:type="spellStart"/>
      <w:r w:rsidRPr="00841EB1">
        <w:rPr>
          <w:sz w:val="20"/>
          <w:szCs w:val="20"/>
        </w:rPr>
        <w:t>merupakan</w:t>
      </w:r>
      <w:proofErr w:type="spellEnd"/>
      <w:r w:rsidRPr="00841EB1">
        <w:rPr>
          <w:sz w:val="20"/>
          <w:szCs w:val="20"/>
        </w:rPr>
        <w:t xml:space="preserve"> </w:t>
      </w:r>
      <w:proofErr w:type="spellStart"/>
      <w:r w:rsidRPr="00841EB1">
        <w:rPr>
          <w:sz w:val="20"/>
          <w:szCs w:val="20"/>
        </w:rPr>
        <w:t>dimana</w:t>
      </w:r>
      <w:proofErr w:type="spellEnd"/>
      <w:r w:rsidRPr="00841EB1">
        <w:rPr>
          <w:sz w:val="20"/>
          <w:szCs w:val="20"/>
        </w:rPr>
        <w:t xml:space="preserve"> </w:t>
      </w:r>
      <w:proofErr w:type="spellStart"/>
      <w:r w:rsidRPr="00841EB1">
        <w:rPr>
          <w:sz w:val="20"/>
          <w:szCs w:val="20"/>
        </w:rPr>
        <w:t>sebagian</w:t>
      </w:r>
      <w:proofErr w:type="spellEnd"/>
      <w:r w:rsidRPr="00841EB1">
        <w:rPr>
          <w:sz w:val="20"/>
          <w:szCs w:val="20"/>
        </w:rPr>
        <w:t xml:space="preserve"> </w:t>
      </w:r>
      <w:proofErr w:type="spellStart"/>
      <w:r w:rsidRPr="00841EB1">
        <w:rPr>
          <w:sz w:val="20"/>
          <w:szCs w:val="20"/>
        </w:rPr>
        <w:t>besar</w:t>
      </w:r>
      <w:proofErr w:type="spellEnd"/>
      <w:r w:rsidRPr="00841EB1">
        <w:rPr>
          <w:sz w:val="20"/>
          <w:szCs w:val="20"/>
        </w:rPr>
        <w:t xml:space="preserve"> </w:t>
      </w:r>
      <w:proofErr w:type="spellStart"/>
      <w:r w:rsidRPr="00841EB1">
        <w:rPr>
          <w:sz w:val="20"/>
          <w:szCs w:val="20"/>
        </w:rPr>
        <w:t>usia</w:t>
      </w:r>
      <w:proofErr w:type="spellEnd"/>
      <w:r w:rsidRPr="00841EB1">
        <w:rPr>
          <w:sz w:val="20"/>
          <w:szCs w:val="20"/>
        </w:rPr>
        <w:t xml:space="preserve"> yang </w:t>
      </w:r>
      <w:proofErr w:type="spellStart"/>
      <w:r w:rsidRPr="00841EB1">
        <w:rPr>
          <w:sz w:val="20"/>
          <w:szCs w:val="20"/>
        </w:rPr>
        <w:t>sudah</w:t>
      </w:r>
      <w:proofErr w:type="spellEnd"/>
      <w:r w:rsidRPr="00841EB1">
        <w:rPr>
          <w:sz w:val="20"/>
          <w:szCs w:val="20"/>
        </w:rPr>
        <w:t xml:space="preserve"> </w:t>
      </w:r>
      <w:proofErr w:type="spellStart"/>
      <w:r w:rsidRPr="00841EB1">
        <w:rPr>
          <w:sz w:val="20"/>
          <w:szCs w:val="20"/>
        </w:rPr>
        <w:t>terpapar</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internet </w:t>
      </w:r>
      <w:proofErr w:type="spellStart"/>
      <w:r w:rsidRPr="00841EB1">
        <w:rPr>
          <w:sz w:val="20"/>
          <w:szCs w:val="20"/>
        </w:rPr>
        <w:t>sehingga</w:t>
      </w:r>
      <w:proofErr w:type="spellEnd"/>
      <w:r w:rsidRPr="00841EB1">
        <w:rPr>
          <w:sz w:val="20"/>
          <w:szCs w:val="20"/>
        </w:rPr>
        <w:t xml:space="preserve"> </w:t>
      </w:r>
      <w:proofErr w:type="spellStart"/>
      <w:r w:rsidRPr="00841EB1">
        <w:rPr>
          <w:sz w:val="20"/>
          <w:szCs w:val="20"/>
        </w:rPr>
        <w:t>mereka</w:t>
      </w:r>
      <w:proofErr w:type="spellEnd"/>
      <w:r w:rsidRPr="00841EB1">
        <w:rPr>
          <w:sz w:val="20"/>
          <w:szCs w:val="20"/>
        </w:rPr>
        <w:t xml:space="preserve"> </w:t>
      </w:r>
      <w:proofErr w:type="spellStart"/>
      <w:r w:rsidRPr="00841EB1">
        <w:rPr>
          <w:sz w:val="20"/>
          <w:szCs w:val="20"/>
        </w:rPr>
        <w:t>secara</w:t>
      </w:r>
      <w:proofErr w:type="spellEnd"/>
      <w:r w:rsidRPr="00841EB1">
        <w:rPr>
          <w:sz w:val="20"/>
          <w:szCs w:val="20"/>
        </w:rPr>
        <w:t xml:space="preserve"> </w:t>
      </w:r>
      <w:proofErr w:type="spellStart"/>
      <w:r w:rsidRPr="00841EB1">
        <w:rPr>
          <w:sz w:val="20"/>
          <w:szCs w:val="20"/>
        </w:rPr>
        <w:t>tidak</w:t>
      </w:r>
      <w:proofErr w:type="spellEnd"/>
      <w:r w:rsidRPr="00841EB1">
        <w:rPr>
          <w:sz w:val="20"/>
          <w:szCs w:val="20"/>
        </w:rPr>
        <w:t xml:space="preserve"> </w:t>
      </w:r>
      <w:proofErr w:type="spellStart"/>
      <w:r w:rsidRPr="00841EB1">
        <w:rPr>
          <w:sz w:val="20"/>
          <w:szCs w:val="20"/>
        </w:rPr>
        <w:t>langsung</w:t>
      </w:r>
      <w:proofErr w:type="spellEnd"/>
      <w:r w:rsidRPr="00841EB1">
        <w:rPr>
          <w:sz w:val="20"/>
          <w:szCs w:val="20"/>
        </w:rPr>
        <w:t xml:space="preserve"> </w:t>
      </w:r>
      <w:proofErr w:type="spellStart"/>
      <w:r w:rsidRPr="00841EB1">
        <w:rPr>
          <w:sz w:val="20"/>
          <w:szCs w:val="20"/>
        </w:rPr>
        <w:t>terpapar</w:t>
      </w:r>
      <w:proofErr w:type="spellEnd"/>
      <w:r w:rsidRPr="00841EB1">
        <w:rPr>
          <w:sz w:val="20"/>
          <w:szCs w:val="20"/>
        </w:rPr>
        <w:t xml:space="preserve"> </w:t>
      </w:r>
      <w:proofErr w:type="spellStart"/>
      <w:r w:rsidRPr="00841EB1">
        <w:rPr>
          <w:sz w:val="20"/>
          <w:szCs w:val="20"/>
        </w:rPr>
        <w:t>terhadap</w:t>
      </w:r>
      <w:proofErr w:type="spellEnd"/>
      <w:r w:rsidRPr="00841EB1">
        <w:rPr>
          <w:sz w:val="20"/>
          <w:szCs w:val="20"/>
        </w:rPr>
        <w:t xml:space="preserve"> </w:t>
      </w:r>
      <w:proofErr w:type="spellStart"/>
      <w:r w:rsidRPr="00841EB1">
        <w:rPr>
          <w:sz w:val="20"/>
          <w:szCs w:val="20"/>
        </w:rPr>
        <w:t>isu-isu</w:t>
      </w:r>
      <w:proofErr w:type="spellEnd"/>
      <w:r w:rsidRPr="00841EB1">
        <w:rPr>
          <w:sz w:val="20"/>
          <w:szCs w:val="20"/>
        </w:rPr>
        <w:t xml:space="preserve"> </w:t>
      </w:r>
      <w:proofErr w:type="spellStart"/>
      <w:r w:rsidRPr="00841EB1">
        <w:rPr>
          <w:sz w:val="20"/>
          <w:szCs w:val="20"/>
        </w:rPr>
        <w:t>baru</w:t>
      </w:r>
      <w:proofErr w:type="spellEnd"/>
      <w:r w:rsidRPr="00841EB1">
        <w:rPr>
          <w:sz w:val="20"/>
          <w:szCs w:val="20"/>
        </w:rPr>
        <w:t xml:space="preserve"> </w:t>
      </w:r>
      <w:proofErr w:type="spellStart"/>
      <w:r w:rsidRPr="00841EB1">
        <w:rPr>
          <w:sz w:val="20"/>
          <w:szCs w:val="20"/>
        </w:rPr>
        <w:t>mengenai</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berumur</w:t>
      </w:r>
      <w:proofErr w:type="spellEnd"/>
      <w:r w:rsidRPr="00841EB1">
        <w:rPr>
          <w:sz w:val="20"/>
          <w:szCs w:val="20"/>
        </w:rPr>
        <w:t xml:space="preserve"> </w:t>
      </w:r>
      <w:proofErr w:type="spellStart"/>
      <w:r w:rsidRPr="00841EB1">
        <w:rPr>
          <w:sz w:val="20"/>
          <w:szCs w:val="20"/>
        </w:rPr>
        <w:t>biasanya</w:t>
      </w:r>
      <w:proofErr w:type="spellEnd"/>
      <w:r w:rsidRPr="00841EB1">
        <w:rPr>
          <w:sz w:val="20"/>
          <w:szCs w:val="20"/>
        </w:rPr>
        <w:t xml:space="preserve"> </w:t>
      </w:r>
      <w:proofErr w:type="spellStart"/>
      <w:r w:rsidRPr="00841EB1">
        <w:rPr>
          <w:sz w:val="20"/>
          <w:szCs w:val="20"/>
        </w:rPr>
        <w:t>memanfaatkan</w:t>
      </w:r>
      <w:proofErr w:type="spellEnd"/>
      <w:r w:rsidRPr="00841EB1">
        <w:rPr>
          <w:sz w:val="20"/>
          <w:szCs w:val="20"/>
        </w:rPr>
        <w:t xml:space="preserve"> </w:t>
      </w:r>
      <w:proofErr w:type="spellStart"/>
      <w:r w:rsidRPr="00841EB1">
        <w:rPr>
          <w:sz w:val="20"/>
          <w:szCs w:val="20"/>
        </w:rPr>
        <w:t>waktu</w:t>
      </w:r>
      <w:proofErr w:type="spellEnd"/>
      <w:r w:rsidRPr="00841EB1">
        <w:rPr>
          <w:sz w:val="20"/>
          <w:szCs w:val="20"/>
        </w:rPr>
        <w:t xml:space="preserve"> yang </w:t>
      </w:r>
      <w:proofErr w:type="spellStart"/>
      <w:r w:rsidRPr="00841EB1">
        <w:rPr>
          <w:sz w:val="20"/>
          <w:szCs w:val="20"/>
        </w:rPr>
        <w:t>ada</w:t>
      </w:r>
      <w:proofErr w:type="spellEnd"/>
      <w:r w:rsidRPr="00841EB1">
        <w:rPr>
          <w:sz w:val="20"/>
          <w:szCs w:val="20"/>
        </w:rPr>
        <w:t xml:space="preserve"> </w:t>
      </w:r>
      <w:proofErr w:type="spellStart"/>
      <w:r w:rsidRPr="00841EB1">
        <w:rPr>
          <w:sz w:val="20"/>
          <w:szCs w:val="20"/>
        </w:rPr>
        <w:t>untuk</w:t>
      </w:r>
      <w:proofErr w:type="spellEnd"/>
      <w:r w:rsidRPr="00841EB1">
        <w:rPr>
          <w:sz w:val="20"/>
          <w:szCs w:val="20"/>
        </w:rPr>
        <w:t xml:space="preserve"> </w:t>
      </w:r>
      <w:proofErr w:type="spellStart"/>
      <w:r w:rsidRPr="00841EB1">
        <w:rPr>
          <w:sz w:val="20"/>
          <w:szCs w:val="20"/>
        </w:rPr>
        <w:t>bertanya</w:t>
      </w:r>
      <w:proofErr w:type="spellEnd"/>
      <w:r w:rsidRPr="00841EB1">
        <w:rPr>
          <w:sz w:val="20"/>
          <w:szCs w:val="20"/>
        </w:rPr>
        <w:t xml:space="preserve"> </w:t>
      </w:r>
      <w:proofErr w:type="spellStart"/>
      <w:r w:rsidRPr="00841EB1">
        <w:rPr>
          <w:sz w:val="20"/>
          <w:szCs w:val="20"/>
        </w:rPr>
        <w:t>kepada</w:t>
      </w:r>
      <w:proofErr w:type="spellEnd"/>
      <w:r w:rsidRPr="00841EB1">
        <w:rPr>
          <w:sz w:val="20"/>
          <w:szCs w:val="20"/>
        </w:rPr>
        <w:t xml:space="preserve"> </w:t>
      </w:r>
      <w:proofErr w:type="spellStart"/>
      <w:r w:rsidRPr="00841EB1">
        <w:rPr>
          <w:sz w:val="20"/>
          <w:szCs w:val="20"/>
        </w:rPr>
        <w:t>petugas</w:t>
      </w:r>
      <w:proofErr w:type="spellEnd"/>
      <w:r w:rsidRPr="00841EB1">
        <w:rPr>
          <w:sz w:val="20"/>
          <w:szCs w:val="20"/>
        </w:rPr>
        <w:t xml:space="preserve"> </w:t>
      </w:r>
      <w:proofErr w:type="spellStart"/>
      <w:r w:rsidRPr="00841EB1">
        <w:rPr>
          <w:sz w:val="20"/>
          <w:szCs w:val="20"/>
        </w:rPr>
        <w:t>puskesmas</w:t>
      </w:r>
      <w:proofErr w:type="spellEnd"/>
      <w:r w:rsidRPr="00841EB1">
        <w:rPr>
          <w:sz w:val="20"/>
          <w:szCs w:val="20"/>
        </w:rPr>
        <w:t xml:space="preserve"> </w:t>
      </w:r>
      <w:proofErr w:type="spellStart"/>
      <w:r w:rsidRPr="00841EB1">
        <w:rPr>
          <w:sz w:val="20"/>
          <w:szCs w:val="20"/>
        </w:rPr>
        <w:t>mengenai</w:t>
      </w:r>
      <w:proofErr w:type="spellEnd"/>
      <w:r w:rsidRPr="00841EB1">
        <w:rPr>
          <w:sz w:val="20"/>
          <w:szCs w:val="20"/>
        </w:rPr>
        <w:t xml:space="preserve"> </w:t>
      </w:r>
      <w:proofErr w:type="spellStart"/>
      <w:r w:rsidRPr="00841EB1">
        <w:rPr>
          <w:sz w:val="20"/>
          <w:szCs w:val="20"/>
        </w:rPr>
        <w:t>keadaannya</w:t>
      </w:r>
      <w:proofErr w:type="spellEnd"/>
      <w:r w:rsidRPr="00841EB1">
        <w:rPr>
          <w:sz w:val="20"/>
          <w:szCs w:val="20"/>
        </w:rPr>
        <w:t xml:space="preserve"> agar </w:t>
      </w:r>
      <w:proofErr w:type="spellStart"/>
      <w:r w:rsidRPr="00841EB1">
        <w:rPr>
          <w:sz w:val="20"/>
          <w:szCs w:val="20"/>
        </w:rPr>
        <w:t>kebutuhan</w:t>
      </w:r>
      <w:proofErr w:type="spellEnd"/>
      <w:r w:rsidRPr="00841EB1">
        <w:rPr>
          <w:sz w:val="20"/>
          <w:szCs w:val="20"/>
        </w:rPr>
        <w:t xml:space="preserve"> </w:t>
      </w:r>
      <w:proofErr w:type="spellStart"/>
      <w:r w:rsidRPr="00841EB1">
        <w:rPr>
          <w:sz w:val="20"/>
          <w:szCs w:val="20"/>
        </w:rPr>
        <w:t>akan</w:t>
      </w:r>
      <w:proofErr w:type="spellEnd"/>
      <w:r w:rsidRPr="00841EB1">
        <w:rPr>
          <w:sz w:val="20"/>
          <w:szCs w:val="20"/>
        </w:rPr>
        <w:t xml:space="preserve"> </w:t>
      </w:r>
      <w:proofErr w:type="spellStart"/>
      <w:r w:rsidRPr="00841EB1">
        <w:rPr>
          <w:sz w:val="20"/>
          <w:szCs w:val="20"/>
        </w:rPr>
        <w:t>pengetahuan</w:t>
      </w:r>
      <w:proofErr w:type="spellEnd"/>
      <w:r w:rsidRPr="00841EB1">
        <w:rPr>
          <w:sz w:val="20"/>
          <w:szCs w:val="20"/>
        </w:rPr>
        <w:t xml:space="preserve"> dan </w:t>
      </w:r>
      <w:proofErr w:type="spellStart"/>
      <w:r w:rsidRPr="00841EB1">
        <w:rPr>
          <w:sz w:val="20"/>
          <w:szCs w:val="20"/>
        </w:rPr>
        <w:t>pemahaman</w:t>
      </w:r>
      <w:proofErr w:type="spellEnd"/>
      <w:r w:rsidRPr="00841EB1">
        <w:rPr>
          <w:sz w:val="20"/>
          <w:szCs w:val="20"/>
        </w:rPr>
        <w:t xml:space="preserve"> </w:t>
      </w:r>
      <w:proofErr w:type="spellStart"/>
      <w:r w:rsidRPr="00841EB1">
        <w:rPr>
          <w:sz w:val="20"/>
          <w:szCs w:val="20"/>
        </w:rPr>
        <w:t>tentang</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dapat</w:t>
      </w:r>
      <w:proofErr w:type="spellEnd"/>
      <w:r w:rsidRPr="00841EB1">
        <w:rPr>
          <w:sz w:val="20"/>
          <w:szCs w:val="20"/>
        </w:rPr>
        <w:t xml:space="preserve"> </w:t>
      </w:r>
      <w:proofErr w:type="spellStart"/>
      <w:r w:rsidRPr="00841EB1">
        <w:rPr>
          <w:sz w:val="20"/>
          <w:szCs w:val="20"/>
        </w:rPr>
        <w:t>terpenuhi</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"author" : [ { "dropping-particle" : "", "family" : "Budiman", "given" : "Suhat", "non-dropping-particle" : "", "parse-names" : false, "suffix" : "" }, { "dropping-particle" : "", "family" : "Herlina", "given" : "N", "non-dropping-particle" : "", "parse-names" : false, "suffix" : "" } ], "container-title" : "Jurnal Kesehatan Kartika", "id" : "ITEM-1", "issued" : { "date-parts" : [ [ "2010" ] ] }, "page" : "2-15", "title" : "Hubungan Status Demografi Dengan Kepuasan Masyarakat Tentang Pelayanan Jamkesmas Di Wilayah Puskesmas Tanjungsari Kabupaten Bogor", "type" : "article-journal" }, "uris" : [ "http://www.mendeley.com/documents/?uuid=bf014c62-7f04-40b5-9d21-e1bdaba46770" ] } ], "mendeley" : { "formattedCitation" : "[12]", "plainTextFormattedCitation" : "[12]", "previouslyFormattedCitation" : "[12]"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[12]</w:t>
      </w:r>
      <w:r w:rsidRPr="00841EB1">
        <w:rPr>
          <w:sz w:val="20"/>
          <w:szCs w:val="20"/>
        </w:rPr>
        <w:fldChar w:fldCharType="end"/>
      </w:r>
      <w:r w:rsidRPr="00841EB1">
        <w:rPr>
          <w:sz w:val="20"/>
          <w:szCs w:val="20"/>
        </w:rPr>
        <w:t xml:space="preserve">. </w:t>
      </w:r>
      <w:r w:rsidRPr="00841EB1">
        <w:rPr>
          <w:sz w:val="20"/>
          <w:szCs w:val="20"/>
        </w:rPr>
        <w:tab/>
      </w:r>
      <w:proofErr w:type="spellStart"/>
      <w:r w:rsidRPr="00841EB1">
        <w:rPr>
          <w:sz w:val="20"/>
          <w:szCs w:val="20"/>
        </w:rPr>
        <w:t>Karakterisitik</w:t>
      </w:r>
      <w:proofErr w:type="spellEnd"/>
      <w:r w:rsidRPr="00841EB1">
        <w:rPr>
          <w:sz w:val="20"/>
          <w:szCs w:val="20"/>
        </w:rPr>
        <w:t xml:space="preserve"> </w:t>
      </w:r>
      <w:proofErr w:type="spellStart"/>
      <w:r w:rsidRPr="00841EB1">
        <w:rPr>
          <w:sz w:val="20"/>
          <w:szCs w:val="20"/>
        </w:rPr>
        <w:t>responden</w:t>
      </w:r>
      <w:proofErr w:type="spellEnd"/>
      <w:r w:rsidRPr="00841EB1">
        <w:rPr>
          <w:sz w:val="20"/>
          <w:szCs w:val="20"/>
        </w:rPr>
        <w:t xml:space="preserve"> </w:t>
      </w:r>
      <w:proofErr w:type="spellStart"/>
      <w:r w:rsidRPr="00841EB1">
        <w:rPr>
          <w:sz w:val="20"/>
          <w:szCs w:val="20"/>
        </w:rPr>
        <w:t>berdasarkan</w:t>
      </w:r>
      <w:proofErr w:type="spellEnd"/>
      <w:r w:rsidRPr="00841EB1">
        <w:rPr>
          <w:sz w:val="20"/>
          <w:szCs w:val="20"/>
        </w:rPr>
        <w:t xml:space="preserve"> </w:t>
      </w:r>
      <w:proofErr w:type="spellStart"/>
      <w:r w:rsidRPr="00841EB1">
        <w:rPr>
          <w:sz w:val="20"/>
          <w:szCs w:val="20"/>
        </w:rPr>
        <w:t>pekerjaan</w:t>
      </w:r>
      <w:proofErr w:type="spellEnd"/>
      <w:r w:rsidRPr="00841EB1">
        <w:rPr>
          <w:sz w:val="20"/>
          <w:szCs w:val="20"/>
        </w:rPr>
        <w:t xml:space="preserve"> </w:t>
      </w:r>
      <w:proofErr w:type="spellStart"/>
      <w:r w:rsidRPr="00841EB1">
        <w:rPr>
          <w:sz w:val="20"/>
          <w:szCs w:val="20"/>
        </w:rPr>
        <w:t>kebanyakan</w:t>
      </w:r>
      <w:proofErr w:type="spellEnd"/>
      <w:r w:rsidRPr="00841EB1">
        <w:rPr>
          <w:sz w:val="20"/>
          <w:szCs w:val="20"/>
        </w:rPr>
        <w:t xml:space="preserve"> (</w:t>
      </w:r>
      <w:proofErr w:type="spellStart"/>
      <w:r w:rsidRPr="00841EB1">
        <w:rPr>
          <w:sz w:val="20"/>
          <w:szCs w:val="20"/>
        </w:rPr>
        <w:t>mayoritas</w:t>
      </w:r>
      <w:proofErr w:type="spellEnd"/>
      <w:r w:rsidRPr="00841EB1">
        <w:rPr>
          <w:sz w:val="20"/>
          <w:szCs w:val="20"/>
        </w:rPr>
        <w:t xml:space="preserve">) </w:t>
      </w:r>
      <w:proofErr w:type="spellStart"/>
      <w:r w:rsidRPr="00841EB1">
        <w:rPr>
          <w:sz w:val="20"/>
          <w:szCs w:val="20"/>
        </w:rPr>
        <w:t>adalah</w:t>
      </w:r>
      <w:proofErr w:type="spellEnd"/>
      <w:r w:rsidRPr="00841EB1">
        <w:rPr>
          <w:sz w:val="20"/>
          <w:szCs w:val="20"/>
        </w:rPr>
        <w:t xml:space="preserve"> </w:t>
      </w:r>
      <w:proofErr w:type="spellStart"/>
      <w:r w:rsidRPr="00841EB1">
        <w:rPr>
          <w:sz w:val="20"/>
          <w:szCs w:val="20"/>
        </w:rPr>
        <w:t>ibu</w:t>
      </w:r>
      <w:proofErr w:type="spellEnd"/>
      <w:r w:rsidRPr="00841EB1">
        <w:rPr>
          <w:sz w:val="20"/>
          <w:szCs w:val="20"/>
        </w:rPr>
        <w:t xml:space="preserve"> </w:t>
      </w:r>
      <w:proofErr w:type="spellStart"/>
      <w:r w:rsidRPr="00841EB1">
        <w:rPr>
          <w:sz w:val="20"/>
          <w:szCs w:val="20"/>
        </w:rPr>
        <w:t>rumah</w:t>
      </w:r>
      <w:proofErr w:type="spellEnd"/>
      <w:r w:rsidRPr="00841EB1">
        <w:rPr>
          <w:sz w:val="20"/>
          <w:szCs w:val="20"/>
        </w:rPr>
        <w:t xml:space="preserve"> </w:t>
      </w:r>
      <w:proofErr w:type="spellStart"/>
      <w:r w:rsidRPr="00841EB1">
        <w:rPr>
          <w:sz w:val="20"/>
          <w:szCs w:val="20"/>
        </w:rPr>
        <w:t>tangga</w:t>
      </w:r>
      <w:proofErr w:type="spellEnd"/>
      <w:r w:rsidRPr="00841EB1">
        <w:rPr>
          <w:sz w:val="20"/>
          <w:szCs w:val="20"/>
        </w:rPr>
        <w:t xml:space="preserve">. Pada </w:t>
      </w:r>
      <w:proofErr w:type="spellStart"/>
      <w:r w:rsidRPr="00841EB1">
        <w:rPr>
          <w:sz w:val="20"/>
          <w:szCs w:val="20"/>
        </w:rPr>
        <w:t>individu</w:t>
      </w:r>
      <w:proofErr w:type="spellEnd"/>
      <w:r w:rsidRPr="00841EB1">
        <w:rPr>
          <w:sz w:val="20"/>
          <w:szCs w:val="20"/>
        </w:rPr>
        <w:t xml:space="preserve"> yang </w:t>
      </w:r>
      <w:proofErr w:type="spellStart"/>
      <w:r w:rsidRPr="00841EB1">
        <w:rPr>
          <w:sz w:val="20"/>
          <w:szCs w:val="20"/>
        </w:rPr>
        <w:t>bekerja</w:t>
      </w:r>
      <w:proofErr w:type="spellEnd"/>
      <w:r w:rsidRPr="00841EB1">
        <w:rPr>
          <w:sz w:val="20"/>
          <w:szCs w:val="20"/>
        </w:rPr>
        <w:t xml:space="preserve"> </w:t>
      </w:r>
      <w:proofErr w:type="spellStart"/>
      <w:r w:rsidRPr="00841EB1">
        <w:rPr>
          <w:sz w:val="20"/>
          <w:szCs w:val="20"/>
        </w:rPr>
        <w:t>ataupun</w:t>
      </w:r>
      <w:proofErr w:type="spellEnd"/>
      <w:r w:rsidRPr="00841EB1">
        <w:rPr>
          <w:sz w:val="20"/>
          <w:szCs w:val="20"/>
        </w:rPr>
        <w:t xml:space="preserve"> </w:t>
      </w:r>
      <w:proofErr w:type="spellStart"/>
      <w:r w:rsidRPr="00841EB1">
        <w:rPr>
          <w:sz w:val="20"/>
          <w:szCs w:val="20"/>
        </w:rPr>
        <w:t>tidak</w:t>
      </w:r>
      <w:proofErr w:type="spellEnd"/>
      <w:r w:rsidRPr="00841EB1">
        <w:rPr>
          <w:sz w:val="20"/>
          <w:szCs w:val="20"/>
        </w:rPr>
        <w:t xml:space="preserve"> </w:t>
      </w:r>
      <w:proofErr w:type="spellStart"/>
      <w:r w:rsidRPr="00841EB1">
        <w:rPr>
          <w:sz w:val="20"/>
          <w:szCs w:val="20"/>
        </w:rPr>
        <w:t>memiliki</w:t>
      </w:r>
      <w:proofErr w:type="spellEnd"/>
      <w:r w:rsidRPr="00841EB1">
        <w:rPr>
          <w:sz w:val="20"/>
          <w:szCs w:val="20"/>
        </w:rPr>
        <w:t xml:space="preserve"> </w:t>
      </w:r>
      <w:proofErr w:type="spellStart"/>
      <w:r w:rsidRPr="00841EB1">
        <w:rPr>
          <w:sz w:val="20"/>
          <w:szCs w:val="20"/>
        </w:rPr>
        <w:t>pekerjaan</w:t>
      </w:r>
      <w:proofErr w:type="spellEnd"/>
      <w:r w:rsidRPr="00841EB1">
        <w:rPr>
          <w:sz w:val="20"/>
          <w:szCs w:val="20"/>
        </w:rPr>
        <w:t xml:space="preserve"> </w:t>
      </w:r>
      <w:proofErr w:type="spellStart"/>
      <w:r w:rsidRPr="00841EB1">
        <w:rPr>
          <w:sz w:val="20"/>
          <w:szCs w:val="20"/>
        </w:rPr>
        <w:t>tidak</w:t>
      </w:r>
      <w:proofErr w:type="spellEnd"/>
      <w:r w:rsidRPr="00841EB1">
        <w:rPr>
          <w:sz w:val="20"/>
          <w:szCs w:val="20"/>
        </w:rPr>
        <w:t xml:space="preserve"> </w:t>
      </w:r>
      <w:proofErr w:type="spellStart"/>
      <w:r w:rsidRPr="00841EB1">
        <w:rPr>
          <w:sz w:val="20"/>
          <w:szCs w:val="20"/>
        </w:rPr>
        <w:t>akan</w:t>
      </w:r>
      <w:proofErr w:type="spellEnd"/>
      <w:r w:rsidRPr="00841EB1">
        <w:rPr>
          <w:sz w:val="20"/>
          <w:szCs w:val="20"/>
        </w:rPr>
        <w:t xml:space="preserve"> </w:t>
      </w:r>
      <w:proofErr w:type="spellStart"/>
      <w:r w:rsidRPr="00841EB1">
        <w:rPr>
          <w:sz w:val="20"/>
          <w:szCs w:val="20"/>
        </w:rPr>
        <w:t>selalu</w:t>
      </w:r>
      <w:proofErr w:type="spellEnd"/>
      <w:r w:rsidRPr="00841EB1">
        <w:rPr>
          <w:sz w:val="20"/>
          <w:szCs w:val="20"/>
        </w:rPr>
        <w:t xml:space="preserve"> </w:t>
      </w:r>
      <w:proofErr w:type="spellStart"/>
      <w:r w:rsidRPr="00841EB1">
        <w:rPr>
          <w:sz w:val="20"/>
          <w:szCs w:val="20"/>
        </w:rPr>
        <w:t>berhubungan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pemanfaatan</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karena</w:t>
      </w:r>
      <w:proofErr w:type="spellEnd"/>
      <w:r w:rsidRPr="00841EB1">
        <w:rPr>
          <w:sz w:val="20"/>
          <w:szCs w:val="20"/>
        </w:rPr>
        <w:t xml:space="preserve"> </w:t>
      </w:r>
      <w:proofErr w:type="spellStart"/>
      <w:r w:rsidRPr="00841EB1">
        <w:rPr>
          <w:sz w:val="20"/>
          <w:szCs w:val="20"/>
        </w:rPr>
        <w:t>pola</w:t>
      </w:r>
      <w:proofErr w:type="spellEnd"/>
      <w:r w:rsidRPr="00841EB1">
        <w:rPr>
          <w:sz w:val="20"/>
          <w:szCs w:val="20"/>
        </w:rPr>
        <w:t xml:space="preserve"> </w:t>
      </w:r>
      <w:proofErr w:type="spellStart"/>
      <w:r w:rsidRPr="00841EB1">
        <w:rPr>
          <w:sz w:val="20"/>
          <w:szCs w:val="20"/>
        </w:rPr>
        <w:t>pikir</w:t>
      </w:r>
      <w:proofErr w:type="spellEnd"/>
      <w:r w:rsidRPr="00841EB1">
        <w:rPr>
          <w:sz w:val="20"/>
          <w:szCs w:val="20"/>
        </w:rPr>
        <w:t xml:space="preserve"> dan </w:t>
      </w:r>
      <w:proofErr w:type="spellStart"/>
      <w:r w:rsidRPr="00841EB1">
        <w:rPr>
          <w:sz w:val="20"/>
          <w:szCs w:val="20"/>
        </w:rPr>
        <w:t>motivasi</w:t>
      </w:r>
      <w:proofErr w:type="spellEnd"/>
      <w:r w:rsidRPr="00841EB1">
        <w:rPr>
          <w:sz w:val="20"/>
          <w:szCs w:val="20"/>
        </w:rPr>
        <w:t xml:space="preserve"> yang </w:t>
      </w:r>
      <w:proofErr w:type="spellStart"/>
      <w:r w:rsidRPr="00841EB1">
        <w:rPr>
          <w:sz w:val="20"/>
          <w:szCs w:val="20"/>
        </w:rPr>
        <w:t>cenderung</w:t>
      </w:r>
      <w:proofErr w:type="spellEnd"/>
      <w:r w:rsidRPr="00841EB1">
        <w:rPr>
          <w:sz w:val="20"/>
          <w:szCs w:val="20"/>
        </w:rPr>
        <w:t xml:space="preserve"> </w:t>
      </w:r>
      <w:proofErr w:type="spellStart"/>
      <w:r w:rsidRPr="00841EB1">
        <w:rPr>
          <w:sz w:val="20"/>
          <w:szCs w:val="20"/>
        </w:rPr>
        <w:t>berubah-ubah</w:t>
      </w:r>
      <w:proofErr w:type="spellEnd"/>
      <w:r w:rsidRPr="00841EB1">
        <w:rPr>
          <w:sz w:val="20"/>
          <w:szCs w:val="20"/>
        </w:rPr>
        <w:t xml:space="preserve"> </w:t>
      </w:r>
      <w:proofErr w:type="spellStart"/>
      <w:r w:rsidRPr="00841EB1">
        <w:rPr>
          <w:sz w:val="20"/>
          <w:szCs w:val="20"/>
        </w:rPr>
        <w:t>membuat</w:t>
      </w:r>
      <w:proofErr w:type="spellEnd"/>
      <w:r w:rsidRPr="00841EB1">
        <w:rPr>
          <w:sz w:val="20"/>
          <w:szCs w:val="20"/>
        </w:rPr>
        <w:t xml:space="preserve"> </w:t>
      </w:r>
      <w:proofErr w:type="spellStart"/>
      <w:r w:rsidRPr="00841EB1">
        <w:rPr>
          <w:sz w:val="20"/>
          <w:szCs w:val="20"/>
        </w:rPr>
        <w:t>seseorang</w:t>
      </w:r>
      <w:proofErr w:type="spellEnd"/>
      <w:r w:rsidRPr="00841EB1">
        <w:rPr>
          <w:sz w:val="20"/>
          <w:szCs w:val="20"/>
        </w:rPr>
        <w:t xml:space="preserve"> </w:t>
      </w:r>
      <w:proofErr w:type="spellStart"/>
      <w:r w:rsidRPr="00841EB1">
        <w:rPr>
          <w:sz w:val="20"/>
          <w:szCs w:val="20"/>
        </w:rPr>
        <w:t>akan</w:t>
      </w:r>
      <w:proofErr w:type="spellEnd"/>
      <w:r w:rsidRPr="00841EB1">
        <w:rPr>
          <w:sz w:val="20"/>
          <w:szCs w:val="20"/>
        </w:rPr>
        <w:t xml:space="preserve"> </w:t>
      </w:r>
      <w:proofErr w:type="spellStart"/>
      <w:r w:rsidRPr="00841EB1">
        <w:rPr>
          <w:sz w:val="20"/>
          <w:szCs w:val="20"/>
        </w:rPr>
        <w:t>memilih</w:t>
      </w:r>
      <w:proofErr w:type="spellEnd"/>
      <w:r w:rsidRPr="00841EB1">
        <w:rPr>
          <w:sz w:val="20"/>
          <w:szCs w:val="20"/>
        </w:rPr>
        <w:t xml:space="preserve"> </w:t>
      </w:r>
      <w:proofErr w:type="spellStart"/>
      <w:r w:rsidRPr="00841EB1">
        <w:rPr>
          <w:sz w:val="20"/>
          <w:szCs w:val="20"/>
        </w:rPr>
        <w:t>pengobatan</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lainnya</w:t>
      </w:r>
      <w:proofErr w:type="spellEnd"/>
      <w:r w:rsidRPr="00841EB1">
        <w:rPr>
          <w:sz w:val="20"/>
          <w:szCs w:val="20"/>
        </w:rPr>
        <w:t xml:space="preserve">. </w:t>
      </w:r>
      <w:proofErr w:type="spellStart"/>
      <w:r w:rsidRPr="00841EB1">
        <w:rPr>
          <w:sz w:val="20"/>
          <w:szCs w:val="20"/>
        </w:rPr>
        <w:t>Karakteristik</w:t>
      </w:r>
      <w:proofErr w:type="spellEnd"/>
      <w:r w:rsidRPr="00841EB1">
        <w:rPr>
          <w:sz w:val="20"/>
          <w:szCs w:val="20"/>
        </w:rPr>
        <w:t xml:space="preserve"> </w:t>
      </w:r>
      <w:proofErr w:type="spellStart"/>
      <w:r w:rsidRPr="00841EB1">
        <w:rPr>
          <w:sz w:val="20"/>
          <w:szCs w:val="20"/>
        </w:rPr>
        <w:t>responden</w:t>
      </w:r>
      <w:proofErr w:type="spellEnd"/>
      <w:r w:rsidRPr="00841EB1">
        <w:rPr>
          <w:sz w:val="20"/>
          <w:szCs w:val="20"/>
        </w:rPr>
        <w:t xml:space="preserve"> </w:t>
      </w:r>
      <w:proofErr w:type="spellStart"/>
      <w:r w:rsidRPr="00841EB1">
        <w:rPr>
          <w:sz w:val="20"/>
          <w:szCs w:val="20"/>
        </w:rPr>
        <w:t>berdasarkan</w:t>
      </w:r>
      <w:proofErr w:type="spellEnd"/>
      <w:r w:rsidRPr="00841EB1">
        <w:rPr>
          <w:sz w:val="20"/>
          <w:szCs w:val="20"/>
        </w:rPr>
        <w:t xml:space="preserve"> </w:t>
      </w:r>
      <w:proofErr w:type="spellStart"/>
      <w:r w:rsidRPr="00841EB1">
        <w:rPr>
          <w:sz w:val="20"/>
          <w:szCs w:val="20"/>
        </w:rPr>
        <w:t>tingkat</w:t>
      </w:r>
      <w:proofErr w:type="spellEnd"/>
      <w:r w:rsidRPr="00841EB1">
        <w:rPr>
          <w:sz w:val="20"/>
          <w:szCs w:val="20"/>
        </w:rPr>
        <w:t xml:space="preserve"> </w:t>
      </w:r>
      <w:proofErr w:type="spellStart"/>
      <w:r w:rsidRPr="00841EB1">
        <w:rPr>
          <w:sz w:val="20"/>
          <w:szCs w:val="20"/>
        </w:rPr>
        <w:t>pendidikan</w:t>
      </w:r>
      <w:proofErr w:type="spellEnd"/>
      <w:r w:rsidRPr="00841EB1">
        <w:rPr>
          <w:sz w:val="20"/>
          <w:szCs w:val="20"/>
        </w:rPr>
        <w:t xml:space="preserve"> </w:t>
      </w:r>
      <w:proofErr w:type="spellStart"/>
      <w:r w:rsidRPr="00841EB1">
        <w:rPr>
          <w:sz w:val="20"/>
          <w:szCs w:val="20"/>
        </w:rPr>
        <w:t>terakhir</w:t>
      </w:r>
      <w:proofErr w:type="spellEnd"/>
      <w:r w:rsidRPr="00841EB1">
        <w:rPr>
          <w:sz w:val="20"/>
          <w:szCs w:val="20"/>
        </w:rPr>
        <w:t xml:space="preserve"> </w:t>
      </w:r>
      <w:proofErr w:type="spellStart"/>
      <w:r w:rsidRPr="00841EB1">
        <w:rPr>
          <w:sz w:val="20"/>
          <w:szCs w:val="20"/>
        </w:rPr>
        <w:t>kebanyakan</w:t>
      </w:r>
      <w:proofErr w:type="spellEnd"/>
      <w:r w:rsidRPr="00841EB1">
        <w:rPr>
          <w:sz w:val="20"/>
          <w:szCs w:val="20"/>
        </w:rPr>
        <w:t xml:space="preserve"> (</w:t>
      </w:r>
      <w:proofErr w:type="spellStart"/>
      <w:r w:rsidRPr="00841EB1">
        <w:rPr>
          <w:sz w:val="20"/>
          <w:szCs w:val="20"/>
        </w:rPr>
        <w:t>mayoritas</w:t>
      </w:r>
      <w:proofErr w:type="spellEnd"/>
      <w:r w:rsidRPr="00841EB1">
        <w:rPr>
          <w:sz w:val="20"/>
          <w:szCs w:val="20"/>
        </w:rPr>
        <w:t xml:space="preserve">) </w:t>
      </w:r>
      <w:proofErr w:type="spellStart"/>
      <w:r w:rsidRPr="00841EB1">
        <w:rPr>
          <w:sz w:val="20"/>
          <w:szCs w:val="20"/>
        </w:rPr>
        <w:t>berpendidikan</w:t>
      </w:r>
      <w:proofErr w:type="spellEnd"/>
      <w:r w:rsidRPr="00841EB1">
        <w:rPr>
          <w:sz w:val="20"/>
          <w:szCs w:val="20"/>
        </w:rPr>
        <w:t xml:space="preserve"> SMA/SMK. </w:t>
      </w:r>
      <w:proofErr w:type="spellStart"/>
      <w:r w:rsidRPr="00841EB1">
        <w:rPr>
          <w:sz w:val="20"/>
          <w:szCs w:val="20"/>
        </w:rPr>
        <w:t>Semakin</w:t>
      </w:r>
      <w:proofErr w:type="spellEnd"/>
      <w:r w:rsidRPr="00841EB1">
        <w:rPr>
          <w:sz w:val="20"/>
          <w:szCs w:val="20"/>
        </w:rPr>
        <w:t xml:space="preserve"> </w:t>
      </w:r>
      <w:proofErr w:type="spellStart"/>
      <w:r w:rsidRPr="00841EB1">
        <w:rPr>
          <w:sz w:val="20"/>
          <w:szCs w:val="20"/>
        </w:rPr>
        <w:t>tinggi</w:t>
      </w:r>
      <w:proofErr w:type="spellEnd"/>
      <w:r w:rsidRPr="00841EB1">
        <w:rPr>
          <w:sz w:val="20"/>
          <w:szCs w:val="20"/>
        </w:rPr>
        <w:t xml:space="preserve"> </w:t>
      </w:r>
      <w:proofErr w:type="spellStart"/>
      <w:r w:rsidRPr="00841EB1">
        <w:rPr>
          <w:sz w:val="20"/>
          <w:szCs w:val="20"/>
        </w:rPr>
        <w:t>pendidikan</w:t>
      </w:r>
      <w:proofErr w:type="spellEnd"/>
      <w:r w:rsidRPr="00841EB1">
        <w:rPr>
          <w:sz w:val="20"/>
          <w:szCs w:val="20"/>
        </w:rPr>
        <w:t xml:space="preserve"> </w:t>
      </w:r>
      <w:proofErr w:type="spellStart"/>
      <w:r w:rsidRPr="00841EB1">
        <w:rPr>
          <w:sz w:val="20"/>
          <w:szCs w:val="20"/>
        </w:rPr>
        <w:t>seseorang</w:t>
      </w:r>
      <w:proofErr w:type="spellEnd"/>
      <w:r w:rsidRPr="00841EB1">
        <w:rPr>
          <w:sz w:val="20"/>
          <w:szCs w:val="20"/>
        </w:rPr>
        <w:t xml:space="preserve"> </w:t>
      </w:r>
      <w:proofErr w:type="spellStart"/>
      <w:r w:rsidRPr="00841EB1">
        <w:rPr>
          <w:sz w:val="20"/>
          <w:szCs w:val="20"/>
        </w:rPr>
        <w:t>maka</w:t>
      </w:r>
      <w:proofErr w:type="spellEnd"/>
      <w:r w:rsidRPr="00841EB1">
        <w:rPr>
          <w:sz w:val="20"/>
          <w:szCs w:val="20"/>
        </w:rPr>
        <w:t xml:space="preserve"> </w:t>
      </w:r>
      <w:proofErr w:type="spellStart"/>
      <w:r w:rsidRPr="00841EB1">
        <w:rPr>
          <w:sz w:val="20"/>
          <w:szCs w:val="20"/>
        </w:rPr>
        <w:t>semakin</w:t>
      </w:r>
      <w:proofErr w:type="spellEnd"/>
      <w:r w:rsidRPr="00841EB1">
        <w:rPr>
          <w:sz w:val="20"/>
          <w:szCs w:val="20"/>
        </w:rPr>
        <w:t xml:space="preserve"> </w:t>
      </w:r>
      <w:proofErr w:type="spellStart"/>
      <w:r w:rsidRPr="00841EB1">
        <w:rPr>
          <w:sz w:val="20"/>
          <w:szCs w:val="20"/>
        </w:rPr>
        <w:t>mudah</w:t>
      </w:r>
      <w:proofErr w:type="spellEnd"/>
      <w:r w:rsidRPr="00841EB1">
        <w:rPr>
          <w:sz w:val="20"/>
          <w:szCs w:val="20"/>
        </w:rPr>
        <w:t xml:space="preserve"> orang </w:t>
      </w:r>
      <w:proofErr w:type="spellStart"/>
      <w:r w:rsidRPr="00841EB1">
        <w:rPr>
          <w:sz w:val="20"/>
          <w:szCs w:val="20"/>
        </w:rPr>
        <w:t>tersebut</w:t>
      </w:r>
      <w:proofErr w:type="spellEnd"/>
      <w:r w:rsidRPr="00841EB1">
        <w:rPr>
          <w:sz w:val="20"/>
          <w:szCs w:val="20"/>
        </w:rPr>
        <w:t xml:space="preserve"> </w:t>
      </w:r>
      <w:proofErr w:type="spellStart"/>
      <w:r w:rsidRPr="00841EB1">
        <w:rPr>
          <w:sz w:val="20"/>
          <w:szCs w:val="20"/>
        </w:rPr>
        <w:t>menerima</w:t>
      </w:r>
      <w:proofErr w:type="spellEnd"/>
      <w:r w:rsidRPr="00841EB1">
        <w:rPr>
          <w:sz w:val="20"/>
          <w:szCs w:val="20"/>
        </w:rPr>
        <w:t xml:space="preserve"> </w:t>
      </w:r>
      <w:proofErr w:type="spellStart"/>
      <w:r w:rsidRPr="00841EB1">
        <w:rPr>
          <w:sz w:val="20"/>
          <w:szCs w:val="20"/>
        </w:rPr>
        <w:t>informasi</w:t>
      </w:r>
      <w:proofErr w:type="spellEnd"/>
      <w:r w:rsidRPr="00841EB1">
        <w:rPr>
          <w:sz w:val="20"/>
          <w:szCs w:val="20"/>
        </w:rPr>
        <w:t xml:space="preserve"> </w:t>
      </w:r>
      <w:proofErr w:type="spellStart"/>
      <w:r w:rsidRPr="00841EB1">
        <w:rPr>
          <w:sz w:val="20"/>
          <w:szCs w:val="20"/>
        </w:rPr>
        <w:t>baik</w:t>
      </w:r>
      <w:proofErr w:type="spellEnd"/>
      <w:r w:rsidRPr="00841EB1">
        <w:rPr>
          <w:sz w:val="20"/>
          <w:szCs w:val="20"/>
        </w:rPr>
        <w:t xml:space="preserve"> </w:t>
      </w:r>
      <w:proofErr w:type="spellStart"/>
      <w:r w:rsidRPr="00841EB1">
        <w:rPr>
          <w:sz w:val="20"/>
          <w:szCs w:val="20"/>
        </w:rPr>
        <w:t>dari</w:t>
      </w:r>
      <w:proofErr w:type="spellEnd"/>
      <w:r w:rsidRPr="00841EB1">
        <w:rPr>
          <w:sz w:val="20"/>
          <w:szCs w:val="20"/>
        </w:rPr>
        <w:t xml:space="preserve"> orang lain </w:t>
      </w:r>
      <w:proofErr w:type="spellStart"/>
      <w:r w:rsidRPr="00841EB1">
        <w:rPr>
          <w:sz w:val="20"/>
          <w:szCs w:val="20"/>
        </w:rPr>
        <w:t>maupun</w:t>
      </w:r>
      <w:proofErr w:type="spellEnd"/>
      <w:r w:rsidRPr="00841EB1">
        <w:rPr>
          <w:sz w:val="20"/>
          <w:szCs w:val="20"/>
        </w:rPr>
        <w:t xml:space="preserve"> media </w:t>
      </w:r>
      <w:proofErr w:type="spellStart"/>
      <w:r w:rsidRPr="00841EB1">
        <w:rPr>
          <w:sz w:val="20"/>
          <w:szCs w:val="20"/>
        </w:rPr>
        <w:t>massa</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internet. </w:t>
      </w:r>
      <w:proofErr w:type="spellStart"/>
      <w:r w:rsidRPr="00841EB1">
        <w:rPr>
          <w:sz w:val="20"/>
          <w:szCs w:val="20"/>
        </w:rPr>
        <w:t>Penelitian</w:t>
      </w:r>
      <w:proofErr w:type="spellEnd"/>
      <w:r w:rsidRPr="00841EB1">
        <w:rPr>
          <w:sz w:val="20"/>
          <w:szCs w:val="20"/>
        </w:rPr>
        <w:t xml:space="preserve"> yang </w:t>
      </w:r>
      <w:proofErr w:type="spellStart"/>
      <w:r w:rsidRPr="00841EB1">
        <w:rPr>
          <w:sz w:val="20"/>
          <w:szCs w:val="20"/>
        </w:rPr>
        <w:t>dilakukan</w:t>
      </w:r>
      <w:proofErr w:type="spellEnd"/>
      <w:r w:rsidRPr="00841EB1">
        <w:rPr>
          <w:sz w:val="20"/>
          <w:szCs w:val="20"/>
        </w:rPr>
        <w:t xml:space="preserve"> oleh </w:t>
      </w:r>
      <w:proofErr w:type="spellStart"/>
      <w:r w:rsidRPr="00841EB1">
        <w:rPr>
          <w:sz w:val="20"/>
          <w:szCs w:val="20"/>
        </w:rPr>
        <w:t>Muh</w:t>
      </w:r>
      <w:proofErr w:type="spellEnd"/>
      <w:r w:rsidRPr="00841EB1">
        <w:rPr>
          <w:sz w:val="20"/>
          <w:szCs w:val="20"/>
        </w:rPr>
        <w:t xml:space="preserve">. Ryman (2016)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shd w:val="clear" w:color="auto" w:fill="FFFFFF"/>
        </w:rPr>
        <w:t>terdapat</w:t>
      </w:r>
      <w:proofErr w:type="spellEnd"/>
      <w:r w:rsidRPr="00841EB1">
        <w:rPr>
          <w:sz w:val="20"/>
          <w:szCs w:val="20"/>
          <w:shd w:val="clear" w:color="auto" w:fill="FFFFFF"/>
        </w:rPr>
        <w:t xml:space="preserve"> </w:t>
      </w:r>
      <w:proofErr w:type="spellStart"/>
      <w:r w:rsidRPr="00841EB1">
        <w:rPr>
          <w:sz w:val="20"/>
          <w:szCs w:val="20"/>
          <w:shd w:val="clear" w:color="auto" w:fill="FFFFFF"/>
        </w:rPr>
        <w:t>hubungan</w:t>
      </w:r>
      <w:proofErr w:type="spellEnd"/>
      <w:r w:rsidRPr="00841EB1">
        <w:rPr>
          <w:sz w:val="20"/>
          <w:szCs w:val="20"/>
          <w:shd w:val="clear" w:color="auto" w:fill="FFFFFF"/>
        </w:rPr>
        <w:t xml:space="preserve"> </w:t>
      </w:r>
      <w:proofErr w:type="spellStart"/>
      <w:r w:rsidRPr="00841EB1">
        <w:rPr>
          <w:sz w:val="20"/>
          <w:szCs w:val="20"/>
          <w:shd w:val="clear" w:color="auto" w:fill="FFFFFF"/>
        </w:rPr>
        <w:t>antara</w:t>
      </w:r>
      <w:proofErr w:type="spellEnd"/>
      <w:r w:rsidRPr="00841EB1">
        <w:rPr>
          <w:sz w:val="20"/>
          <w:szCs w:val="20"/>
          <w:shd w:val="clear" w:color="auto" w:fill="FFFFFF"/>
        </w:rPr>
        <w:t xml:space="preserve"> </w:t>
      </w:r>
      <w:proofErr w:type="spellStart"/>
      <w:r w:rsidRPr="00841EB1">
        <w:rPr>
          <w:sz w:val="20"/>
          <w:szCs w:val="20"/>
          <w:shd w:val="clear" w:color="auto" w:fill="FFFFFF"/>
        </w:rPr>
        <w:t>tingkat</w:t>
      </w:r>
      <w:proofErr w:type="spellEnd"/>
      <w:r w:rsidRPr="00841EB1">
        <w:rPr>
          <w:sz w:val="20"/>
          <w:szCs w:val="20"/>
          <w:shd w:val="clear" w:color="auto" w:fill="FFFFFF"/>
        </w:rPr>
        <w:t xml:space="preserve"> </w:t>
      </w:r>
      <w:proofErr w:type="spellStart"/>
      <w:r w:rsidRPr="00841EB1">
        <w:rPr>
          <w:sz w:val="20"/>
          <w:szCs w:val="20"/>
          <w:shd w:val="clear" w:color="auto" w:fill="FFFFFF"/>
        </w:rPr>
        <w:t>pendidikan</w:t>
      </w:r>
      <w:proofErr w:type="spellEnd"/>
      <w:r w:rsidRPr="00841EB1">
        <w:rPr>
          <w:sz w:val="20"/>
          <w:szCs w:val="20"/>
          <w:shd w:val="clear" w:color="auto" w:fill="FFFFFF"/>
        </w:rPr>
        <w:t xml:space="preserve"> </w:t>
      </w:r>
      <w:proofErr w:type="spellStart"/>
      <w:r w:rsidRPr="00841EB1">
        <w:rPr>
          <w:sz w:val="20"/>
          <w:szCs w:val="20"/>
          <w:shd w:val="clear" w:color="auto" w:fill="FFFFFF"/>
        </w:rPr>
        <w:t>dengan</w:t>
      </w:r>
      <w:proofErr w:type="spellEnd"/>
      <w:r w:rsidRPr="00841EB1">
        <w:rPr>
          <w:sz w:val="20"/>
          <w:szCs w:val="20"/>
          <w:shd w:val="clear" w:color="auto" w:fill="FFFFFF"/>
        </w:rPr>
        <w:t xml:space="preserve"> </w:t>
      </w:r>
      <w:proofErr w:type="spellStart"/>
      <w:r w:rsidRPr="00841EB1">
        <w:rPr>
          <w:sz w:val="20"/>
          <w:szCs w:val="20"/>
          <w:shd w:val="clear" w:color="auto" w:fill="FFFFFF"/>
        </w:rPr>
        <w:t>pemanfaatan</w:t>
      </w:r>
      <w:proofErr w:type="spellEnd"/>
      <w:r w:rsidRPr="00841EB1">
        <w:rPr>
          <w:sz w:val="20"/>
          <w:szCs w:val="20"/>
          <w:shd w:val="clear" w:color="auto" w:fill="FFFFFF"/>
        </w:rPr>
        <w:t xml:space="preserve"> </w:t>
      </w:r>
      <w:proofErr w:type="spellStart"/>
      <w:r w:rsidRPr="00841EB1">
        <w:rPr>
          <w:sz w:val="20"/>
          <w:szCs w:val="20"/>
          <w:shd w:val="clear" w:color="auto" w:fill="FFFFFF"/>
        </w:rPr>
        <w:t>pelayanan</w:t>
      </w:r>
      <w:proofErr w:type="spellEnd"/>
      <w:r w:rsidRPr="00841EB1">
        <w:rPr>
          <w:sz w:val="20"/>
          <w:szCs w:val="20"/>
          <w:shd w:val="clear" w:color="auto" w:fill="FFFFFF"/>
        </w:rPr>
        <w:t xml:space="preserve"> </w:t>
      </w:r>
      <w:proofErr w:type="spellStart"/>
      <w:r w:rsidRPr="00841EB1">
        <w:rPr>
          <w:sz w:val="20"/>
          <w:szCs w:val="20"/>
          <w:shd w:val="clear" w:color="auto" w:fill="FFFFFF"/>
        </w:rPr>
        <w:t>kesehatan</w:t>
      </w:r>
      <w:proofErr w:type="spellEnd"/>
      <w:r w:rsidRPr="00841EB1">
        <w:rPr>
          <w:sz w:val="20"/>
          <w:szCs w:val="20"/>
          <w:shd w:val="clear" w:color="auto" w:fill="FFFFFF"/>
        </w:rPr>
        <w:t xml:space="preserve">. Tingkat </w:t>
      </w:r>
      <w:proofErr w:type="spellStart"/>
      <w:r w:rsidRPr="00841EB1">
        <w:rPr>
          <w:sz w:val="20"/>
          <w:szCs w:val="20"/>
          <w:shd w:val="clear" w:color="auto" w:fill="FFFFFF"/>
        </w:rPr>
        <w:t>pendidikan</w:t>
      </w:r>
      <w:proofErr w:type="spellEnd"/>
      <w:r w:rsidRPr="00841EB1">
        <w:rPr>
          <w:sz w:val="20"/>
          <w:szCs w:val="20"/>
          <w:shd w:val="clear" w:color="auto" w:fill="FFFFFF"/>
        </w:rPr>
        <w:t xml:space="preserve"> </w:t>
      </w:r>
      <w:proofErr w:type="spellStart"/>
      <w:r w:rsidRPr="00841EB1">
        <w:rPr>
          <w:sz w:val="20"/>
          <w:szCs w:val="20"/>
          <w:shd w:val="clear" w:color="auto" w:fill="FFFFFF"/>
        </w:rPr>
        <w:t>terkait</w:t>
      </w:r>
      <w:proofErr w:type="spellEnd"/>
      <w:r w:rsidRPr="00841EB1">
        <w:rPr>
          <w:sz w:val="20"/>
          <w:szCs w:val="20"/>
          <w:shd w:val="clear" w:color="auto" w:fill="FFFFFF"/>
        </w:rPr>
        <w:t xml:space="preserve"> </w:t>
      </w:r>
      <w:proofErr w:type="spellStart"/>
      <w:r w:rsidRPr="00841EB1">
        <w:rPr>
          <w:sz w:val="20"/>
          <w:szCs w:val="20"/>
          <w:shd w:val="clear" w:color="auto" w:fill="FFFFFF"/>
        </w:rPr>
        <w:t>dengan</w:t>
      </w:r>
      <w:proofErr w:type="spellEnd"/>
      <w:r w:rsidRPr="00841EB1">
        <w:rPr>
          <w:sz w:val="20"/>
          <w:szCs w:val="20"/>
          <w:shd w:val="clear" w:color="auto" w:fill="FFFFFF"/>
        </w:rPr>
        <w:t xml:space="preserve"> </w:t>
      </w:r>
      <w:proofErr w:type="spellStart"/>
      <w:r w:rsidRPr="00841EB1">
        <w:rPr>
          <w:sz w:val="20"/>
          <w:szCs w:val="20"/>
          <w:shd w:val="clear" w:color="auto" w:fill="FFFFFF"/>
        </w:rPr>
        <w:t>kemampuan</w:t>
      </w:r>
      <w:proofErr w:type="spellEnd"/>
      <w:r w:rsidRPr="00841EB1">
        <w:rPr>
          <w:sz w:val="20"/>
          <w:szCs w:val="20"/>
          <w:shd w:val="clear" w:color="auto" w:fill="FFFFFF"/>
        </w:rPr>
        <w:t xml:space="preserve"> </w:t>
      </w:r>
      <w:proofErr w:type="spellStart"/>
      <w:r w:rsidRPr="00841EB1">
        <w:rPr>
          <w:sz w:val="20"/>
          <w:szCs w:val="20"/>
          <w:shd w:val="clear" w:color="auto" w:fill="FFFFFF"/>
        </w:rPr>
        <w:t>seseorang</w:t>
      </w:r>
      <w:proofErr w:type="spellEnd"/>
      <w:r w:rsidRPr="00841EB1">
        <w:rPr>
          <w:sz w:val="20"/>
          <w:szCs w:val="20"/>
          <w:shd w:val="clear" w:color="auto" w:fill="FFFFFF"/>
        </w:rPr>
        <w:t xml:space="preserve"> </w:t>
      </w:r>
      <w:proofErr w:type="spellStart"/>
      <w:r w:rsidRPr="00841EB1">
        <w:rPr>
          <w:sz w:val="20"/>
          <w:szCs w:val="20"/>
          <w:shd w:val="clear" w:color="auto" w:fill="FFFFFF"/>
        </w:rPr>
        <w:t>menyerap</w:t>
      </w:r>
      <w:proofErr w:type="spellEnd"/>
      <w:r w:rsidRPr="00841EB1">
        <w:rPr>
          <w:sz w:val="20"/>
          <w:szCs w:val="20"/>
          <w:shd w:val="clear" w:color="auto" w:fill="FFFFFF"/>
        </w:rPr>
        <w:t xml:space="preserve"> </w:t>
      </w:r>
      <w:proofErr w:type="spellStart"/>
      <w:r w:rsidRPr="00841EB1">
        <w:rPr>
          <w:sz w:val="20"/>
          <w:szCs w:val="20"/>
          <w:shd w:val="clear" w:color="auto" w:fill="FFFFFF"/>
        </w:rPr>
        <w:t>informasi</w:t>
      </w:r>
      <w:proofErr w:type="spellEnd"/>
      <w:r w:rsidRPr="00841EB1">
        <w:rPr>
          <w:sz w:val="20"/>
          <w:szCs w:val="20"/>
          <w:shd w:val="clear" w:color="auto" w:fill="FFFFFF"/>
        </w:rPr>
        <w:t xml:space="preserve"> </w:t>
      </w:r>
      <w:proofErr w:type="spellStart"/>
      <w:r w:rsidRPr="00841EB1">
        <w:rPr>
          <w:sz w:val="20"/>
          <w:szCs w:val="20"/>
          <w:shd w:val="clear" w:color="auto" w:fill="FFFFFF"/>
        </w:rPr>
        <w:t>serta</w:t>
      </w:r>
      <w:proofErr w:type="spellEnd"/>
      <w:r w:rsidRPr="00841EB1">
        <w:rPr>
          <w:sz w:val="20"/>
          <w:szCs w:val="20"/>
          <w:shd w:val="clear" w:color="auto" w:fill="FFFFFF"/>
        </w:rPr>
        <w:t xml:space="preserve"> </w:t>
      </w:r>
      <w:proofErr w:type="spellStart"/>
      <w:r w:rsidRPr="00841EB1">
        <w:rPr>
          <w:sz w:val="20"/>
          <w:szCs w:val="20"/>
          <w:shd w:val="clear" w:color="auto" w:fill="FFFFFF"/>
        </w:rPr>
        <w:t>mengenali</w:t>
      </w:r>
      <w:proofErr w:type="spellEnd"/>
      <w:r w:rsidRPr="00841EB1">
        <w:rPr>
          <w:sz w:val="20"/>
          <w:szCs w:val="20"/>
          <w:shd w:val="clear" w:color="auto" w:fill="FFFFFF"/>
        </w:rPr>
        <w:t xml:space="preserve"> </w:t>
      </w:r>
      <w:proofErr w:type="spellStart"/>
      <w:r w:rsidRPr="00841EB1">
        <w:rPr>
          <w:sz w:val="20"/>
          <w:szCs w:val="20"/>
          <w:shd w:val="clear" w:color="auto" w:fill="FFFFFF"/>
        </w:rPr>
        <w:t>gejala</w:t>
      </w:r>
      <w:proofErr w:type="spellEnd"/>
      <w:r w:rsidRPr="00841EB1">
        <w:rPr>
          <w:sz w:val="20"/>
          <w:szCs w:val="20"/>
          <w:shd w:val="clear" w:color="auto" w:fill="FFFFFF"/>
        </w:rPr>
        <w:t xml:space="preserve"> </w:t>
      </w:r>
      <w:proofErr w:type="spellStart"/>
      <w:r w:rsidRPr="00841EB1">
        <w:rPr>
          <w:sz w:val="20"/>
          <w:szCs w:val="20"/>
          <w:shd w:val="clear" w:color="auto" w:fill="FFFFFF"/>
        </w:rPr>
        <w:t>penyakit</w:t>
      </w:r>
      <w:proofErr w:type="spellEnd"/>
      <w:r w:rsidRPr="00841EB1">
        <w:rPr>
          <w:sz w:val="20"/>
          <w:szCs w:val="20"/>
          <w:shd w:val="clear" w:color="auto" w:fill="FFFFFF"/>
        </w:rPr>
        <w:t xml:space="preserve"> </w:t>
      </w:r>
      <w:proofErr w:type="spellStart"/>
      <w:r w:rsidRPr="00841EB1">
        <w:rPr>
          <w:sz w:val="20"/>
          <w:szCs w:val="20"/>
          <w:shd w:val="clear" w:color="auto" w:fill="FFFFFF"/>
        </w:rPr>
        <w:t>sehingga</w:t>
      </w:r>
      <w:proofErr w:type="spellEnd"/>
      <w:r w:rsidRPr="00841EB1">
        <w:rPr>
          <w:sz w:val="20"/>
          <w:szCs w:val="20"/>
          <w:shd w:val="clear" w:color="auto" w:fill="FFFFFF"/>
        </w:rPr>
        <w:t xml:space="preserve"> </w:t>
      </w:r>
      <w:proofErr w:type="spellStart"/>
      <w:r w:rsidRPr="00841EB1">
        <w:rPr>
          <w:sz w:val="20"/>
          <w:szCs w:val="20"/>
          <w:shd w:val="clear" w:color="auto" w:fill="FFFFFF"/>
        </w:rPr>
        <w:t>memiliki</w:t>
      </w:r>
      <w:proofErr w:type="spellEnd"/>
      <w:r w:rsidRPr="00841EB1">
        <w:rPr>
          <w:sz w:val="20"/>
          <w:szCs w:val="20"/>
          <w:shd w:val="clear" w:color="auto" w:fill="FFFFFF"/>
        </w:rPr>
        <w:t xml:space="preserve"> </w:t>
      </w:r>
      <w:proofErr w:type="spellStart"/>
      <w:r w:rsidRPr="00841EB1">
        <w:rPr>
          <w:sz w:val="20"/>
          <w:szCs w:val="20"/>
          <w:shd w:val="clear" w:color="auto" w:fill="FFFFFF"/>
        </w:rPr>
        <w:t>keinginan</w:t>
      </w:r>
      <w:proofErr w:type="spellEnd"/>
      <w:r w:rsidRPr="00841EB1">
        <w:rPr>
          <w:sz w:val="20"/>
          <w:szCs w:val="20"/>
          <w:shd w:val="clear" w:color="auto" w:fill="FFFFFF"/>
        </w:rPr>
        <w:t xml:space="preserve"> </w:t>
      </w:r>
      <w:proofErr w:type="spellStart"/>
      <w:r w:rsidRPr="00841EB1">
        <w:rPr>
          <w:sz w:val="20"/>
          <w:szCs w:val="20"/>
          <w:shd w:val="clear" w:color="auto" w:fill="FFFFFF"/>
        </w:rPr>
        <w:t>untuk</w:t>
      </w:r>
      <w:proofErr w:type="spellEnd"/>
      <w:r w:rsidRPr="00841EB1">
        <w:rPr>
          <w:sz w:val="20"/>
          <w:szCs w:val="20"/>
          <w:shd w:val="clear" w:color="auto" w:fill="FFFFFF"/>
        </w:rPr>
        <w:t xml:space="preserve"> </w:t>
      </w:r>
      <w:proofErr w:type="spellStart"/>
      <w:r w:rsidRPr="00841EB1">
        <w:rPr>
          <w:sz w:val="20"/>
          <w:szCs w:val="20"/>
          <w:shd w:val="clear" w:color="auto" w:fill="FFFFFF"/>
        </w:rPr>
        <w:t>memanfaatkan</w:t>
      </w:r>
      <w:proofErr w:type="spellEnd"/>
      <w:r w:rsidRPr="00841EB1">
        <w:rPr>
          <w:sz w:val="20"/>
          <w:szCs w:val="20"/>
          <w:shd w:val="clear" w:color="auto" w:fill="FFFFFF"/>
        </w:rPr>
        <w:t xml:space="preserve"> </w:t>
      </w:r>
      <w:proofErr w:type="spellStart"/>
      <w:r w:rsidRPr="00841EB1">
        <w:rPr>
          <w:sz w:val="20"/>
          <w:szCs w:val="20"/>
          <w:shd w:val="clear" w:color="auto" w:fill="FFFFFF"/>
        </w:rPr>
        <w:t>pelayanan</w:t>
      </w:r>
      <w:proofErr w:type="spellEnd"/>
      <w:r w:rsidRPr="00841EB1">
        <w:rPr>
          <w:sz w:val="20"/>
          <w:szCs w:val="20"/>
          <w:shd w:val="clear" w:color="auto" w:fill="FFFFFF"/>
        </w:rPr>
        <w:t xml:space="preserve"> </w:t>
      </w:r>
      <w:proofErr w:type="spellStart"/>
      <w:r w:rsidRPr="00841EB1">
        <w:rPr>
          <w:sz w:val="20"/>
          <w:szCs w:val="20"/>
          <w:shd w:val="clear" w:color="auto" w:fill="FFFFFF"/>
        </w:rPr>
        <w:t>kesehatan</w:t>
      </w:r>
      <w:proofErr w:type="spellEnd"/>
      <w:r w:rsidRPr="00841EB1">
        <w:rPr>
          <w:sz w:val="20"/>
          <w:szCs w:val="20"/>
          <w:shd w:val="clear" w:color="auto" w:fill="FFFFFF"/>
        </w:rPr>
        <w:t xml:space="preserve"> dan </w:t>
      </w:r>
      <w:proofErr w:type="spellStart"/>
      <w:r w:rsidRPr="00841EB1">
        <w:rPr>
          <w:sz w:val="20"/>
          <w:szCs w:val="20"/>
          <w:shd w:val="clear" w:color="auto" w:fill="FFFFFF"/>
        </w:rPr>
        <w:t>aktif</w:t>
      </w:r>
      <w:proofErr w:type="spellEnd"/>
      <w:r w:rsidRPr="00841EB1">
        <w:rPr>
          <w:sz w:val="20"/>
          <w:szCs w:val="20"/>
          <w:shd w:val="clear" w:color="auto" w:fill="FFFFFF"/>
        </w:rPr>
        <w:t xml:space="preserve"> </w:t>
      </w:r>
      <w:proofErr w:type="spellStart"/>
      <w:r w:rsidRPr="00841EB1">
        <w:rPr>
          <w:sz w:val="20"/>
          <w:szCs w:val="20"/>
          <w:shd w:val="clear" w:color="auto" w:fill="FFFFFF"/>
        </w:rPr>
        <w:t>berperan</w:t>
      </w:r>
      <w:proofErr w:type="spellEnd"/>
      <w:r w:rsidRPr="00841EB1">
        <w:rPr>
          <w:sz w:val="20"/>
          <w:szCs w:val="20"/>
          <w:shd w:val="clear" w:color="auto" w:fill="FFFFFF"/>
        </w:rPr>
        <w:t xml:space="preserve"> </w:t>
      </w:r>
      <w:proofErr w:type="spellStart"/>
      <w:r w:rsidRPr="00841EB1">
        <w:rPr>
          <w:sz w:val="20"/>
          <w:szCs w:val="20"/>
          <w:shd w:val="clear" w:color="auto" w:fill="FFFFFF"/>
        </w:rPr>
        <w:t>mengatasi</w:t>
      </w:r>
      <w:proofErr w:type="spellEnd"/>
      <w:r w:rsidRPr="00841EB1">
        <w:rPr>
          <w:sz w:val="20"/>
          <w:szCs w:val="20"/>
          <w:shd w:val="clear" w:color="auto" w:fill="FFFFFF"/>
        </w:rPr>
        <w:t xml:space="preserve"> </w:t>
      </w:r>
      <w:proofErr w:type="spellStart"/>
      <w:r w:rsidRPr="00841EB1">
        <w:rPr>
          <w:sz w:val="20"/>
          <w:szCs w:val="20"/>
          <w:shd w:val="clear" w:color="auto" w:fill="FFFFFF"/>
        </w:rPr>
        <w:t>masalah</w:t>
      </w:r>
      <w:proofErr w:type="spellEnd"/>
      <w:r w:rsidRPr="00841EB1">
        <w:rPr>
          <w:sz w:val="20"/>
          <w:szCs w:val="20"/>
          <w:shd w:val="clear" w:color="auto" w:fill="FFFFFF"/>
        </w:rPr>
        <w:t xml:space="preserve"> </w:t>
      </w:r>
      <w:proofErr w:type="spellStart"/>
      <w:r w:rsidRPr="00841EB1">
        <w:rPr>
          <w:sz w:val="20"/>
          <w:szCs w:val="20"/>
          <w:shd w:val="clear" w:color="auto" w:fill="FFFFFF"/>
        </w:rPr>
        <w:t>kesehatannya</w:t>
      </w:r>
      <w:proofErr w:type="spellEnd"/>
      <w:r w:rsidRPr="00841EB1">
        <w:rPr>
          <w:sz w:val="20"/>
          <w:szCs w:val="20"/>
          <w:shd w:val="clear" w:color="auto" w:fill="FFFFFF"/>
        </w:rPr>
        <w:t xml:space="preserve"> </w:t>
      </w:r>
      <w:r w:rsidRPr="00841EB1">
        <w:rPr>
          <w:sz w:val="20"/>
          <w:szCs w:val="20"/>
          <w:shd w:val="clear" w:color="auto" w:fill="FFFFFF"/>
        </w:rPr>
        <w:fldChar w:fldCharType="begin" w:fldLock="1"/>
      </w:r>
      <w:r w:rsidR="001C4E8C">
        <w:rPr>
          <w:sz w:val="20"/>
          <w:szCs w:val="20"/>
          <w:shd w:val="clear" w:color="auto" w:fill="FFFFFF"/>
        </w:rPr>
        <w:instrText>ADDIN CSL_CITATION { "citationItems" : [ { "id" : "ITEM-1", "itemData" : { "DOI" : "http://dx.doi.org/10.14710/jpk.4.1.29-39", "author" : [ { "dropping-particle" : "", "family" : "Napirah", "given" : "Muh. Ryman", "non-dropping-particle" : "", "parse-names" : false, "suffix" : "" }, { "dropping-particle" : "", "family" : "Rahman", "given" : "Abd", "non-dropping-particle" : "", "parse-names" : false, "suffix" : "" }, { "dropping-particle" : "", "family" : "Tony", "given" : "Agustina", "non-dropping-particle" : "", "parse-names" : false, "suffix" : "" } ], "container-title" : "Jurnal Pengembangan Kota", "id" : "ITEM-1", "issue" : "1", "issued" : { "date-parts" : [ [ "2016" ] ] }, "page" : "29-39", "title" : "Faktor-Faktot yang Berhubungan dengan Pemanfaatan Pelayanan kesehatan di Wilayah Kerja Puskesmas Tambarana Kecamatan Poso Pesisir Utara Kabupaten Poso", "type" : "article-journal", "volume" : "4" }, "uris" : [ "http://www.mendeley.com/documents/?uuid=1cbb33dd-3f97-4a48-a4e9-ff501bbe098c" ] } ], "mendeley" : { "formattedCitation" : "[13]", "plainTextFormattedCitation" : "[13]", "previouslyFormattedCitation" : "[13]" }, "properties" : { "noteIndex" : 0 }, "schema" : "https://github.com/citation-style-language/schema/raw/master/csl-citation.json" }</w:instrText>
      </w:r>
      <w:r w:rsidRPr="00841EB1">
        <w:rPr>
          <w:sz w:val="20"/>
          <w:szCs w:val="20"/>
          <w:shd w:val="clear" w:color="auto" w:fill="FFFFFF"/>
        </w:rPr>
        <w:fldChar w:fldCharType="separate"/>
      </w:r>
      <w:r w:rsidR="009B1C6B" w:rsidRPr="009B1C6B">
        <w:rPr>
          <w:noProof/>
          <w:sz w:val="20"/>
          <w:szCs w:val="20"/>
          <w:shd w:val="clear" w:color="auto" w:fill="FFFFFF"/>
        </w:rPr>
        <w:t>[13]</w:t>
      </w:r>
      <w:r w:rsidRPr="00841EB1">
        <w:rPr>
          <w:sz w:val="20"/>
          <w:szCs w:val="20"/>
          <w:shd w:val="clear" w:color="auto" w:fill="FFFFFF"/>
        </w:rPr>
        <w:fldChar w:fldCharType="end"/>
      </w:r>
      <w:r w:rsidRPr="00841EB1">
        <w:rPr>
          <w:sz w:val="20"/>
          <w:szCs w:val="20"/>
          <w:shd w:val="clear" w:color="auto" w:fill="FFFFFF"/>
        </w:rPr>
        <w:t xml:space="preserve">. </w:t>
      </w:r>
    </w:p>
    <w:p w:rsidR="00841EB1" w:rsidRPr="00841EB1" w:rsidRDefault="00841EB1" w:rsidP="00841EB1">
      <w:pPr>
        <w:pStyle w:val="ListParagraph"/>
        <w:widowControl/>
        <w:numPr>
          <w:ilvl w:val="0"/>
          <w:numId w:val="3"/>
        </w:numPr>
        <w:tabs>
          <w:tab w:val="left" w:pos="360"/>
          <w:tab w:val="left" w:pos="900"/>
        </w:tabs>
        <w:autoSpaceDE/>
        <w:autoSpaceDN/>
        <w:spacing w:line="276" w:lineRule="auto"/>
        <w:ind w:left="360" w:right="0"/>
        <w:contextualSpacing/>
        <w:jc w:val="both"/>
        <w:rPr>
          <w:sz w:val="20"/>
          <w:szCs w:val="20"/>
        </w:rPr>
      </w:pPr>
      <w:proofErr w:type="spellStart"/>
      <w:r w:rsidRPr="00841EB1">
        <w:rPr>
          <w:sz w:val="20"/>
          <w:szCs w:val="20"/>
        </w:rPr>
        <w:t>Kualitas</w:t>
      </w:r>
      <w:proofErr w:type="spellEnd"/>
      <w:r w:rsidRPr="00841EB1">
        <w:rPr>
          <w:sz w:val="20"/>
          <w:szCs w:val="20"/>
        </w:rPr>
        <w:t xml:space="preserve"> </w:t>
      </w:r>
      <w:proofErr w:type="spellStart"/>
      <w:r w:rsidR="00BE3BC4">
        <w:rPr>
          <w:sz w:val="20"/>
          <w:szCs w:val="20"/>
        </w:rPr>
        <w:t>Pelayanan</w:t>
      </w:r>
      <w:proofErr w:type="spellEnd"/>
      <w:r w:rsidR="00BE3BC4">
        <w:rPr>
          <w:sz w:val="20"/>
          <w:szCs w:val="20"/>
        </w:rPr>
        <w:t xml:space="preserve"> di </w:t>
      </w:r>
      <w:proofErr w:type="spellStart"/>
      <w:r w:rsidR="00BE3BC4">
        <w:rPr>
          <w:sz w:val="20"/>
          <w:szCs w:val="20"/>
        </w:rPr>
        <w:t>Puskesmas</w:t>
      </w:r>
      <w:proofErr w:type="spellEnd"/>
      <w:r w:rsidR="00BE3BC4">
        <w:rPr>
          <w:sz w:val="20"/>
          <w:szCs w:val="20"/>
        </w:rPr>
        <w:t xml:space="preserve"> </w:t>
      </w:r>
      <w:proofErr w:type="spellStart"/>
      <w:r w:rsidR="00BE3BC4">
        <w:rPr>
          <w:sz w:val="20"/>
          <w:szCs w:val="20"/>
        </w:rPr>
        <w:t>Kasihan</w:t>
      </w:r>
      <w:proofErr w:type="spellEnd"/>
      <w:r w:rsidR="00BE3BC4">
        <w:rPr>
          <w:sz w:val="20"/>
          <w:szCs w:val="20"/>
        </w:rPr>
        <w:t xml:space="preserve"> 1</w:t>
      </w:r>
      <w:r w:rsidRPr="00841EB1">
        <w:rPr>
          <w:sz w:val="20"/>
          <w:szCs w:val="20"/>
        </w:rPr>
        <w:t xml:space="preserve"> </w:t>
      </w:r>
      <w:proofErr w:type="spellStart"/>
      <w:r w:rsidRPr="00841EB1">
        <w:rPr>
          <w:sz w:val="20"/>
          <w:szCs w:val="20"/>
        </w:rPr>
        <w:t>Kabupaten</w:t>
      </w:r>
      <w:proofErr w:type="spellEnd"/>
      <w:r w:rsidRPr="00841EB1">
        <w:rPr>
          <w:sz w:val="20"/>
          <w:szCs w:val="20"/>
        </w:rPr>
        <w:t xml:space="preserve"> Bantul </w:t>
      </w:r>
    </w:p>
    <w:p w:rsidR="00841EB1" w:rsidRDefault="00841EB1" w:rsidP="00841EB1">
      <w:pPr>
        <w:pStyle w:val="ListParagraph"/>
        <w:tabs>
          <w:tab w:val="left" w:pos="720"/>
          <w:tab w:val="left" w:pos="900"/>
          <w:tab w:val="left" w:pos="1080"/>
          <w:tab w:val="left" w:pos="1800"/>
        </w:tabs>
        <w:spacing w:line="276" w:lineRule="auto"/>
        <w:ind w:left="360" w:right="0" w:firstLine="0"/>
        <w:jc w:val="both"/>
        <w:rPr>
          <w:sz w:val="20"/>
          <w:szCs w:val="20"/>
        </w:rPr>
      </w:pPr>
      <w:r w:rsidRPr="00841EB1">
        <w:rPr>
          <w:sz w:val="20"/>
          <w:szCs w:val="20"/>
        </w:rPr>
        <w:tab/>
      </w:r>
      <w:r w:rsidRPr="00841EB1">
        <w:rPr>
          <w:sz w:val="20"/>
          <w:szCs w:val="20"/>
        </w:rPr>
        <w:tab/>
      </w:r>
      <w:proofErr w:type="spellStart"/>
      <w:r w:rsidRPr="00841EB1">
        <w:rPr>
          <w:sz w:val="20"/>
          <w:szCs w:val="20"/>
        </w:rPr>
        <w:t>Kualitas</w:t>
      </w:r>
      <w:proofErr w:type="spellEnd"/>
      <w:r w:rsidRPr="00841EB1">
        <w:rPr>
          <w:sz w:val="20"/>
          <w:szCs w:val="20"/>
        </w:rPr>
        <w:t xml:space="preserve"> </w:t>
      </w:r>
      <w:proofErr w:type="spellStart"/>
      <w:r w:rsidR="00BE3BC4">
        <w:rPr>
          <w:sz w:val="20"/>
          <w:szCs w:val="20"/>
        </w:rPr>
        <w:t>pelayanan</w:t>
      </w:r>
      <w:proofErr w:type="spellEnd"/>
      <w:r w:rsidR="00BE3BC4">
        <w:rPr>
          <w:sz w:val="20"/>
          <w:szCs w:val="20"/>
        </w:rPr>
        <w:t xml:space="preserve"> di </w:t>
      </w:r>
      <w:proofErr w:type="spellStart"/>
      <w:r w:rsidR="00BE3BC4">
        <w:rPr>
          <w:sz w:val="20"/>
          <w:szCs w:val="20"/>
        </w:rPr>
        <w:t>Puskesmas</w:t>
      </w:r>
      <w:proofErr w:type="spellEnd"/>
      <w:r w:rsidR="00BE3BC4">
        <w:rPr>
          <w:sz w:val="20"/>
          <w:szCs w:val="20"/>
        </w:rPr>
        <w:t xml:space="preserve"> </w:t>
      </w:r>
      <w:proofErr w:type="spellStart"/>
      <w:r w:rsidR="00BE3BC4">
        <w:rPr>
          <w:sz w:val="20"/>
          <w:szCs w:val="20"/>
        </w:rPr>
        <w:t>Kasihan</w:t>
      </w:r>
      <w:proofErr w:type="spellEnd"/>
      <w:r w:rsidR="00BE3BC4">
        <w:rPr>
          <w:sz w:val="20"/>
          <w:szCs w:val="20"/>
        </w:rPr>
        <w:t xml:space="preserve"> 1</w:t>
      </w:r>
      <w:r w:rsidRPr="00841EB1">
        <w:rPr>
          <w:sz w:val="20"/>
          <w:szCs w:val="20"/>
        </w:rPr>
        <w:t xml:space="preserve"> </w:t>
      </w:r>
      <w:proofErr w:type="spellStart"/>
      <w:r w:rsidRPr="00841EB1">
        <w:rPr>
          <w:sz w:val="20"/>
          <w:szCs w:val="20"/>
        </w:rPr>
        <w:t>Kabupaten</w:t>
      </w:r>
      <w:proofErr w:type="spellEnd"/>
      <w:r w:rsidRPr="00841EB1">
        <w:rPr>
          <w:sz w:val="20"/>
          <w:szCs w:val="20"/>
        </w:rPr>
        <w:t xml:space="preserve"> Bantul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kategori</w:t>
      </w:r>
      <w:proofErr w:type="spellEnd"/>
      <w:r w:rsidRPr="00841EB1">
        <w:rPr>
          <w:sz w:val="20"/>
          <w:szCs w:val="20"/>
        </w:rPr>
        <w:t xml:space="preserve"> </w:t>
      </w:r>
      <w:proofErr w:type="spellStart"/>
      <w:r w:rsidRPr="00841EB1">
        <w:rPr>
          <w:sz w:val="20"/>
          <w:szCs w:val="20"/>
        </w:rPr>
        <w:t>baik</w:t>
      </w:r>
      <w:proofErr w:type="spellEnd"/>
      <w:r w:rsidRPr="00841EB1">
        <w:rPr>
          <w:sz w:val="20"/>
          <w:szCs w:val="20"/>
        </w:rPr>
        <w:t xml:space="preserve"> dan </w:t>
      </w:r>
      <w:proofErr w:type="spellStart"/>
      <w:r w:rsidRPr="00841EB1">
        <w:rPr>
          <w:sz w:val="20"/>
          <w:szCs w:val="20"/>
        </w:rPr>
        <w:t>sangat</w:t>
      </w:r>
      <w:proofErr w:type="spellEnd"/>
      <w:r w:rsidRPr="00841EB1">
        <w:rPr>
          <w:sz w:val="20"/>
          <w:szCs w:val="20"/>
        </w:rPr>
        <w:t xml:space="preserve"> </w:t>
      </w:r>
      <w:proofErr w:type="spellStart"/>
      <w:r w:rsidRPr="00841EB1">
        <w:rPr>
          <w:sz w:val="20"/>
          <w:szCs w:val="20"/>
        </w:rPr>
        <w:t>baik</w:t>
      </w:r>
      <w:proofErr w:type="spellEnd"/>
      <w:r w:rsidRPr="00841EB1">
        <w:rPr>
          <w:sz w:val="20"/>
          <w:szCs w:val="20"/>
        </w:rPr>
        <w:t xml:space="preserve">. </w:t>
      </w:r>
      <w:proofErr w:type="spellStart"/>
      <w:r w:rsidRPr="00841EB1">
        <w:rPr>
          <w:sz w:val="20"/>
          <w:szCs w:val="20"/>
        </w:rPr>
        <w:t>Tujuan</w:t>
      </w:r>
      <w:proofErr w:type="spellEnd"/>
      <w:r w:rsidRPr="00841EB1">
        <w:rPr>
          <w:sz w:val="20"/>
          <w:szCs w:val="20"/>
        </w:rPr>
        <w:t xml:space="preserve"> yang paling </w:t>
      </w:r>
      <w:proofErr w:type="spellStart"/>
      <w:r w:rsidRPr="00841EB1">
        <w:rPr>
          <w:sz w:val="20"/>
          <w:szCs w:val="20"/>
        </w:rPr>
        <w:t>utama</w:t>
      </w:r>
      <w:proofErr w:type="spellEnd"/>
      <w:r w:rsidRPr="00841EB1">
        <w:rPr>
          <w:sz w:val="20"/>
          <w:szCs w:val="20"/>
        </w:rPr>
        <w:t xml:space="preserve">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adalah</w:t>
      </w:r>
      <w:proofErr w:type="spellEnd"/>
      <w:r w:rsidRPr="00841EB1">
        <w:rPr>
          <w:sz w:val="20"/>
          <w:szCs w:val="20"/>
        </w:rPr>
        <w:t xml:space="preserve"> </w:t>
      </w:r>
      <w:proofErr w:type="spellStart"/>
      <w:r w:rsidRPr="00841EB1">
        <w:rPr>
          <w:sz w:val="20"/>
          <w:szCs w:val="20"/>
        </w:rPr>
        <w:t>menghasilkan</w:t>
      </w:r>
      <w:proofErr w:type="spellEnd"/>
      <w:r w:rsidRPr="00841EB1">
        <w:rPr>
          <w:sz w:val="20"/>
          <w:szCs w:val="20"/>
        </w:rPr>
        <w:t xml:space="preserve"> </w:t>
      </w:r>
      <w:r w:rsidRPr="00841EB1">
        <w:rPr>
          <w:i/>
          <w:sz w:val="20"/>
          <w:szCs w:val="20"/>
        </w:rPr>
        <w:t>outcome</w:t>
      </w:r>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luaran</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yang </w:t>
      </w:r>
      <w:proofErr w:type="spellStart"/>
      <w:r w:rsidRPr="00841EB1">
        <w:rPr>
          <w:sz w:val="20"/>
          <w:szCs w:val="20"/>
        </w:rPr>
        <w:t>menguntungkan</w:t>
      </w:r>
      <w:proofErr w:type="spellEnd"/>
      <w:r w:rsidRPr="00841EB1">
        <w:rPr>
          <w:sz w:val="20"/>
          <w:szCs w:val="20"/>
        </w:rPr>
        <w:t xml:space="preserve"> </w:t>
      </w:r>
      <w:proofErr w:type="spellStart"/>
      <w:r w:rsidRPr="00841EB1">
        <w:rPr>
          <w:sz w:val="20"/>
          <w:szCs w:val="20"/>
        </w:rPr>
        <w:t>bagi</w:t>
      </w:r>
      <w:proofErr w:type="spellEnd"/>
      <w:r w:rsidRPr="00841EB1">
        <w:rPr>
          <w:sz w:val="20"/>
          <w:szCs w:val="20"/>
        </w:rPr>
        <w:t xml:space="preserve"> </w:t>
      </w:r>
      <w:proofErr w:type="spellStart"/>
      <w:r w:rsidRPr="00841EB1">
        <w:rPr>
          <w:sz w:val="20"/>
          <w:szCs w:val="20"/>
        </w:rPr>
        <w:t>masyarakat</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pelanggan</w:t>
      </w:r>
      <w:proofErr w:type="spellEnd"/>
      <w:r w:rsidRPr="00841EB1">
        <w:rPr>
          <w:sz w:val="20"/>
          <w:szCs w:val="20"/>
        </w:rPr>
        <w:t xml:space="preserve"> dan </w:t>
      </w:r>
      <w:r w:rsidRPr="00841EB1">
        <w:rPr>
          <w:i/>
          <w:sz w:val="20"/>
          <w:szCs w:val="20"/>
        </w:rPr>
        <w:t xml:space="preserve">provider </w:t>
      </w:r>
      <w:proofErr w:type="spellStart"/>
      <w:r w:rsidRPr="00841EB1">
        <w:rPr>
          <w:sz w:val="20"/>
          <w:szCs w:val="20"/>
        </w:rPr>
        <w:t>terkait</w:t>
      </w:r>
      <w:proofErr w:type="spellEnd"/>
      <w:r w:rsidRPr="00841EB1">
        <w:rPr>
          <w:sz w:val="20"/>
          <w:szCs w:val="20"/>
        </w:rPr>
        <w:t xml:space="preserve">. </w:t>
      </w:r>
      <w:proofErr w:type="spellStart"/>
      <w:r w:rsidRPr="00841EB1">
        <w:rPr>
          <w:sz w:val="20"/>
          <w:szCs w:val="20"/>
        </w:rPr>
        <w:t>Pencapaian</w:t>
      </w:r>
      <w:proofErr w:type="spellEnd"/>
      <w:r w:rsidRPr="00841EB1">
        <w:rPr>
          <w:sz w:val="20"/>
          <w:szCs w:val="20"/>
        </w:rPr>
        <w:t xml:space="preserve"> </w:t>
      </w:r>
      <w:r w:rsidRPr="00841EB1">
        <w:rPr>
          <w:i/>
          <w:sz w:val="20"/>
          <w:szCs w:val="20"/>
        </w:rPr>
        <w:t>outcome</w:t>
      </w:r>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akhir</w:t>
      </w:r>
      <w:proofErr w:type="spellEnd"/>
      <w:r w:rsidRPr="00841EB1">
        <w:rPr>
          <w:sz w:val="20"/>
          <w:szCs w:val="20"/>
        </w:rPr>
        <w:t xml:space="preserve"> yang </w:t>
      </w:r>
      <w:proofErr w:type="spellStart"/>
      <w:r w:rsidRPr="00841EB1">
        <w:rPr>
          <w:sz w:val="20"/>
          <w:szCs w:val="20"/>
        </w:rPr>
        <w:t>diinginkan</w:t>
      </w:r>
      <w:proofErr w:type="spellEnd"/>
      <w:r w:rsidRPr="00841EB1">
        <w:rPr>
          <w:sz w:val="20"/>
          <w:szCs w:val="20"/>
        </w:rPr>
        <w:t xml:space="preserve"> juga </w:t>
      </w:r>
      <w:proofErr w:type="spellStart"/>
      <w:r w:rsidRPr="00841EB1">
        <w:rPr>
          <w:sz w:val="20"/>
          <w:szCs w:val="20"/>
        </w:rPr>
        <w:t>sangat</w:t>
      </w:r>
      <w:proofErr w:type="spellEnd"/>
      <w:r w:rsidRPr="00841EB1">
        <w:rPr>
          <w:sz w:val="20"/>
          <w:szCs w:val="20"/>
        </w:rPr>
        <w:t xml:space="preserve"> </w:t>
      </w:r>
      <w:proofErr w:type="spellStart"/>
      <w:r w:rsidRPr="00841EB1">
        <w:rPr>
          <w:sz w:val="20"/>
          <w:szCs w:val="20"/>
        </w:rPr>
        <w:t>tergantung</w:t>
      </w:r>
      <w:proofErr w:type="spellEnd"/>
      <w:r w:rsidRPr="00841EB1">
        <w:rPr>
          <w:sz w:val="20"/>
          <w:szCs w:val="20"/>
        </w:rPr>
        <w:t xml:space="preserve"> </w:t>
      </w:r>
      <w:proofErr w:type="spellStart"/>
      <w:r w:rsidRPr="00841EB1">
        <w:rPr>
          <w:sz w:val="20"/>
          <w:szCs w:val="20"/>
        </w:rPr>
        <w:t>dari</w:t>
      </w:r>
      <w:proofErr w:type="spellEnd"/>
      <w:r w:rsidRPr="00841EB1">
        <w:rPr>
          <w:sz w:val="20"/>
          <w:szCs w:val="20"/>
        </w:rPr>
        <w:t xml:space="preserve"> </w:t>
      </w:r>
      <w:proofErr w:type="spellStart"/>
      <w:r w:rsidRPr="00841EB1">
        <w:rPr>
          <w:sz w:val="20"/>
          <w:szCs w:val="20"/>
        </w:rPr>
        <w:t>mutu</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yang </w:t>
      </w:r>
      <w:proofErr w:type="spellStart"/>
      <w:r w:rsidRPr="00841EB1">
        <w:rPr>
          <w:sz w:val="20"/>
          <w:szCs w:val="20"/>
        </w:rPr>
        <w:t>disediakan</w:t>
      </w:r>
      <w:proofErr w:type="spellEnd"/>
      <w:r w:rsidRPr="00841EB1">
        <w:rPr>
          <w:sz w:val="20"/>
          <w:szCs w:val="20"/>
        </w:rPr>
        <w:t xml:space="preserve"> dan </w:t>
      </w:r>
      <w:proofErr w:type="spellStart"/>
      <w:r w:rsidRPr="00841EB1">
        <w:rPr>
          <w:sz w:val="20"/>
          <w:szCs w:val="20"/>
        </w:rPr>
        <w:t>diberikan</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"ISBN" : "978-979-3027-97-5", "author" : [ { "dropping-particle" : "", "family" : "Satrianegara", "given" : "M. Fais", "non-dropping-particle" : "", "parse-names" : false, "suffix" : "" }, { "dropping-particle" : "", "family" : "Saleha", "given" : "Sitti", "non-dropping-particle" : "", "parse-names" : false, "suffix" : "" } ], "editor" : [ { "dropping-particle" : "", "family" : "Carolina", "given" : "Sally", "non-dropping-particle" : "", "parse-names" : false, "suffix" : "" } ], "id" : "ITEM-1", "issued" : { "date-parts" : [ [ "2009" ] ] }, "number-of-pages" : "139-141", "publisher" : "Salemba Medika", "publisher-place" : "Jakarta", "title" : "Organisasi dan Manajemen Pelayanan Kesehatan serta Kebidanan", "type" : "book" }, "uris" : [ "http://www.mendeley.com/documents/?uuid=3ecee274-55c6-4ac3-9ef3-8715aaec2469" ] } ], "mendeley" : { "formattedCitation" : "[14]", "plainTextFormattedCitation" : "[14]", "previouslyFormattedCitation" : "[14]"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[14]</w:t>
      </w:r>
      <w:r w:rsidRPr="00841EB1">
        <w:rPr>
          <w:sz w:val="20"/>
          <w:szCs w:val="20"/>
        </w:rPr>
        <w:fldChar w:fldCharType="end"/>
      </w:r>
      <w:r w:rsidRPr="00841EB1">
        <w:rPr>
          <w:sz w:val="20"/>
          <w:szCs w:val="20"/>
        </w:rPr>
        <w:t xml:space="preserve">. </w:t>
      </w:r>
      <w:proofErr w:type="spellStart"/>
      <w:r w:rsidRPr="00841EB1">
        <w:rPr>
          <w:sz w:val="20"/>
          <w:szCs w:val="20"/>
        </w:rPr>
        <w:t>Persentase</w:t>
      </w:r>
      <w:proofErr w:type="spellEnd"/>
      <w:r w:rsidRPr="00841EB1">
        <w:rPr>
          <w:sz w:val="20"/>
          <w:szCs w:val="20"/>
        </w:rPr>
        <w:t xml:space="preserve"> paling </w:t>
      </w:r>
      <w:proofErr w:type="spellStart"/>
      <w:r w:rsidRPr="00841EB1">
        <w:rPr>
          <w:sz w:val="20"/>
          <w:szCs w:val="20"/>
        </w:rPr>
        <w:t>tinggi</w:t>
      </w:r>
      <w:proofErr w:type="spellEnd"/>
      <w:r w:rsidRPr="00841EB1">
        <w:rPr>
          <w:sz w:val="20"/>
          <w:szCs w:val="20"/>
        </w:rPr>
        <w:t xml:space="preserve"> pada </w:t>
      </w:r>
      <w:proofErr w:type="spellStart"/>
      <w:r w:rsidRPr="00841EB1">
        <w:rPr>
          <w:sz w:val="20"/>
          <w:szCs w:val="20"/>
        </w:rPr>
        <w:t>dimensi</w:t>
      </w:r>
      <w:proofErr w:type="spellEnd"/>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adalah</w:t>
      </w:r>
      <w:proofErr w:type="spellEnd"/>
      <w:r w:rsidRPr="00841EB1">
        <w:rPr>
          <w:sz w:val="20"/>
          <w:szCs w:val="20"/>
        </w:rPr>
        <w:t xml:space="preserve"> </w:t>
      </w:r>
      <w:proofErr w:type="spellStart"/>
      <w:r w:rsidRPr="00841EB1">
        <w:rPr>
          <w:sz w:val="20"/>
          <w:szCs w:val="20"/>
        </w:rPr>
        <w:t>dimensi</w:t>
      </w:r>
      <w:proofErr w:type="spellEnd"/>
      <w:r w:rsidRPr="00841EB1">
        <w:rPr>
          <w:sz w:val="20"/>
          <w:szCs w:val="20"/>
        </w:rPr>
        <w:t xml:space="preserve"> </w:t>
      </w:r>
      <w:proofErr w:type="spellStart"/>
      <w:r w:rsidRPr="00841EB1">
        <w:rPr>
          <w:sz w:val="20"/>
          <w:szCs w:val="20"/>
        </w:rPr>
        <w:t>bukti</w:t>
      </w:r>
      <w:proofErr w:type="spellEnd"/>
      <w:r w:rsidRPr="00841EB1">
        <w:rPr>
          <w:sz w:val="20"/>
          <w:szCs w:val="20"/>
        </w:rPr>
        <w:t xml:space="preserve"> </w:t>
      </w:r>
      <w:proofErr w:type="spellStart"/>
      <w:r w:rsidRPr="00841EB1">
        <w:rPr>
          <w:sz w:val="20"/>
          <w:szCs w:val="20"/>
        </w:rPr>
        <w:t>fisik</w:t>
      </w:r>
      <w:proofErr w:type="spellEnd"/>
      <w:r w:rsidRPr="00841EB1">
        <w:rPr>
          <w:sz w:val="20"/>
          <w:szCs w:val="20"/>
        </w:rPr>
        <w:t xml:space="preserve"> (</w:t>
      </w:r>
      <w:r w:rsidRPr="00841EB1">
        <w:rPr>
          <w:i/>
          <w:sz w:val="20"/>
          <w:szCs w:val="20"/>
        </w:rPr>
        <w:t>tangibles</w:t>
      </w:r>
      <w:r w:rsidRPr="00841EB1">
        <w:rPr>
          <w:sz w:val="20"/>
          <w:szCs w:val="20"/>
        </w:rPr>
        <w:t xml:space="preserve">) </w:t>
      </w:r>
      <w:proofErr w:type="spellStart"/>
      <w:r w:rsidRPr="00841EB1">
        <w:rPr>
          <w:sz w:val="20"/>
          <w:szCs w:val="20"/>
        </w:rPr>
        <w:t>yaitu</w:t>
      </w:r>
      <w:proofErr w:type="spellEnd"/>
      <w:r w:rsidRPr="00841EB1">
        <w:rPr>
          <w:sz w:val="20"/>
          <w:szCs w:val="20"/>
        </w:rPr>
        <w:t xml:space="preserve"> </w:t>
      </w:r>
      <w:proofErr w:type="spellStart"/>
      <w:r w:rsidRPr="00841EB1">
        <w:rPr>
          <w:sz w:val="20"/>
          <w:szCs w:val="20"/>
        </w:rPr>
        <w:t>sebesar</w:t>
      </w:r>
      <w:proofErr w:type="spellEnd"/>
      <w:r w:rsidRPr="00841EB1">
        <w:rPr>
          <w:sz w:val="20"/>
          <w:szCs w:val="20"/>
        </w:rPr>
        <w:t xml:space="preserve"> 82% </w:t>
      </w:r>
      <w:proofErr w:type="spellStart"/>
      <w:r w:rsidRPr="00841EB1">
        <w:rPr>
          <w:sz w:val="20"/>
          <w:szCs w:val="20"/>
        </w:rPr>
        <w:t>dibandingkan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dimensi</w:t>
      </w:r>
      <w:proofErr w:type="spellEnd"/>
      <w:r w:rsidRPr="00841EB1">
        <w:rPr>
          <w:sz w:val="20"/>
          <w:szCs w:val="20"/>
        </w:rPr>
        <w:t xml:space="preserve"> yang lain. Hasil </w:t>
      </w:r>
      <w:proofErr w:type="spellStart"/>
      <w:r w:rsidRPr="00841EB1">
        <w:rPr>
          <w:sz w:val="20"/>
          <w:szCs w:val="20"/>
        </w:rPr>
        <w:t>ini</w:t>
      </w:r>
      <w:proofErr w:type="spellEnd"/>
      <w:r w:rsidRPr="00841EB1">
        <w:rPr>
          <w:sz w:val="20"/>
          <w:szCs w:val="20"/>
        </w:rPr>
        <w:t xml:space="preserve"> </w:t>
      </w:r>
      <w:proofErr w:type="spellStart"/>
      <w:r w:rsidRPr="00841EB1">
        <w:rPr>
          <w:sz w:val="20"/>
          <w:szCs w:val="20"/>
        </w:rPr>
        <w:t>menguatkan</w:t>
      </w:r>
      <w:proofErr w:type="spellEnd"/>
      <w:r w:rsidRPr="00841EB1">
        <w:rPr>
          <w:sz w:val="20"/>
          <w:szCs w:val="20"/>
        </w:rPr>
        <w:t xml:space="preserve"> </w:t>
      </w:r>
      <w:proofErr w:type="spellStart"/>
      <w:r w:rsidRPr="00841EB1">
        <w:rPr>
          <w:sz w:val="20"/>
          <w:szCs w:val="20"/>
        </w:rPr>
        <w:t>teori</w:t>
      </w:r>
      <w:proofErr w:type="spellEnd"/>
      <w:r w:rsidRPr="00841EB1">
        <w:rPr>
          <w:sz w:val="20"/>
          <w:szCs w:val="20"/>
        </w:rPr>
        <w:t xml:space="preserve"> Zeithaml, Berry dan Parasuraman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Riyadi</w:t>
      </w:r>
      <w:proofErr w:type="spellEnd"/>
      <w:r w:rsidRPr="00841EB1">
        <w:rPr>
          <w:sz w:val="20"/>
          <w:szCs w:val="20"/>
        </w:rPr>
        <w:t xml:space="preserve"> (2011) yang </w:t>
      </w:r>
      <w:proofErr w:type="spellStart"/>
      <w:r w:rsidRPr="00841EB1">
        <w:rPr>
          <w:sz w:val="20"/>
          <w:szCs w:val="20"/>
        </w:rPr>
        <w:t>menyatakan</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mutu</w:t>
      </w:r>
      <w:proofErr w:type="spellEnd"/>
      <w:r w:rsidRPr="00841EB1">
        <w:rPr>
          <w:sz w:val="20"/>
          <w:szCs w:val="20"/>
        </w:rPr>
        <w:t xml:space="preserve"> </w:t>
      </w:r>
      <w:proofErr w:type="spellStart"/>
      <w:r w:rsidRPr="00841EB1">
        <w:rPr>
          <w:sz w:val="20"/>
          <w:szCs w:val="20"/>
        </w:rPr>
        <w:t>jasa</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juga </w:t>
      </w:r>
      <w:proofErr w:type="spellStart"/>
      <w:r w:rsidRPr="00841EB1">
        <w:rPr>
          <w:sz w:val="20"/>
          <w:szCs w:val="20"/>
        </w:rPr>
        <w:t>dapat</w:t>
      </w:r>
      <w:proofErr w:type="spellEnd"/>
      <w:r w:rsidRPr="00841EB1">
        <w:rPr>
          <w:sz w:val="20"/>
          <w:szCs w:val="20"/>
        </w:rPr>
        <w:t xml:space="preserve"> </w:t>
      </w:r>
      <w:proofErr w:type="spellStart"/>
      <w:r w:rsidRPr="00841EB1">
        <w:rPr>
          <w:sz w:val="20"/>
          <w:szCs w:val="20"/>
        </w:rPr>
        <w:t>dirasakan</w:t>
      </w:r>
      <w:proofErr w:type="spellEnd"/>
      <w:r w:rsidRPr="00841EB1">
        <w:rPr>
          <w:sz w:val="20"/>
          <w:szCs w:val="20"/>
        </w:rPr>
        <w:t xml:space="preserve"> </w:t>
      </w:r>
      <w:proofErr w:type="spellStart"/>
      <w:r w:rsidRPr="00841EB1">
        <w:rPr>
          <w:sz w:val="20"/>
          <w:szCs w:val="20"/>
        </w:rPr>
        <w:t>secara</w:t>
      </w:r>
      <w:proofErr w:type="spellEnd"/>
      <w:r w:rsidRPr="00841EB1">
        <w:rPr>
          <w:sz w:val="20"/>
          <w:szCs w:val="20"/>
        </w:rPr>
        <w:t xml:space="preserve"> </w:t>
      </w:r>
      <w:proofErr w:type="spellStart"/>
      <w:r w:rsidRPr="00841EB1">
        <w:rPr>
          <w:sz w:val="20"/>
          <w:szCs w:val="20"/>
        </w:rPr>
        <w:t>langsung</w:t>
      </w:r>
      <w:proofErr w:type="spellEnd"/>
      <w:r w:rsidRPr="00841EB1">
        <w:rPr>
          <w:sz w:val="20"/>
          <w:szCs w:val="20"/>
        </w:rPr>
        <w:t xml:space="preserve"> oleh </w:t>
      </w:r>
      <w:proofErr w:type="spellStart"/>
      <w:r w:rsidRPr="00841EB1">
        <w:rPr>
          <w:sz w:val="20"/>
          <w:szCs w:val="20"/>
        </w:rPr>
        <w:t>penggunanya</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jasa</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menyediakan</w:t>
      </w:r>
      <w:proofErr w:type="spellEnd"/>
      <w:r w:rsidRPr="00841EB1">
        <w:rPr>
          <w:sz w:val="20"/>
          <w:szCs w:val="20"/>
        </w:rPr>
        <w:t xml:space="preserve"> </w:t>
      </w:r>
      <w:proofErr w:type="spellStart"/>
      <w:r w:rsidRPr="00841EB1">
        <w:rPr>
          <w:sz w:val="20"/>
          <w:szCs w:val="20"/>
        </w:rPr>
        <w:t>fasilitas</w:t>
      </w:r>
      <w:proofErr w:type="spellEnd"/>
      <w:r w:rsidRPr="00841EB1">
        <w:rPr>
          <w:sz w:val="20"/>
          <w:szCs w:val="20"/>
        </w:rPr>
        <w:t xml:space="preserve"> </w:t>
      </w:r>
      <w:proofErr w:type="spellStart"/>
      <w:r w:rsidRPr="00841EB1">
        <w:rPr>
          <w:sz w:val="20"/>
          <w:szCs w:val="20"/>
        </w:rPr>
        <w:t>fisik</w:t>
      </w:r>
      <w:proofErr w:type="spellEnd"/>
      <w:r w:rsidRPr="00841EB1">
        <w:rPr>
          <w:sz w:val="20"/>
          <w:szCs w:val="20"/>
        </w:rPr>
        <w:t xml:space="preserve"> (</w:t>
      </w:r>
      <w:r w:rsidRPr="00841EB1">
        <w:rPr>
          <w:i/>
          <w:sz w:val="20"/>
          <w:szCs w:val="20"/>
        </w:rPr>
        <w:t>tangibles</w:t>
      </w:r>
      <w:r w:rsidRPr="00841EB1">
        <w:rPr>
          <w:sz w:val="20"/>
          <w:szCs w:val="20"/>
        </w:rPr>
        <w:t xml:space="preserve">) dan </w:t>
      </w:r>
      <w:proofErr w:type="spellStart"/>
      <w:r w:rsidRPr="00841EB1">
        <w:rPr>
          <w:sz w:val="20"/>
          <w:szCs w:val="20"/>
        </w:rPr>
        <w:t>perlengkapan</w:t>
      </w:r>
      <w:proofErr w:type="spellEnd"/>
      <w:r w:rsidRPr="00841EB1">
        <w:rPr>
          <w:sz w:val="20"/>
          <w:szCs w:val="20"/>
        </w:rPr>
        <w:t xml:space="preserve"> yang </w:t>
      </w:r>
      <w:proofErr w:type="spellStart"/>
      <w:r w:rsidRPr="00841EB1">
        <w:rPr>
          <w:sz w:val="20"/>
          <w:szCs w:val="20"/>
        </w:rPr>
        <w:t>memadai</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"author" : [ { "dropping-particle" : "", "family" : "Riyadi", "given" : "Reizky", "non-dropping-particle" : "", "parse-names" : false, "suffix" : "" } ], "id" : "ITEM-1", "issued" : { "date-parts" : [ [ "2015" ] ] }, "number-of-pages" : "1-111", "publisher" : "Universitas Islam Negeri Syarif Hidayatullah Jakarta", "title" : "Mutu Pelayanan Kesehatan Peserta Jaminan Kesehatan Nasional Di Puskesmas Kecamatan Kembangan Jakarta Barat", "type" : "thesis" }, "uris" : [ "http://www.mendeley.com/documents/?uuid=eec004f6-5f62-48e5-9d3e-5da14e716703" ] } ], "mendeley" : { "formattedCitation" : "[15]", "plainTextFormattedCitation" : "[15]", "previouslyFormattedCitation" : "[15]"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[15]</w:t>
      </w:r>
      <w:r w:rsidRPr="00841EB1">
        <w:rPr>
          <w:sz w:val="20"/>
          <w:szCs w:val="20"/>
        </w:rPr>
        <w:fldChar w:fldCharType="end"/>
      </w:r>
      <w:r w:rsidRPr="00841EB1">
        <w:rPr>
          <w:sz w:val="20"/>
          <w:szCs w:val="20"/>
        </w:rPr>
        <w:t xml:space="preserve">.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juga </w:t>
      </w:r>
      <w:proofErr w:type="spellStart"/>
      <w:r w:rsidRPr="00841EB1">
        <w:rPr>
          <w:sz w:val="20"/>
          <w:szCs w:val="20"/>
        </w:rPr>
        <w:t>didukung</w:t>
      </w:r>
      <w:proofErr w:type="spellEnd"/>
      <w:r w:rsidRPr="00841EB1">
        <w:rPr>
          <w:sz w:val="20"/>
          <w:szCs w:val="20"/>
        </w:rPr>
        <w:t xml:space="preserve"> oleh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Tanwir</w:t>
      </w:r>
      <w:proofErr w:type="spellEnd"/>
      <w:r w:rsidRPr="00841EB1">
        <w:rPr>
          <w:sz w:val="20"/>
          <w:szCs w:val="20"/>
        </w:rPr>
        <w:t xml:space="preserve"> </w:t>
      </w:r>
      <w:proofErr w:type="spellStart"/>
      <w:r w:rsidRPr="00841EB1">
        <w:rPr>
          <w:sz w:val="20"/>
          <w:szCs w:val="20"/>
        </w:rPr>
        <w:t>Djafar</w:t>
      </w:r>
      <w:proofErr w:type="spellEnd"/>
      <w:r w:rsidRPr="00841EB1">
        <w:rPr>
          <w:sz w:val="20"/>
          <w:szCs w:val="20"/>
        </w:rPr>
        <w:t xml:space="preserve"> (20</w:t>
      </w:r>
      <w:r w:rsidR="002D6FE6">
        <w:rPr>
          <w:sz w:val="20"/>
          <w:szCs w:val="20"/>
        </w:rPr>
        <w:t>21</w:t>
      </w:r>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persepsi</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BPJS </w:t>
      </w:r>
      <w:proofErr w:type="spellStart"/>
      <w:r w:rsidRPr="00841EB1">
        <w:rPr>
          <w:sz w:val="20"/>
          <w:szCs w:val="20"/>
        </w:rPr>
        <w:t>terhadap</w:t>
      </w:r>
      <w:proofErr w:type="spellEnd"/>
      <w:r w:rsidRPr="00841EB1">
        <w:rPr>
          <w:sz w:val="20"/>
          <w:szCs w:val="20"/>
        </w:rPr>
        <w:t xml:space="preserve"> </w:t>
      </w:r>
      <w:proofErr w:type="spellStart"/>
      <w:r w:rsidRPr="00841EB1">
        <w:rPr>
          <w:sz w:val="20"/>
          <w:szCs w:val="20"/>
        </w:rPr>
        <w:t>mutu</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rawat</w:t>
      </w:r>
      <w:proofErr w:type="spellEnd"/>
      <w:r w:rsidRPr="00841EB1">
        <w:rPr>
          <w:sz w:val="20"/>
          <w:szCs w:val="20"/>
        </w:rPr>
        <w:t xml:space="preserve"> </w:t>
      </w:r>
      <w:proofErr w:type="spellStart"/>
      <w:r w:rsidRPr="00841EB1">
        <w:rPr>
          <w:sz w:val="20"/>
          <w:szCs w:val="20"/>
        </w:rPr>
        <w:t>jalan</w:t>
      </w:r>
      <w:proofErr w:type="spellEnd"/>
      <w:r w:rsidRPr="00841EB1">
        <w:rPr>
          <w:sz w:val="20"/>
          <w:szCs w:val="20"/>
        </w:rPr>
        <w:t xml:space="preserve"> di </w:t>
      </w:r>
      <w:proofErr w:type="spellStart"/>
      <w:r w:rsidRPr="00841EB1">
        <w:rPr>
          <w:sz w:val="20"/>
          <w:szCs w:val="20"/>
        </w:rPr>
        <w:t>Puskesmas</w:t>
      </w:r>
      <w:proofErr w:type="spellEnd"/>
      <w:r w:rsidRPr="00841EB1">
        <w:rPr>
          <w:sz w:val="20"/>
          <w:szCs w:val="20"/>
        </w:rPr>
        <w:t xml:space="preserve"> </w:t>
      </w:r>
      <w:proofErr w:type="spellStart"/>
      <w:r w:rsidRPr="00841EB1">
        <w:rPr>
          <w:sz w:val="20"/>
          <w:szCs w:val="20"/>
        </w:rPr>
        <w:t>dari</w:t>
      </w:r>
      <w:proofErr w:type="spellEnd"/>
      <w:r w:rsidRPr="00841EB1">
        <w:rPr>
          <w:sz w:val="20"/>
          <w:szCs w:val="20"/>
        </w:rPr>
        <w:t xml:space="preserve"> </w:t>
      </w:r>
      <w:proofErr w:type="spellStart"/>
      <w:r w:rsidRPr="00841EB1">
        <w:rPr>
          <w:sz w:val="20"/>
          <w:szCs w:val="20"/>
        </w:rPr>
        <w:t>aspek</w:t>
      </w:r>
      <w:proofErr w:type="spellEnd"/>
      <w:r w:rsidRPr="00841EB1">
        <w:rPr>
          <w:sz w:val="20"/>
          <w:szCs w:val="20"/>
        </w:rPr>
        <w:t xml:space="preserve"> </w:t>
      </w:r>
      <w:proofErr w:type="spellStart"/>
      <w:r w:rsidRPr="00841EB1">
        <w:rPr>
          <w:sz w:val="20"/>
          <w:szCs w:val="20"/>
        </w:rPr>
        <w:t>dimensi</w:t>
      </w:r>
      <w:proofErr w:type="spellEnd"/>
      <w:r w:rsidRPr="00841EB1">
        <w:rPr>
          <w:sz w:val="20"/>
          <w:szCs w:val="20"/>
        </w:rPr>
        <w:t xml:space="preserve"> </w:t>
      </w:r>
      <w:proofErr w:type="spellStart"/>
      <w:r w:rsidRPr="00841EB1">
        <w:rPr>
          <w:sz w:val="20"/>
          <w:szCs w:val="20"/>
        </w:rPr>
        <w:t>mutu</w:t>
      </w:r>
      <w:proofErr w:type="spellEnd"/>
      <w:r w:rsidRPr="00841EB1">
        <w:rPr>
          <w:sz w:val="20"/>
          <w:szCs w:val="20"/>
        </w:rPr>
        <w:t xml:space="preserve">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kategori</w:t>
      </w:r>
      <w:proofErr w:type="spellEnd"/>
      <w:r w:rsidRPr="00841EB1">
        <w:rPr>
          <w:sz w:val="20"/>
          <w:szCs w:val="20"/>
        </w:rPr>
        <w:t xml:space="preserve"> </w:t>
      </w:r>
      <w:proofErr w:type="spellStart"/>
      <w:r w:rsidRPr="00841EB1">
        <w:rPr>
          <w:sz w:val="20"/>
          <w:szCs w:val="20"/>
        </w:rPr>
        <w:t>baik</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"DOI" : "10.31101/jkk.927", "ISSN" : "1858-0610", "abstract" : "Mutu pelayanan kesehatan merujuk pada tingkat kesempurnaan pelayanan kesehatan dalam menimbulkan rasa puas pada setiap pasien. Makin sempurna kepuasan, makin baik pula mutu pelayanan kesehatan. Tujuan Penelitian ini untuk mengetahui gambaran persepsi pasien BPJS tentang mutu pelayanan kesehatan rawat jalan di Puskesmas Wara Utara Kota Palopo. Penelitian ini merupakan penelitian kuantitatif dengan rancangan deskriptif. Teknik pengambilan sampel menggunakan purposive sampling. Sampel adalah pasien BPJS rawat jalan sebanyak 100 orang. Analisis data menggunakan analisis univariat dengan distribusi frekuensi. Hasil penelitian menunjukkan mutu pelayanan rawat jalan berdasarkan persepsi pasien BPJS dari aspek reabiliti, responsive, assurance, empaty, tangible, quality kategori baik.", "author" : [ { "dropping-particle" : "", "family" : "Djafar", "given" : "Tanwir", "non-dropping-particle" : "", "parse-names" : false, "suffix" : "" }, { "dropping-particle" : "", "family" : "Lellu", "given" : "Amos", "non-dropping-particle" : "", "parse-names" : false, "suffix" : "" } ], "container-title" : "Jurnal Kebidanan dan Keperawatan Aisyiyah", "id" : "ITEM-1", "issue" : "2", "issued" : { "date-parts" : [ [ "2021" ] ] }, "page" : "167-176", "title" : "Persepsi Pasien BPJS Tentang Mutu Pelayanan Kesehatan Rawat Jalan", "type" : "article-journal", "volume" : "16" }, "uris" : [ "http://www.mendeley.com/documents/?uuid=c5f20463-7e6c-4790-acb5-b9dbadfa1935", "http://www.mendeley.com/documents/?uuid=c1813c22-c1f4-4737-a784-4d5cbbaac563" ] } ], "mendeley" : { "formattedCitation" : "[16]", "plainTextFormattedCitation" : "[16]", "previouslyFormattedCitation" : "[16]"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[16]</w:t>
      </w:r>
      <w:r w:rsidRPr="00841EB1">
        <w:rPr>
          <w:sz w:val="20"/>
          <w:szCs w:val="20"/>
        </w:rPr>
        <w:fldChar w:fldCharType="end"/>
      </w:r>
      <w:r w:rsidRPr="00841EB1">
        <w:rPr>
          <w:sz w:val="20"/>
          <w:szCs w:val="20"/>
        </w:rPr>
        <w:t xml:space="preserve">. </w:t>
      </w:r>
      <w:proofErr w:type="spellStart"/>
      <w:r w:rsidRPr="00841EB1">
        <w:rPr>
          <w:sz w:val="20"/>
          <w:szCs w:val="20"/>
        </w:rPr>
        <w:t>Namun</w:t>
      </w:r>
      <w:proofErr w:type="spellEnd"/>
      <w:r w:rsidRPr="00841EB1">
        <w:rPr>
          <w:sz w:val="20"/>
          <w:szCs w:val="20"/>
        </w:rPr>
        <w:t xml:space="preserve">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w:t>
      </w:r>
      <w:proofErr w:type="spellStart"/>
      <w:r w:rsidRPr="00841EB1">
        <w:rPr>
          <w:sz w:val="20"/>
          <w:szCs w:val="20"/>
        </w:rPr>
        <w:t>bertolak</w:t>
      </w:r>
      <w:proofErr w:type="spellEnd"/>
      <w:r w:rsidRPr="00841EB1">
        <w:rPr>
          <w:sz w:val="20"/>
          <w:szCs w:val="20"/>
        </w:rPr>
        <w:t xml:space="preserve"> </w:t>
      </w:r>
      <w:proofErr w:type="spellStart"/>
      <w:r w:rsidRPr="00841EB1">
        <w:rPr>
          <w:sz w:val="20"/>
          <w:szCs w:val="20"/>
        </w:rPr>
        <w:t>belakang</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penelitian</w:t>
      </w:r>
      <w:proofErr w:type="spellEnd"/>
      <w:r w:rsidRPr="00841EB1">
        <w:rPr>
          <w:sz w:val="20"/>
          <w:szCs w:val="20"/>
        </w:rPr>
        <w:t xml:space="preserve"> yang </w:t>
      </w:r>
      <w:proofErr w:type="spellStart"/>
      <w:r w:rsidRPr="00841EB1">
        <w:rPr>
          <w:sz w:val="20"/>
          <w:szCs w:val="20"/>
        </w:rPr>
        <w:t>dilakukan</w:t>
      </w:r>
      <w:proofErr w:type="spellEnd"/>
      <w:r w:rsidRPr="00841EB1">
        <w:rPr>
          <w:sz w:val="20"/>
          <w:szCs w:val="20"/>
        </w:rPr>
        <w:t xml:space="preserve"> oleh Lestari (2017) yang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terdapat</w:t>
      </w:r>
      <w:proofErr w:type="spellEnd"/>
      <w:r w:rsidRPr="00841EB1">
        <w:rPr>
          <w:sz w:val="20"/>
          <w:szCs w:val="20"/>
        </w:rPr>
        <w:t xml:space="preserve"> </w:t>
      </w:r>
      <w:proofErr w:type="spellStart"/>
      <w:r w:rsidRPr="00841EB1">
        <w:rPr>
          <w:sz w:val="20"/>
          <w:szCs w:val="20"/>
        </w:rPr>
        <w:t>perbedaan</w:t>
      </w:r>
      <w:proofErr w:type="spellEnd"/>
      <w:r w:rsidRPr="00841EB1">
        <w:rPr>
          <w:sz w:val="20"/>
          <w:szCs w:val="20"/>
        </w:rPr>
        <w:t xml:space="preserve"> </w:t>
      </w:r>
      <w:proofErr w:type="spellStart"/>
      <w:r w:rsidRPr="00841EB1">
        <w:rPr>
          <w:sz w:val="20"/>
          <w:szCs w:val="20"/>
        </w:rPr>
        <w:t>antara</w:t>
      </w:r>
      <w:proofErr w:type="spellEnd"/>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umum</w:t>
      </w:r>
      <w:proofErr w:type="spellEnd"/>
      <w:r w:rsidRPr="00841EB1">
        <w:rPr>
          <w:sz w:val="20"/>
          <w:szCs w:val="20"/>
        </w:rPr>
        <w:t xml:space="preserve"> dan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kepemilikan</w:t>
      </w:r>
      <w:proofErr w:type="spellEnd"/>
      <w:r w:rsidRPr="00841EB1">
        <w:rPr>
          <w:sz w:val="20"/>
          <w:szCs w:val="20"/>
        </w:rPr>
        <w:t xml:space="preserve"> </w:t>
      </w:r>
      <w:proofErr w:type="spellStart"/>
      <w:r w:rsidRPr="00841EB1">
        <w:rPr>
          <w:sz w:val="20"/>
          <w:szCs w:val="20"/>
        </w:rPr>
        <w:t>kartu</w:t>
      </w:r>
      <w:proofErr w:type="spellEnd"/>
      <w:r w:rsidRPr="00841EB1">
        <w:rPr>
          <w:sz w:val="20"/>
          <w:szCs w:val="20"/>
        </w:rPr>
        <w:t xml:space="preserve"> </w:t>
      </w:r>
      <w:proofErr w:type="spellStart"/>
      <w:r w:rsidRPr="00841EB1">
        <w:rPr>
          <w:sz w:val="20"/>
          <w:szCs w:val="20"/>
        </w:rPr>
        <w:t>jaminan</w:t>
      </w:r>
      <w:proofErr w:type="spellEnd"/>
      <w:r w:rsidRPr="00841EB1">
        <w:rPr>
          <w:sz w:val="20"/>
          <w:szCs w:val="20"/>
        </w:rPr>
        <w:t xml:space="preserve"> pada </w:t>
      </w:r>
      <w:proofErr w:type="spellStart"/>
      <w:r w:rsidRPr="00841EB1">
        <w:rPr>
          <w:sz w:val="20"/>
          <w:szCs w:val="20"/>
        </w:rPr>
        <w:t>lansia</w:t>
      </w:r>
      <w:proofErr w:type="spellEnd"/>
      <w:r w:rsidRPr="00841EB1">
        <w:rPr>
          <w:sz w:val="20"/>
          <w:szCs w:val="20"/>
        </w:rPr>
        <w:t xml:space="preserve"> di </w:t>
      </w:r>
      <w:proofErr w:type="spellStart"/>
      <w:r w:rsidRPr="00841EB1">
        <w:rPr>
          <w:sz w:val="20"/>
          <w:szCs w:val="20"/>
        </w:rPr>
        <w:t>Puskesmas</w:t>
      </w:r>
      <w:proofErr w:type="spellEnd"/>
      <w:r w:rsidRPr="00841EB1">
        <w:rPr>
          <w:sz w:val="20"/>
          <w:szCs w:val="20"/>
        </w:rPr>
        <w:t xml:space="preserve"> </w:t>
      </w:r>
      <w:proofErr w:type="spellStart"/>
      <w:r w:rsidRPr="00841EB1">
        <w:rPr>
          <w:sz w:val="20"/>
          <w:szCs w:val="20"/>
        </w:rPr>
        <w:t>Dau</w:t>
      </w:r>
      <w:proofErr w:type="spellEnd"/>
      <w:r w:rsidRPr="00841EB1">
        <w:rPr>
          <w:sz w:val="20"/>
          <w:szCs w:val="20"/>
        </w:rPr>
        <w:t xml:space="preserve"> </w:t>
      </w:r>
      <w:r w:rsidRPr="00841EB1">
        <w:rPr>
          <w:sz w:val="20"/>
          <w:szCs w:val="20"/>
        </w:rPr>
        <w:lastRenderedPageBreak/>
        <w:t xml:space="preserve">Malang </w:t>
      </w:r>
      <w:r w:rsidRPr="00841EB1">
        <w:rPr>
          <w:sz w:val="20"/>
          <w:szCs w:val="20"/>
        </w:rPr>
        <w:fldChar w:fldCharType="begin" w:fldLock="1"/>
      </w:r>
      <w:r w:rsidR="001C4E8C">
        <w:rPr>
          <w:sz w:val="20"/>
          <w:szCs w:val="20"/>
        </w:rPr>
        <w:instrText>ADDIN CSL_CITATION { "citationItems" : [ { "id" : "ITEM-1", "itemData" : { "abstract" : "\u2026 tingkat pertama (Puskesmas, Klinik Pratama, Dokter Prakter Perorangan, dll) dan fasilitas kesehatan rujukan tingkat lanjutan (Rumah Sakit, Apotek, Laboratorium dll \u2026 Hasil ini didukung oleh penelitian Pratomo (2016) didapatkan pasien umum puas terhadap pelayanan \u2026", "author" : [ { "dropping-particle" : "", "family" : "Lestari", "given" : "D R M", "non-dropping-particle" : "", "parse-names" : false, "suffix" : "" } ], "container-title" : "Nursing News", "id" : "ITEM-1", "issue" : "3", "issued" : { "date-parts" : [ [ "2017" ] ] }, "page" : "122-133", "title" : "Perbedaan Antara Kualitas Pelayanan Kesehatan Umum Dan Kepemilikan Kis Pada Lansia Di Puskesmas Dau Malang", "type" : "article-journal", "volume" : "2" }, "uris" : [ "http://www.mendeley.com/documents/?uuid=807a7ecb-0451-41ef-af02-c794a79671bd" ] } ], "mendeley" : { "formattedCitation" : "[17]", "plainTextFormattedCitation" : "[17]", "previouslyFormattedCitation" : "[17]"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[17]</w:t>
      </w:r>
      <w:r w:rsidRPr="00841EB1">
        <w:rPr>
          <w:sz w:val="20"/>
          <w:szCs w:val="20"/>
        </w:rPr>
        <w:fldChar w:fldCharType="end"/>
      </w:r>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yang </w:t>
      </w:r>
      <w:proofErr w:type="spellStart"/>
      <w:r w:rsidRPr="00841EB1">
        <w:rPr>
          <w:sz w:val="20"/>
          <w:szCs w:val="20"/>
        </w:rPr>
        <w:t>baik</w:t>
      </w:r>
      <w:proofErr w:type="spellEnd"/>
      <w:r w:rsidRPr="00841EB1">
        <w:rPr>
          <w:sz w:val="20"/>
          <w:szCs w:val="20"/>
        </w:rPr>
        <w:t xml:space="preserve"> dan </w:t>
      </w:r>
      <w:proofErr w:type="spellStart"/>
      <w:r w:rsidRPr="00841EB1">
        <w:rPr>
          <w:sz w:val="20"/>
          <w:szCs w:val="20"/>
        </w:rPr>
        <w:t>bermutu</w:t>
      </w:r>
      <w:proofErr w:type="spellEnd"/>
      <w:r w:rsidRPr="00841EB1">
        <w:rPr>
          <w:sz w:val="20"/>
          <w:szCs w:val="20"/>
        </w:rPr>
        <w:t xml:space="preserve"> </w:t>
      </w:r>
      <w:proofErr w:type="spellStart"/>
      <w:r w:rsidRPr="00841EB1">
        <w:rPr>
          <w:sz w:val="20"/>
          <w:szCs w:val="20"/>
        </w:rPr>
        <w:t>memang</w:t>
      </w:r>
      <w:proofErr w:type="spellEnd"/>
      <w:r w:rsidRPr="00841EB1">
        <w:rPr>
          <w:sz w:val="20"/>
          <w:szCs w:val="20"/>
        </w:rPr>
        <w:t xml:space="preserve"> </w:t>
      </w:r>
      <w:proofErr w:type="spellStart"/>
      <w:r w:rsidRPr="00841EB1">
        <w:rPr>
          <w:sz w:val="20"/>
          <w:szCs w:val="20"/>
        </w:rPr>
        <w:t>seharusnya</w:t>
      </w:r>
      <w:proofErr w:type="spellEnd"/>
      <w:r w:rsidRPr="00841EB1">
        <w:rPr>
          <w:sz w:val="20"/>
          <w:szCs w:val="20"/>
        </w:rPr>
        <w:t xml:space="preserve"> </w:t>
      </w:r>
      <w:proofErr w:type="spellStart"/>
      <w:r w:rsidRPr="00841EB1">
        <w:rPr>
          <w:sz w:val="20"/>
          <w:szCs w:val="20"/>
        </w:rPr>
        <w:t>perlu</w:t>
      </w:r>
      <w:proofErr w:type="spellEnd"/>
      <w:r w:rsidRPr="00841EB1">
        <w:rPr>
          <w:sz w:val="20"/>
          <w:szCs w:val="20"/>
        </w:rPr>
        <w:t xml:space="preserve"> </w:t>
      </w:r>
      <w:proofErr w:type="spellStart"/>
      <w:r w:rsidRPr="00841EB1">
        <w:rPr>
          <w:sz w:val="20"/>
          <w:szCs w:val="20"/>
        </w:rPr>
        <w:t>dilaksanakan</w:t>
      </w:r>
      <w:proofErr w:type="spellEnd"/>
      <w:r w:rsidRPr="00841EB1">
        <w:rPr>
          <w:sz w:val="20"/>
          <w:szCs w:val="20"/>
        </w:rPr>
        <w:t xml:space="preserve"> oleh </w:t>
      </w:r>
      <w:proofErr w:type="spellStart"/>
      <w:r w:rsidRPr="00841EB1">
        <w:rPr>
          <w:sz w:val="20"/>
          <w:szCs w:val="20"/>
        </w:rPr>
        <w:t>penyedia</w:t>
      </w:r>
      <w:proofErr w:type="spellEnd"/>
      <w:r w:rsidRPr="00841EB1">
        <w:rPr>
          <w:sz w:val="20"/>
          <w:szCs w:val="20"/>
        </w:rPr>
        <w:t xml:space="preserve"> </w:t>
      </w:r>
      <w:proofErr w:type="spellStart"/>
      <w:r w:rsidRPr="00841EB1">
        <w:rPr>
          <w:sz w:val="20"/>
          <w:szCs w:val="20"/>
        </w:rPr>
        <w:t>layanan</w:t>
      </w:r>
      <w:proofErr w:type="spellEnd"/>
      <w:r w:rsidRPr="00841EB1">
        <w:rPr>
          <w:sz w:val="20"/>
          <w:szCs w:val="20"/>
        </w:rPr>
        <w:t xml:space="preserve">, </w:t>
      </w:r>
      <w:proofErr w:type="spellStart"/>
      <w:r w:rsidRPr="00841EB1">
        <w:rPr>
          <w:sz w:val="20"/>
          <w:szCs w:val="20"/>
        </w:rPr>
        <w:t>untuk</w:t>
      </w:r>
      <w:proofErr w:type="spellEnd"/>
      <w:r w:rsidRPr="00841EB1">
        <w:rPr>
          <w:sz w:val="20"/>
          <w:szCs w:val="20"/>
        </w:rPr>
        <w:t xml:space="preserve"> </w:t>
      </w:r>
      <w:proofErr w:type="spellStart"/>
      <w:r w:rsidRPr="00841EB1">
        <w:rPr>
          <w:sz w:val="20"/>
          <w:szCs w:val="20"/>
        </w:rPr>
        <w:t>memberikan</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yang </w:t>
      </w:r>
      <w:proofErr w:type="spellStart"/>
      <w:r w:rsidRPr="00841EB1">
        <w:rPr>
          <w:sz w:val="20"/>
          <w:szCs w:val="20"/>
        </w:rPr>
        <w:t>berkualitas</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bermutu</w:t>
      </w:r>
      <w:proofErr w:type="spellEnd"/>
      <w:r w:rsidRPr="00841EB1">
        <w:rPr>
          <w:sz w:val="20"/>
          <w:szCs w:val="20"/>
        </w:rPr>
        <w:t xml:space="preserve"> </w:t>
      </w:r>
      <w:proofErr w:type="spellStart"/>
      <w:r w:rsidRPr="00841EB1">
        <w:rPr>
          <w:sz w:val="20"/>
          <w:szCs w:val="20"/>
        </w:rPr>
        <w:t>penyedia</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sebaiknya</w:t>
      </w:r>
      <w:proofErr w:type="spellEnd"/>
      <w:r w:rsidRPr="00841EB1">
        <w:rPr>
          <w:sz w:val="20"/>
          <w:szCs w:val="20"/>
        </w:rPr>
        <w:t xml:space="preserve"> </w:t>
      </w:r>
      <w:proofErr w:type="spellStart"/>
      <w:r w:rsidRPr="00841EB1">
        <w:rPr>
          <w:sz w:val="20"/>
          <w:szCs w:val="20"/>
        </w:rPr>
        <w:t>perlu</w:t>
      </w:r>
      <w:proofErr w:type="spellEnd"/>
      <w:r w:rsidRPr="00841EB1">
        <w:rPr>
          <w:sz w:val="20"/>
          <w:szCs w:val="20"/>
        </w:rPr>
        <w:t xml:space="preserve"> </w:t>
      </w:r>
      <w:proofErr w:type="spellStart"/>
      <w:r w:rsidRPr="00841EB1">
        <w:rPr>
          <w:sz w:val="20"/>
          <w:szCs w:val="20"/>
        </w:rPr>
        <w:t>memperhatikan</w:t>
      </w:r>
      <w:proofErr w:type="spellEnd"/>
      <w:r w:rsidRPr="00841EB1">
        <w:rPr>
          <w:sz w:val="20"/>
          <w:szCs w:val="20"/>
        </w:rPr>
        <w:t xml:space="preserve"> </w:t>
      </w:r>
      <w:proofErr w:type="spellStart"/>
      <w:r w:rsidRPr="00841EB1">
        <w:rPr>
          <w:sz w:val="20"/>
          <w:szCs w:val="20"/>
        </w:rPr>
        <w:t>aspek</w:t>
      </w:r>
      <w:proofErr w:type="spellEnd"/>
      <w:r w:rsidRPr="00841EB1">
        <w:rPr>
          <w:sz w:val="20"/>
          <w:szCs w:val="20"/>
        </w:rPr>
        <w:t xml:space="preserve"> </w:t>
      </w:r>
      <w:proofErr w:type="spellStart"/>
      <w:r w:rsidRPr="00841EB1">
        <w:rPr>
          <w:sz w:val="20"/>
          <w:szCs w:val="20"/>
        </w:rPr>
        <w:t>dimensi</w:t>
      </w:r>
      <w:proofErr w:type="spellEnd"/>
      <w:r w:rsidRPr="00841EB1">
        <w:rPr>
          <w:sz w:val="20"/>
          <w:szCs w:val="20"/>
        </w:rPr>
        <w:t xml:space="preserve"> </w:t>
      </w:r>
      <w:proofErr w:type="spellStart"/>
      <w:r w:rsidRPr="00841EB1">
        <w:rPr>
          <w:sz w:val="20"/>
          <w:szCs w:val="20"/>
        </w:rPr>
        <w:t>mutu</w:t>
      </w:r>
      <w:proofErr w:type="spellEnd"/>
      <w:r w:rsidRPr="00841EB1">
        <w:rPr>
          <w:sz w:val="20"/>
          <w:szCs w:val="20"/>
        </w:rPr>
        <w:t xml:space="preserve">, </w:t>
      </w:r>
      <w:proofErr w:type="spellStart"/>
      <w:r w:rsidRPr="00841EB1">
        <w:rPr>
          <w:sz w:val="20"/>
          <w:szCs w:val="20"/>
        </w:rPr>
        <w:t>hal</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w:t>
      </w:r>
      <w:proofErr w:type="spellStart"/>
      <w:r w:rsidRPr="00841EB1">
        <w:rPr>
          <w:sz w:val="20"/>
          <w:szCs w:val="20"/>
        </w:rPr>
        <w:t>semua</w:t>
      </w:r>
      <w:proofErr w:type="spellEnd"/>
      <w:r w:rsidRPr="00841EB1">
        <w:rPr>
          <w:sz w:val="20"/>
          <w:szCs w:val="20"/>
        </w:rPr>
        <w:t xml:space="preserve"> </w:t>
      </w:r>
      <w:proofErr w:type="spellStart"/>
      <w:r w:rsidRPr="00841EB1">
        <w:rPr>
          <w:sz w:val="20"/>
          <w:szCs w:val="20"/>
        </w:rPr>
        <w:t>dilakukan</w:t>
      </w:r>
      <w:proofErr w:type="spellEnd"/>
      <w:r w:rsidRPr="00841EB1">
        <w:rPr>
          <w:sz w:val="20"/>
          <w:szCs w:val="20"/>
        </w:rPr>
        <w:t xml:space="preserve"> </w:t>
      </w:r>
      <w:proofErr w:type="spellStart"/>
      <w:r w:rsidRPr="00841EB1">
        <w:rPr>
          <w:sz w:val="20"/>
          <w:szCs w:val="20"/>
        </w:rPr>
        <w:t>untuk</w:t>
      </w:r>
      <w:proofErr w:type="spellEnd"/>
      <w:r w:rsidRPr="00841EB1">
        <w:rPr>
          <w:sz w:val="20"/>
          <w:szCs w:val="20"/>
        </w:rPr>
        <w:t xml:space="preserve"> </w:t>
      </w:r>
      <w:proofErr w:type="spellStart"/>
      <w:r w:rsidRPr="00841EB1">
        <w:rPr>
          <w:sz w:val="20"/>
          <w:szCs w:val="20"/>
        </w:rPr>
        <w:t>memenuhi</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dan </w:t>
      </w:r>
      <w:proofErr w:type="spellStart"/>
      <w:r w:rsidRPr="00841EB1">
        <w:rPr>
          <w:sz w:val="20"/>
          <w:szCs w:val="20"/>
        </w:rPr>
        <w:t>pemanfaatan</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w:t>
      </w:r>
    </w:p>
    <w:p w:rsidR="00841EB1" w:rsidRDefault="00841EB1" w:rsidP="00841EB1">
      <w:pPr>
        <w:pStyle w:val="ListParagraph"/>
        <w:numPr>
          <w:ilvl w:val="0"/>
          <w:numId w:val="3"/>
        </w:numPr>
        <w:tabs>
          <w:tab w:val="left" w:pos="360"/>
          <w:tab w:val="left" w:pos="900"/>
          <w:tab w:val="left" w:pos="1800"/>
        </w:tabs>
        <w:spacing w:line="276" w:lineRule="auto"/>
        <w:ind w:left="360" w:right="0"/>
        <w:jc w:val="both"/>
        <w:rPr>
          <w:sz w:val="20"/>
          <w:szCs w:val="20"/>
        </w:rPr>
      </w:pP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Rawat Jalan </w:t>
      </w:r>
      <w:proofErr w:type="spellStart"/>
      <w:r w:rsidRPr="00841EB1">
        <w:rPr>
          <w:sz w:val="20"/>
          <w:szCs w:val="20"/>
        </w:rPr>
        <w:t>Peng</w:t>
      </w:r>
      <w:r w:rsidR="00BE3BC4">
        <w:rPr>
          <w:sz w:val="20"/>
          <w:szCs w:val="20"/>
        </w:rPr>
        <w:t>guna</w:t>
      </w:r>
      <w:proofErr w:type="spellEnd"/>
      <w:r w:rsidR="00BE3BC4">
        <w:rPr>
          <w:sz w:val="20"/>
          <w:szCs w:val="20"/>
        </w:rPr>
        <w:t xml:space="preserve"> BPJS di </w:t>
      </w:r>
      <w:proofErr w:type="spellStart"/>
      <w:r w:rsidR="00BE3BC4">
        <w:rPr>
          <w:sz w:val="20"/>
          <w:szCs w:val="20"/>
        </w:rPr>
        <w:t>Puskesmas</w:t>
      </w:r>
      <w:proofErr w:type="spellEnd"/>
      <w:r w:rsidR="00BE3BC4">
        <w:rPr>
          <w:sz w:val="20"/>
          <w:szCs w:val="20"/>
        </w:rPr>
        <w:t xml:space="preserve"> </w:t>
      </w:r>
      <w:proofErr w:type="spellStart"/>
      <w:r w:rsidR="00BE3BC4">
        <w:rPr>
          <w:sz w:val="20"/>
          <w:szCs w:val="20"/>
        </w:rPr>
        <w:t>Kasihan</w:t>
      </w:r>
      <w:proofErr w:type="spellEnd"/>
      <w:r w:rsidR="00BE3BC4">
        <w:rPr>
          <w:sz w:val="20"/>
          <w:szCs w:val="20"/>
        </w:rPr>
        <w:t xml:space="preserve"> 1</w:t>
      </w:r>
      <w:r w:rsidRPr="00841EB1">
        <w:rPr>
          <w:sz w:val="20"/>
          <w:szCs w:val="20"/>
        </w:rPr>
        <w:t xml:space="preserve"> </w:t>
      </w:r>
      <w:proofErr w:type="spellStart"/>
      <w:r w:rsidRPr="00841EB1">
        <w:rPr>
          <w:sz w:val="20"/>
          <w:szCs w:val="20"/>
        </w:rPr>
        <w:t>Kabupaten</w:t>
      </w:r>
      <w:proofErr w:type="spellEnd"/>
      <w:r w:rsidRPr="00841EB1">
        <w:rPr>
          <w:sz w:val="20"/>
          <w:szCs w:val="20"/>
        </w:rPr>
        <w:t xml:space="preserve"> Bantul</w:t>
      </w:r>
    </w:p>
    <w:p w:rsidR="00841EB1" w:rsidRDefault="00841EB1" w:rsidP="00841EB1">
      <w:pPr>
        <w:pStyle w:val="ListParagraph"/>
        <w:tabs>
          <w:tab w:val="left" w:pos="360"/>
          <w:tab w:val="left" w:pos="900"/>
          <w:tab w:val="left" w:pos="1800"/>
        </w:tabs>
        <w:spacing w:line="276" w:lineRule="auto"/>
        <w:ind w:left="360" w:right="0" w:firstLine="0"/>
        <w:jc w:val="both"/>
        <w:rPr>
          <w:sz w:val="20"/>
          <w:szCs w:val="20"/>
        </w:rPr>
      </w:pPr>
      <w:r>
        <w:rPr>
          <w:sz w:val="20"/>
          <w:szCs w:val="20"/>
        </w:rPr>
        <w:tab/>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rawat</w:t>
      </w:r>
      <w:proofErr w:type="spellEnd"/>
      <w:r w:rsidRPr="00841EB1">
        <w:rPr>
          <w:sz w:val="20"/>
          <w:szCs w:val="20"/>
        </w:rPr>
        <w:t xml:space="preserve"> </w:t>
      </w:r>
      <w:proofErr w:type="spellStart"/>
      <w:r w:rsidRPr="00841EB1">
        <w:rPr>
          <w:sz w:val="20"/>
          <w:szCs w:val="20"/>
        </w:rPr>
        <w:t>jalan</w:t>
      </w:r>
      <w:proofErr w:type="spellEnd"/>
      <w:r w:rsidRPr="00841EB1">
        <w:rPr>
          <w:sz w:val="20"/>
          <w:szCs w:val="20"/>
        </w:rPr>
        <w:t xml:space="preserve"> </w:t>
      </w:r>
      <w:proofErr w:type="spellStart"/>
      <w:r w:rsidRPr="00841EB1">
        <w:rPr>
          <w:sz w:val="20"/>
          <w:szCs w:val="20"/>
        </w:rPr>
        <w:t>pengguna</w:t>
      </w:r>
      <w:proofErr w:type="spellEnd"/>
      <w:r w:rsidRPr="00841EB1">
        <w:rPr>
          <w:sz w:val="20"/>
          <w:szCs w:val="20"/>
        </w:rPr>
        <w:t xml:space="preserve"> BPJS di </w:t>
      </w:r>
      <w:proofErr w:type="spellStart"/>
      <w:r w:rsidRPr="00841EB1">
        <w:rPr>
          <w:sz w:val="20"/>
          <w:szCs w:val="20"/>
        </w:rPr>
        <w:t>Puskesmas</w:t>
      </w:r>
      <w:proofErr w:type="spellEnd"/>
      <w:r w:rsidRPr="00841EB1">
        <w:rPr>
          <w:sz w:val="20"/>
          <w:szCs w:val="20"/>
        </w:rPr>
        <w:t xml:space="preserve"> </w:t>
      </w:r>
      <w:proofErr w:type="spellStart"/>
      <w:r w:rsidRPr="00841EB1">
        <w:rPr>
          <w:sz w:val="20"/>
          <w:szCs w:val="20"/>
        </w:rPr>
        <w:t>Kasihan</w:t>
      </w:r>
      <w:proofErr w:type="spellEnd"/>
      <w:r w:rsidRPr="00841EB1">
        <w:rPr>
          <w:sz w:val="20"/>
          <w:szCs w:val="20"/>
        </w:rPr>
        <w:t xml:space="preserve"> I </w:t>
      </w:r>
      <w:proofErr w:type="spellStart"/>
      <w:r w:rsidRPr="00841EB1">
        <w:rPr>
          <w:sz w:val="20"/>
          <w:szCs w:val="20"/>
        </w:rPr>
        <w:t>Kabupaten</w:t>
      </w:r>
      <w:proofErr w:type="spellEnd"/>
      <w:r w:rsidRPr="00841EB1">
        <w:rPr>
          <w:sz w:val="20"/>
          <w:szCs w:val="20"/>
        </w:rPr>
        <w:t xml:space="preserve"> Bantul </w:t>
      </w:r>
      <w:proofErr w:type="spellStart"/>
      <w:r w:rsidRPr="00841EB1">
        <w:rPr>
          <w:sz w:val="20"/>
          <w:szCs w:val="20"/>
        </w:rPr>
        <w:t>berada</w:t>
      </w:r>
      <w:proofErr w:type="spellEnd"/>
      <w:r w:rsidRPr="00841EB1">
        <w:rPr>
          <w:sz w:val="20"/>
          <w:szCs w:val="20"/>
        </w:rPr>
        <w:t xml:space="preserve">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tingkat</w:t>
      </w:r>
      <w:proofErr w:type="spellEnd"/>
      <w:r w:rsidRPr="00841EB1">
        <w:rPr>
          <w:sz w:val="20"/>
          <w:szCs w:val="20"/>
        </w:rPr>
        <w:t xml:space="preserve"> </w:t>
      </w:r>
      <w:proofErr w:type="spellStart"/>
      <w:r w:rsidRPr="00841EB1">
        <w:rPr>
          <w:sz w:val="20"/>
          <w:szCs w:val="20"/>
        </w:rPr>
        <w:t>kategori</w:t>
      </w:r>
      <w:proofErr w:type="spellEnd"/>
      <w:r w:rsidRPr="00841EB1">
        <w:rPr>
          <w:sz w:val="20"/>
          <w:szCs w:val="20"/>
        </w:rPr>
        <w:t xml:space="preserve"> </w:t>
      </w:r>
      <w:proofErr w:type="spellStart"/>
      <w:r w:rsidRPr="00841EB1">
        <w:rPr>
          <w:sz w:val="20"/>
          <w:szCs w:val="20"/>
        </w:rPr>
        <w:t>sedang</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merupakan</w:t>
      </w:r>
      <w:proofErr w:type="spellEnd"/>
      <w:r w:rsidRPr="00841EB1">
        <w:rPr>
          <w:sz w:val="20"/>
          <w:szCs w:val="20"/>
        </w:rPr>
        <w:t xml:space="preserve"> </w:t>
      </w:r>
      <w:proofErr w:type="spellStart"/>
      <w:r w:rsidRPr="00841EB1">
        <w:rPr>
          <w:sz w:val="20"/>
          <w:szCs w:val="20"/>
        </w:rPr>
        <w:t>tingkat</w:t>
      </w:r>
      <w:proofErr w:type="spellEnd"/>
      <w:r w:rsidRPr="00841EB1">
        <w:rPr>
          <w:sz w:val="20"/>
          <w:szCs w:val="20"/>
        </w:rPr>
        <w:t xml:space="preserve"> </w:t>
      </w:r>
      <w:proofErr w:type="spellStart"/>
      <w:r w:rsidRPr="00841EB1">
        <w:rPr>
          <w:sz w:val="20"/>
          <w:szCs w:val="20"/>
        </w:rPr>
        <w:t>perasaan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pelanggan</w:t>
      </w:r>
      <w:proofErr w:type="spellEnd"/>
      <w:r w:rsidRPr="00841EB1">
        <w:rPr>
          <w:sz w:val="20"/>
          <w:szCs w:val="20"/>
        </w:rPr>
        <w:t xml:space="preserve"> yang </w:t>
      </w:r>
      <w:proofErr w:type="spellStart"/>
      <w:r w:rsidRPr="00841EB1">
        <w:rPr>
          <w:sz w:val="20"/>
          <w:szCs w:val="20"/>
        </w:rPr>
        <w:t>dapat</w:t>
      </w:r>
      <w:proofErr w:type="spellEnd"/>
      <w:r w:rsidRPr="00841EB1">
        <w:rPr>
          <w:sz w:val="20"/>
          <w:szCs w:val="20"/>
        </w:rPr>
        <w:t xml:space="preserve"> </w:t>
      </w:r>
      <w:proofErr w:type="spellStart"/>
      <w:r w:rsidRPr="00841EB1">
        <w:rPr>
          <w:sz w:val="20"/>
          <w:szCs w:val="20"/>
        </w:rPr>
        <w:t>terjadi</w:t>
      </w:r>
      <w:proofErr w:type="spellEnd"/>
      <w:r w:rsidRPr="00841EB1">
        <w:rPr>
          <w:sz w:val="20"/>
          <w:szCs w:val="20"/>
        </w:rPr>
        <w:t xml:space="preserve"> </w:t>
      </w:r>
      <w:proofErr w:type="spellStart"/>
      <w:r w:rsidRPr="00841EB1">
        <w:rPr>
          <w:sz w:val="20"/>
          <w:szCs w:val="20"/>
        </w:rPr>
        <w:t>karena</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yang </w:t>
      </w:r>
      <w:proofErr w:type="spellStart"/>
      <w:r w:rsidRPr="00841EB1">
        <w:rPr>
          <w:sz w:val="20"/>
          <w:szCs w:val="20"/>
        </w:rPr>
        <w:t>diterima</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dirasakan</w:t>
      </w:r>
      <w:proofErr w:type="spellEnd"/>
      <w:r w:rsidRPr="00841EB1">
        <w:rPr>
          <w:sz w:val="20"/>
          <w:szCs w:val="20"/>
        </w:rPr>
        <w:t xml:space="preserve"> </w:t>
      </w:r>
      <w:proofErr w:type="spellStart"/>
      <w:r w:rsidRPr="00841EB1">
        <w:rPr>
          <w:sz w:val="20"/>
          <w:szCs w:val="20"/>
        </w:rPr>
        <w:t>setelah</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pelanggan</w:t>
      </w:r>
      <w:proofErr w:type="spellEnd"/>
      <w:r w:rsidRPr="00841EB1">
        <w:rPr>
          <w:sz w:val="20"/>
          <w:szCs w:val="20"/>
        </w:rPr>
        <w:t xml:space="preserve"> </w:t>
      </w:r>
      <w:proofErr w:type="spellStart"/>
      <w:r w:rsidRPr="00841EB1">
        <w:rPr>
          <w:sz w:val="20"/>
          <w:szCs w:val="20"/>
        </w:rPr>
        <w:t>membandingkannya</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apa</w:t>
      </w:r>
      <w:proofErr w:type="spellEnd"/>
      <w:r w:rsidRPr="00841EB1">
        <w:rPr>
          <w:sz w:val="20"/>
          <w:szCs w:val="20"/>
        </w:rPr>
        <w:t xml:space="preserve"> yang </w:t>
      </w:r>
      <w:proofErr w:type="spellStart"/>
      <w:r w:rsidRPr="00841EB1">
        <w:rPr>
          <w:sz w:val="20"/>
          <w:szCs w:val="20"/>
        </w:rPr>
        <w:t>diharapkan</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dipersepsikan</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"author" : [ { "dropping-particle" : "", "family" : "Nurusalam", "given" : "Kotler dalam", "non-dropping-particle" : "", "parse-names" : false, "suffix" : "" } ], "id" : "ITEM-1", "issued" : { "date-parts" : [ [ "2011" ] ] }, "publisher" : "Salemba Medika", "publisher-place" : "Jakarta", "title" : "Manajemen Keperawatan : Aplikasi dalam Praktik Keperawatan Profesional", "type" : "book" }, "uris" : [ "http://www.mendeley.com/documents/?uuid=84c95439-e103-4a07-ad23-b935143c38de" ] } ], "mendeley" : { "formattedCitation" : "[18]", "plainTextFormattedCitation" : "[18]", "previouslyFormattedCitation" : "[18]"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[18]</w:t>
      </w:r>
      <w:r w:rsidRPr="00841EB1">
        <w:rPr>
          <w:sz w:val="20"/>
          <w:szCs w:val="20"/>
        </w:rPr>
        <w:fldChar w:fldCharType="end"/>
      </w:r>
      <w:r w:rsidRPr="00841EB1">
        <w:rPr>
          <w:sz w:val="20"/>
          <w:szCs w:val="20"/>
        </w:rPr>
        <w:t xml:space="preserve">.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w:t>
      </w:r>
      <w:proofErr w:type="spellStart"/>
      <w:r w:rsidRPr="00841EB1">
        <w:rPr>
          <w:sz w:val="20"/>
          <w:szCs w:val="20"/>
        </w:rPr>
        <w:t>sejalan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penelitian</w:t>
      </w:r>
      <w:proofErr w:type="spellEnd"/>
      <w:r w:rsidRPr="00841EB1">
        <w:rPr>
          <w:sz w:val="20"/>
          <w:szCs w:val="20"/>
        </w:rPr>
        <w:t xml:space="preserve"> yang </w:t>
      </w:r>
      <w:proofErr w:type="spellStart"/>
      <w:r w:rsidRPr="00841EB1">
        <w:rPr>
          <w:sz w:val="20"/>
          <w:szCs w:val="20"/>
        </w:rPr>
        <w:t>dilakukan</w:t>
      </w:r>
      <w:proofErr w:type="spellEnd"/>
      <w:r w:rsidRPr="00841EB1">
        <w:rPr>
          <w:sz w:val="20"/>
          <w:szCs w:val="20"/>
        </w:rPr>
        <w:t xml:space="preserve"> oleh </w:t>
      </w:r>
      <w:proofErr w:type="spellStart"/>
      <w:r w:rsidRPr="00841EB1">
        <w:rPr>
          <w:sz w:val="20"/>
          <w:szCs w:val="20"/>
        </w:rPr>
        <w:t>Misngadi</w:t>
      </w:r>
      <w:proofErr w:type="spellEnd"/>
      <w:r w:rsidRPr="00841EB1">
        <w:rPr>
          <w:sz w:val="20"/>
          <w:szCs w:val="20"/>
        </w:rPr>
        <w:t xml:space="preserve"> (2020) yang </w:t>
      </w:r>
      <w:proofErr w:type="spellStart"/>
      <w:r w:rsidRPr="00841EB1">
        <w:rPr>
          <w:sz w:val="20"/>
          <w:szCs w:val="20"/>
        </w:rPr>
        <w:t>menyatakan</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persepsi</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yang di </w:t>
      </w:r>
      <w:proofErr w:type="spellStart"/>
      <w:r w:rsidRPr="00841EB1">
        <w:rPr>
          <w:sz w:val="20"/>
          <w:szCs w:val="20"/>
        </w:rPr>
        <w:t>harapkan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cukup</w:t>
      </w:r>
      <w:proofErr w:type="spellEnd"/>
      <w:r w:rsidRPr="00841EB1">
        <w:rPr>
          <w:sz w:val="20"/>
          <w:szCs w:val="20"/>
        </w:rPr>
        <w:t xml:space="preserve"> </w:t>
      </w:r>
      <w:proofErr w:type="spellStart"/>
      <w:r w:rsidRPr="00841EB1">
        <w:rPr>
          <w:sz w:val="20"/>
          <w:szCs w:val="20"/>
        </w:rPr>
        <w:t>baik</w:t>
      </w:r>
      <w:proofErr w:type="spellEnd"/>
      <w:r w:rsidRPr="00841EB1">
        <w:rPr>
          <w:sz w:val="20"/>
          <w:szCs w:val="20"/>
        </w:rPr>
        <w:t xml:space="preserve"> dan </w:t>
      </w:r>
      <w:proofErr w:type="spellStart"/>
      <w:r w:rsidRPr="00841EB1">
        <w:rPr>
          <w:sz w:val="20"/>
          <w:szCs w:val="20"/>
        </w:rPr>
        <w:t>sesuai</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kenyataan</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"abstract" : "\u2026 kesehatan menunjukkan pada tingkat kesempurnaan pelayanan kesehatan dalam menimbulkan rasa puas pada diri \u2026 rapi, puskesmas telah memiliki ruang tunggu yang memadai untuk menunjang pasien yang datang, puskesmas telah memiliki apotek dengan jumlah \u2026", "author" : [ { "dropping-particle" : "", "family" : "Dewi", "given" : "Ratna Sari", "non-dropping-particle" : "", "parse-names" : false, "suffix" : "" }, { "dropping-particle" : "", "family" : "Misngadi", "given" : "", "non-dropping-particle" : "", "parse-names" : false, "suffix" : "" }, { "dropping-particle" : "", "family" : "Sugiarto", "given" : "", "non-dropping-particle" : "", "parse-names" : false, "suffix" : "" } ], "container-title" : "Journal of Healthcare Technology and Medicine", "id" : "ITEM-1", "issue" : "1", "issued" : { "date-parts" : [ [ "2020" ] ] }, "page" : "345-352", "title" : "Analisis Kepuasan Pasien Berdasarkan Kualitas Pelayanan di Puskesmas Payo Selincah", "type" : "article-journal", "volume" : "6" }, "uris" : [ "http://www.mendeley.com/documents/?uuid=84595cf6-4277-4ffd-8647-c4ee5f23aea6" ] } ], "mendeley" : { "formattedCitation" : "[19]", "plainTextFormattedCitation" : "[19]", "previouslyFormattedCitation" : "[19]"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[19]</w:t>
      </w:r>
      <w:r w:rsidRPr="00841EB1">
        <w:rPr>
          <w:sz w:val="20"/>
          <w:szCs w:val="20"/>
        </w:rPr>
        <w:fldChar w:fldCharType="end"/>
      </w:r>
      <w:r w:rsidRPr="00841EB1">
        <w:rPr>
          <w:sz w:val="20"/>
          <w:szCs w:val="20"/>
        </w:rPr>
        <w:t xml:space="preserve">.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juga </w:t>
      </w:r>
      <w:proofErr w:type="spellStart"/>
      <w:r w:rsidRPr="00841EB1">
        <w:rPr>
          <w:sz w:val="20"/>
          <w:szCs w:val="20"/>
        </w:rPr>
        <w:t>didukung</w:t>
      </w:r>
      <w:proofErr w:type="spellEnd"/>
      <w:r w:rsidRPr="00841EB1">
        <w:rPr>
          <w:sz w:val="20"/>
          <w:szCs w:val="20"/>
        </w:rPr>
        <w:t xml:space="preserve"> oleh Ria (2019)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rata-rata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BPJS </w:t>
      </w:r>
      <w:proofErr w:type="spellStart"/>
      <w:r w:rsidRPr="00841EB1">
        <w:rPr>
          <w:sz w:val="20"/>
          <w:szCs w:val="20"/>
        </w:rPr>
        <w:t>terhadap</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di </w:t>
      </w:r>
      <w:proofErr w:type="spellStart"/>
      <w:r w:rsidRPr="00841EB1">
        <w:rPr>
          <w:sz w:val="20"/>
          <w:szCs w:val="20"/>
        </w:rPr>
        <w:t>Puskesmas</w:t>
      </w:r>
      <w:proofErr w:type="spellEnd"/>
      <w:r w:rsidRPr="00841EB1">
        <w:rPr>
          <w:sz w:val="20"/>
          <w:szCs w:val="20"/>
        </w:rPr>
        <w:t xml:space="preserve"> </w:t>
      </w:r>
      <w:proofErr w:type="spellStart"/>
      <w:r w:rsidRPr="00841EB1">
        <w:rPr>
          <w:sz w:val="20"/>
          <w:szCs w:val="20"/>
        </w:rPr>
        <w:t>Balerejo</w:t>
      </w:r>
      <w:proofErr w:type="spellEnd"/>
      <w:r w:rsidRPr="00841EB1">
        <w:rPr>
          <w:sz w:val="20"/>
          <w:szCs w:val="20"/>
        </w:rPr>
        <w:t xml:space="preserve"> </w:t>
      </w:r>
      <w:proofErr w:type="spellStart"/>
      <w:r w:rsidRPr="00841EB1">
        <w:rPr>
          <w:sz w:val="20"/>
          <w:szCs w:val="20"/>
        </w:rPr>
        <w:t>lebih</w:t>
      </w:r>
      <w:proofErr w:type="spellEnd"/>
      <w:r w:rsidRPr="00841EB1">
        <w:rPr>
          <w:sz w:val="20"/>
          <w:szCs w:val="20"/>
        </w:rPr>
        <w:t xml:space="preserve"> </w:t>
      </w:r>
      <w:proofErr w:type="spellStart"/>
      <w:r w:rsidRPr="00841EB1">
        <w:rPr>
          <w:sz w:val="20"/>
          <w:szCs w:val="20"/>
        </w:rPr>
        <w:t>rendah</w:t>
      </w:r>
      <w:proofErr w:type="spellEnd"/>
      <w:r w:rsidRPr="00841EB1">
        <w:rPr>
          <w:sz w:val="20"/>
          <w:szCs w:val="20"/>
        </w:rPr>
        <w:t xml:space="preserve"> </w:t>
      </w:r>
      <w:proofErr w:type="spellStart"/>
      <w:r w:rsidRPr="00841EB1">
        <w:rPr>
          <w:sz w:val="20"/>
          <w:szCs w:val="20"/>
        </w:rPr>
        <w:t>dibandingkan</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umum</w:t>
      </w:r>
      <w:proofErr w:type="spellEnd"/>
      <w:r w:rsidRPr="00841EB1">
        <w:rPr>
          <w:sz w:val="20"/>
          <w:szCs w:val="20"/>
        </w:rPr>
        <w:t xml:space="preserve"> (non BPJS) </w:t>
      </w:r>
      <w:r w:rsidRPr="00841EB1">
        <w:rPr>
          <w:sz w:val="20"/>
          <w:szCs w:val="20"/>
        </w:rPr>
        <w:fldChar w:fldCharType="begin" w:fldLock="1"/>
      </w:r>
      <w:r w:rsidR="001C4E8C">
        <w:rPr>
          <w:sz w:val="20"/>
          <w:szCs w:val="20"/>
        </w:rPr>
        <w:instrText>ADDIN CSL_CITATION { "citationItems" : [ { "id" : "ITEM-1", "itemData" : { "abstract" : "High health costs creates difficulty for people to obtain health services. One method that can be used to ease the burden of health financing is to use insurance. Efforts have been made by the government in providing health insurance for the community such as the existence of \u2026", "author" : [ { "dropping-particle" : "", "family" : "Ria", "given" : "Dian Novita", "non-dropping-particle" : "", "parse-names" : false, "suffix" : "" } ], "container-title" : "SIMBA: Seminar Inovasi Manajemen, Bisnis", "id" : "ITEM-1", "issue" : "1", "issued" : { "date-parts" : [ [ "2019" ] ] }, "page" : "11215-11226", "title" : "Analisis Komparatif Kualitas Pelayanan Pasien BPJS Dan Pasien Umum Terhadap Kepuasan Pasien Di Puskesmas (Studi Empiris Pada Puskesmas Balerejo Kab.Madiun)", "type" : "article-journal", "volume" : "1" }, "uris" : [ "http://www.mendeley.com/documents/?uuid=48422ab3-9551-414d-96b3-4b4295129b79" ] } ], "mendeley" : { "formattedCitation" : "[20]", "plainTextFormattedCitation" : "[20]", "previouslyFormattedCitation" : "[20]"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[20]</w:t>
      </w:r>
      <w:r w:rsidRPr="00841EB1">
        <w:rPr>
          <w:sz w:val="20"/>
          <w:szCs w:val="20"/>
        </w:rPr>
        <w:fldChar w:fldCharType="end"/>
      </w:r>
      <w:r w:rsidRPr="00841EB1">
        <w:rPr>
          <w:sz w:val="20"/>
          <w:szCs w:val="20"/>
        </w:rPr>
        <w:t xml:space="preserve">. </w:t>
      </w:r>
      <w:proofErr w:type="spellStart"/>
      <w:r w:rsidRPr="00841EB1">
        <w:rPr>
          <w:sz w:val="20"/>
          <w:szCs w:val="20"/>
        </w:rPr>
        <w:t>Namun</w:t>
      </w:r>
      <w:proofErr w:type="spellEnd"/>
      <w:r w:rsidRPr="00841EB1">
        <w:rPr>
          <w:sz w:val="20"/>
          <w:szCs w:val="20"/>
        </w:rPr>
        <w:t xml:space="preserve"> </w:t>
      </w:r>
      <w:proofErr w:type="spellStart"/>
      <w:r w:rsidRPr="00841EB1">
        <w:rPr>
          <w:sz w:val="20"/>
          <w:szCs w:val="20"/>
        </w:rPr>
        <w:t>berbanding</w:t>
      </w:r>
      <w:proofErr w:type="spellEnd"/>
      <w:r w:rsidRPr="00841EB1">
        <w:rPr>
          <w:sz w:val="20"/>
          <w:szCs w:val="20"/>
        </w:rPr>
        <w:t xml:space="preserve"> </w:t>
      </w:r>
      <w:proofErr w:type="spellStart"/>
      <w:r w:rsidRPr="00841EB1">
        <w:rPr>
          <w:sz w:val="20"/>
          <w:szCs w:val="20"/>
        </w:rPr>
        <w:t>terbalik</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penelitian</w:t>
      </w:r>
      <w:proofErr w:type="spellEnd"/>
      <w:r w:rsidRPr="00841EB1">
        <w:rPr>
          <w:sz w:val="20"/>
          <w:szCs w:val="20"/>
        </w:rPr>
        <w:t xml:space="preserve"> yang </w:t>
      </w:r>
      <w:proofErr w:type="spellStart"/>
      <w:r w:rsidRPr="00841EB1">
        <w:rPr>
          <w:sz w:val="20"/>
          <w:szCs w:val="20"/>
        </w:rPr>
        <w:t>dilakukan</w:t>
      </w:r>
      <w:proofErr w:type="spellEnd"/>
      <w:r w:rsidRPr="00841EB1">
        <w:rPr>
          <w:sz w:val="20"/>
          <w:szCs w:val="20"/>
        </w:rPr>
        <w:t xml:space="preserve"> oleh </w:t>
      </w:r>
      <w:proofErr w:type="spellStart"/>
      <w:r w:rsidRPr="00841EB1">
        <w:rPr>
          <w:sz w:val="20"/>
          <w:szCs w:val="20"/>
        </w:rPr>
        <w:t>Wulan</w:t>
      </w:r>
      <w:proofErr w:type="spellEnd"/>
      <w:r w:rsidRPr="00841EB1">
        <w:rPr>
          <w:sz w:val="20"/>
          <w:szCs w:val="20"/>
        </w:rPr>
        <w:t xml:space="preserve"> (2019)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tingkat</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BPJS dan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umum</w:t>
      </w:r>
      <w:proofErr w:type="spellEnd"/>
      <w:r w:rsidRPr="00841EB1">
        <w:rPr>
          <w:sz w:val="20"/>
          <w:szCs w:val="20"/>
        </w:rPr>
        <w:t xml:space="preserve"> </w:t>
      </w:r>
      <w:proofErr w:type="spellStart"/>
      <w:r w:rsidRPr="00841EB1">
        <w:rPr>
          <w:sz w:val="20"/>
          <w:szCs w:val="20"/>
        </w:rPr>
        <w:t>tergolong</w:t>
      </w:r>
      <w:proofErr w:type="spellEnd"/>
      <w:r w:rsidRPr="00841EB1">
        <w:rPr>
          <w:sz w:val="20"/>
          <w:szCs w:val="20"/>
        </w:rPr>
        <w:t xml:space="preserve"> </w:t>
      </w:r>
      <w:proofErr w:type="spellStart"/>
      <w:r w:rsidRPr="00841EB1">
        <w:rPr>
          <w:sz w:val="20"/>
          <w:szCs w:val="20"/>
        </w:rPr>
        <w:t>sangat</w:t>
      </w:r>
      <w:proofErr w:type="spellEnd"/>
      <w:r w:rsidRPr="00841EB1">
        <w:rPr>
          <w:sz w:val="20"/>
          <w:szCs w:val="20"/>
        </w:rPr>
        <w:t xml:space="preserve"> </w:t>
      </w:r>
      <w:proofErr w:type="spellStart"/>
      <w:r w:rsidRPr="00841EB1">
        <w:rPr>
          <w:sz w:val="20"/>
          <w:szCs w:val="20"/>
        </w:rPr>
        <w:t>puas</w:t>
      </w:r>
      <w:proofErr w:type="spellEnd"/>
      <w:r w:rsidRPr="00841EB1">
        <w:rPr>
          <w:sz w:val="20"/>
          <w:szCs w:val="20"/>
        </w:rPr>
        <w:t xml:space="preserve">, dan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tidak</w:t>
      </w:r>
      <w:proofErr w:type="spellEnd"/>
      <w:r w:rsidRPr="00841EB1">
        <w:rPr>
          <w:sz w:val="20"/>
          <w:szCs w:val="20"/>
        </w:rPr>
        <w:t xml:space="preserve"> </w:t>
      </w:r>
      <w:proofErr w:type="spellStart"/>
      <w:r w:rsidRPr="00841EB1">
        <w:rPr>
          <w:sz w:val="20"/>
          <w:szCs w:val="20"/>
        </w:rPr>
        <w:t>ada</w:t>
      </w:r>
      <w:proofErr w:type="spellEnd"/>
      <w:r w:rsidRPr="00841EB1">
        <w:rPr>
          <w:sz w:val="20"/>
          <w:szCs w:val="20"/>
        </w:rPr>
        <w:t xml:space="preserve"> </w:t>
      </w:r>
      <w:proofErr w:type="spellStart"/>
      <w:r w:rsidRPr="00841EB1">
        <w:rPr>
          <w:sz w:val="20"/>
          <w:szCs w:val="20"/>
        </w:rPr>
        <w:t>perbedaan</w:t>
      </w:r>
      <w:proofErr w:type="spellEnd"/>
      <w:r w:rsidRPr="00841EB1">
        <w:rPr>
          <w:sz w:val="20"/>
          <w:szCs w:val="20"/>
        </w:rPr>
        <w:t xml:space="preserve"> yang </w:t>
      </w:r>
      <w:proofErr w:type="spellStart"/>
      <w:r w:rsidRPr="00841EB1">
        <w:rPr>
          <w:sz w:val="20"/>
          <w:szCs w:val="20"/>
        </w:rPr>
        <w:t>signifikan</w:t>
      </w:r>
      <w:proofErr w:type="spellEnd"/>
      <w:r w:rsidRPr="00841EB1">
        <w:rPr>
          <w:sz w:val="20"/>
          <w:szCs w:val="20"/>
        </w:rPr>
        <w:t xml:space="preserve"> </w:t>
      </w:r>
      <w:proofErr w:type="spellStart"/>
      <w:r w:rsidRPr="00841EB1">
        <w:rPr>
          <w:sz w:val="20"/>
          <w:szCs w:val="20"/>
        </w:rPr>
        <w:t>untuk</w:t>
      </w:r>
      <w:proofErr w:type="spellEnd"/>
      <w:r w:rsidRPr="00841EB1">
        <w:rPr>
          <w:sz w:val="20"/>
          <w:szCs w:val="20"/>
        </w:rPr>
        <w:t xml:space="preserve"> </w:t>
      </w:r>
      <w:proofErr w:type="spellStart"/>
      <w:r w:rsidRPr="00841EB1">
        <w:rPr>
          <w:sz w:val="20"/>
          <w:szCs w:val="20"/>
        </w:rPr>
        <w:t>tingkat</w:t>
      </w:r>
      <w:proofErr w:type="spellEnd"/>
      <w:r w:rsidRPr="00841EB1">
        <w:rPr>
          <w:sz w:val="20"/>
          <w:szCs w:val="20"/>
        </w:rPr>
        <w:t xml:space="preserve"> </w:t>
      </w:r>
      <w:proofErr w:type="spellStart"/>
      <w:r w:rsidRPr="00841EB1">
        <w:rPr>
          <w:sz w:val="20"/>
          <w:szCs w:val="20"/>
        </w:rPr>
        <w:t>kepuasannya</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"ISSN" : "2549-0109", "abstract" : "GNIS Approximate geocoding 13 in-revision Sonoma County History &amp; Genealogy Library, 211 E Street, Santa Rosa, CA 95401 (https://sonomalibrary.org/locations/sonoma-county-history-and-genealogy-library) Low resolution master image (72ppi) RGB Tents pitched along beach and canoes pulled up on shore.", "author" : [ { "dropping-particle" : "", "family" : "Wulan", "given" : "I Gusti Ayu Sri", "non-dropping-particle" : "", "parse-names" : false, "suffix" : "" }, { "dropping-particle" : "", "family" : "Pertiwi", "given" : "Ni Kd Fiora Rena", "non-dropping-particle" : "", "parse-names" : false, "suffix" : "" }, { "dropping-particle" : "", "family" : "Prasetya", "given" : "Mia Ayustina", "non-dropping-particle" : "", "parse-names" : false, "suffix" : "" } ], "container-title" : "Bali Dental Journal", "id" : "ITEM-1", "issue" : "2", "issued" : { "date-parts" : [ [ "2019" ] ] }, "page" : "64-69", "title" : "Gambaran Tingkat Kepuasan Pasien Peserta BPJS dan Pasien Umum Terhadap Pelayanan di Faskes Tingkat Pertama Poli Gigi Puskesmas IV Denpasar Selatan", "type" : "article-journal", "volume" : "3" }, "uris" : [ "http://www.mendeley.com/documents/?uuid=4d52f060-ff82-45bd-b6c8-73789ba82ada" ] } ], "mendeley" : { "formattedCitation" : "[21]", "plainTextFormattedCitation" : "[21]", "previouslyFormattedCitation" : "[21]"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[21]</w:t>
      </w:r>
      <w:r w:rsidRPr="00841EB1">
        <w:rPr>
          <w:sz w:val="20"/>
          <w:szCs w:val="20"/>
        </w:rPr>
        <w:fldChar w:fldCharType="end"/>
      </w:r>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akan</w:t>
      </w:r>
      <w:proofErr w:type="spellEnd"/>
      <w:r w:rsidRPr="00841EB1">
        <w:rPr>
          <w:sz w:val="20"/>
          <w:szCs w:val="20"/>
        </w:rPr>
        <w:t xml:space="preserve"> </w:t>
      </w:r>
      <w:proofErr w:type="spellStart"/>
      <w:r w:rsidRPr="00841EB1">
        <w:rPr>
          <w:sz w:val="20"/>
          <w:szCs w:val="20"/>
        </w:rPr>
        <w:t>dirasakan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tingkatan</w:t>
      </w:r>
      <w:proofErr w:type="spellEnd"/>
      <w:r w:rsidRPr="00841EB1">
        <w:rPr>
          <w:sz w:val="20"/>
          <w:szCs w:val="20"/>
        </w:rPr>
        <w:t xml:space="preserve"> yang </w:t>
      </w:r>
      <w:proofErr w:type="spellStart"/>
      <w:r w:rsidRPr="00841EB1">
        <w:rPr>
          <w:sz w:val="20"/>
          <w:szCs w:val="20"/>
        </w:rPr>
        <w:t>berbeda-beda</w:t>
      </w:r>
      <w:proofErr w:type="spellEnd"/>
      <w:r w:rsidRPr="00841EB1">
        <w:rPr>
          <w:sz w:val="20"/>
          <w:szCs w:val="20"/>
        </w:rPr>
        <w:t xml:space="preserve"> oleh </w:t>
      </w:r>
      <w:proofErr w:type="spellStart"/>
      <w:r w:rsidRPr="00841EB1">
        <w:rPr>
          <w:sz w:val="20"/>
          <w:szCs w:val="20"/>
        </w:rPr>
        <w:t>setiap</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pelanggan</w:t>
      </w:r>
      <w:proofErr w:type="spellEnd"/>
      <w:r w:rsidRPr="00841EB1">
        <w:rPr>
          <w:sz w:val="20"/>
          <w:szCs w:val="20"/>
        </w:rPr>
        <w:t xml:space="preserve">.  Karena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itu</w:t>
      </w:r>
      <w:proofErr w:type="spellEnd"/>
      <w:r w:rsidRPr="00841EB1">
        <w:rPr>
          <w:sz w:val="20"/>
          <w:szCs w:val="20"/>
        </w:rPr>
        <w:t xml:space="preserve"> </w:t>
      </w:r>
      <w:proofErr w:type="spellStart"/>
      <w:r w:rsidRPr="00841EB1">
        <w:rPr>
          <w:sz w:val="20"/>
          <w:szCs w:val="20"/>
        </w:rPr>
        <w:t>bergantung</w:t>
      </w:r>
      <w:proofErr w:type="spellEnd"/>
      <w:r w:rsidRPr="00841EB1">
        <w:rPr>
          <w:sz w:val="20"/>
          <w:szCs w:val="20"/>
        </w:rPr>
        <w:t xml:space="preserve"> pada </w:t>
      </w:r>
      <w:proofErr w:type="spellStart"/>
      <w:r w:rsidRPr="00841EB1">
        <w:rPr>
          <w:sz w:val="20"/>
          <w:szCs w:val="20"/>
        </w:rPr>
        <w:t>cita</w:t>
      </w:r>
      <w:proofErr w:type="spellEnd"/>
      <w:r w:rsidRPr="00841EB1">
        <w:rPr>
          <w:sz w:val="20"/>
          <w:szCs w:val="20"/>
        </w:rPr>
        <w:t xml:space="preserve"> rasa </w:t>
      </w:r>
      <w:proofErr w:type="spellStart"/>
      <w:r w:rsidRPr="00841EB1">
        <w:rPr>
          <w:sz w:val="20"/>
          <w:szCs w:val="20"/>
        </w:rPr>
        <w:t>seseorang</w:t>
      </w:r>
      <w:proofErr w:type="spellEnd"/>
      <w:r w:rsidRPr="00841EB1">
        <w:rPr>
          <w:sz w:val="20"/>
          <w:szCs w:val="20"/>
        </w:rPr>
        <w:t xml:space="preserve">. </w:t>
      </w:r>
    </w:p>
    <w:p w:rsidR="00841EB1" w:rsidRDefault="00841EB1" w:rsidP="00841EB1">
      <w:pPr>
        <w:pStyle w:val="ListParagraph"/>
        <w:numPr>
          <w:ilvl w:val="0"/>
          <w:numId w:val="3"/>
        </w:numPr>
        <w:tabs>
          <w:tab w:val="left" w:pos="360"/>
          <w:tab w:val="left" w:pos="900"/>
          <w:tab w:val="left" w:pos="1800"/>
        </w:tabs>
        <w:spacing w:line="276" w:lineRule="auto"/>
        <w:ind w:left="360" w:right="0"/>
        <w:jc w:val="both"/>
        <w:rPr>
          <w:sz w:val="20"/>
          <w:szCs w:val="20"/>
        </w:rPr>
      </w:pPr>
      <w:proofErr w:type="spellStart"/>
      <w:r w:rsidRPr="00841EB1">
        <w:rPr>
          <w:sz w:val="20"/>
          <w:szCs w:val="20"/>
        </w:rPr>
        <w:t>Hubungan</w:t>
      </w:r>
      <w:proofErr w:type="spellEnd"/>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Terhadap</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Rawat Jalan </w:t>
      </w:r>
      <w:proofErr w:type="spellStart"/>
      <w:r w:rsidRPr="00841EB1">
        <w:rPr>
          <w:sz w:val="20"/>
          <w:szCs w:val="20"/>
        </w:rPr>
        <w:t>Pengguna</w:t>
      </w:r>
      <w:proofErr w:type="spellEnd"/>
      <w:r w:rsidRPr="00841EB1">
        <w:rPr>
          <w:sz w:val="20"/>
          <w:szCs w:val="20"/>
        </w:rPr>
        <w:t xml:space="preserve"> BPJ</w:t>
      </w:r>
      <w:r w:rsidR="00BE3BC4">
        <w:rPr>
          <w:sz w:val="20"/>
          <w:szCs w:val="20"/>
        </w:rPr>
        <w:t xml:space="preserve">S di </w:t>
      </w:r>
      <w:proofErr w:type="spellStart"/>
      <w:r w:rsidR="00BE3BC4">
        <w:rPr>
          <w:sz w:val="20"/>
          <w:szCs w:val="20"/>
        </w:rPr>
        <w:t>Puskesmas</w:t>
      </w:r>
      <w:proofErr w:type="spellEnd"/>
      <w:r w:rsidR="00BE3BC4">
        <w:rPr>
          <w:sz w:val="20"/>
          <w:szCs w:val="20"/>
        </w:rPr>
        <w:t xml:space="preserve"> </w:t>
      </w:r>
      <w:proofErr w:type="spellStart"/>
      <w:r w:rsidR="00BE3BC4">
        <w:rPr>
          <w:sz w:val="20"/>
          <w:szCs w:val="20"/>
        </w:rPr>
        <w:t>Kasihan</w:t>
      </w:r>
      <w:proofErr w:type="spellEnd"/>
      <w:r w:rsidR="00BE3BC4">
        <w:rPr>
          <w:sz w:val="20"/>
          <w:szCs w:val="20"/>
        </w:rPr>
        <w:t xml:space="preserve"> 1</w:t>
      </w:r>
      <w:r w:rsidRPr="00841EB1">
        <w:rPr>
          <w:sz w:val="20"/>
          <w:szCs w:val="20"/>
        </w:rPr>
        <w:t xml:space="preserve"> </w:t>
      </w:r>
      <w:proofErr w:type="spellStart"/>
      <w:r w:rsidRPr="00841EB1">
        <w:rPr>
          <w:sz w:val="20"/>
          <w:szCs w:val="20"/>
        </w:rPr>
        <w:t>Kabupaten</w:t>
      </w:r>
      <w:proofErr w:type="spellEnd"/>
      <w:r w:rsidRPr="00841EB1">
        <w:rPr>
          <w:sz w:val="20"/>
          <w:szCs w:val="20"/>
        </w:rPr>
        <w:t xml:space="preserve"> Bantul</w:t>
      </w:r>
    </w:p>
    <w:p w:rsidR="00841EB1" w:rsidRDefault="00841EB1" w:rsidP="00841EB1">
      <w:pPr>
        <w:pStyle w:val="ListParagraph"/>
        <w:tabs>
          <w:tab w:val="left" w:pos="360"/>
          <w:tab w:val="left" w:pos="900"/>
          <w:tab w:val="left" w:pos="1800"/>
        </w:tabs>
        <w:spacing w:line="276" w:lineRule="auto"/>
        <w:ind w:left="360" w:right="0" w:firstLine="0"/>
        <w:jc w:val="both"/>
        <w:rPr>
          <w:sz w:val="20"/>
          <w:szCs w:val="20"/>
        </w:rPr>
      </w:pPr>
      <w:r>
        <w:rPr>
          <w:sz w:val="20"/>
          <w:szCs w:val="20"/>
        </w:rPr>
        <w:tab/>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kategori</w:t>
      </w:r>
      <w:proofErr w:type="spellEnd"/>
      <w:r w:rsidRPr="00841EB1">
        <w:rPr>
          <w:sz w:val="20"/>
          <w:szCs w:val="20"/>
        </w:rPr>
        <w:t xml:space="preserve"> </w:t>
      </w:r>
      <w:proofErr w:type="spellStart"/>
      <w:r w:rsidRPr="00841EB1">
        <w:rPr>
          <w:sz w:val="20"/>
          <w:szCs w:val="20"/>
        </w:rPr>
        <w:t>baik</w:t>
      </w:r>
      <w:proofErr w:type="spellEnd"/>
      <w:r w:rsidRPr="00841EB1">
        <w:rPr>
          <w:sz w:val="20"/>
          <w:szCs w:val="20"/>
        </w:rPr>
        <w:t xml:space="preserve"> </w:t>
      </w:r>
      <w:proofErr w:type="spellStart"/>
      <w:r w:rsidRPr="00841EB1">
        <w:rPr>
          <w:sz w:val="20"/>
          <w:szCs w:val="20"/>
        </w:rPr>
        <w:t>mempengaruhi</w:t>
      </w:r>
      <w:proofErr w:type="spellEnd"/>
      <w:r w:rsidRPr="00841EB1">
        <w:rPr>
          <w:sz w:val="20"/>
          <w:szCs w:val="20"/>
        </w:rPr>
        <w:t xml:space="preserve"> </w:t>
      </w:r>
      <w:proofErr w:type="spellStart"/>
      <w:r w:rsidRPr="00841EB1">
        <w:rPr>
          <w:sz w:val="20"/>
          <w:szCs w:val="20"/>
        </w:rPr>
        <w:t>tingkat</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kategori</w:t>
      </w:r>
      <w:proofErr w:type="spellEnd"/>
      <w:r w:rsidRPr="00841EB1">
        <w:rPr>
          <w:sz w:val="20"/>
          <w:szCs w:val="20"/>
        </w:rPr>
        <w:t xml:space="preserve"> </w:t>
      </w:r>
      <w:proofErr w:type="spellStart"/>
      <w:r w:rsidRPr="00841EB1">
        <w:rPr>
          <w:sz w:val="20"/>
          <w:szCs w:val="20"/>
        </w:rPr>
        <w:t>sedang</w:t>
      </w:r>
      <w:proofErr w:type="spellEnd"/>
      <w:r w:rsidRPr="00841EB1">
        <w:rPr>
          <w:sz w:val="20"/>
          <w:szCs w:val="20"/>
        </w:rPr>
        <w:t xml:space="preserve">.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memberikan</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fasilitas</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harus</w:t>
      </w:r>
      <w:proofErr w:type="spellEnd"/>
      <w:r w:rsidRPr="00841EB1">
        <w:rPr>
          <w:sz w:val="20"/>
          <w:szCs w:val="20"/>
        </w:rPr>
        <w:t xml:space="preserve"> </w:t>
      </w:r>
      <w:proofErr w:type="spellStart"/>
      <w:r w:rsidRPr="00841EB1">
        <w:rPr>
          <w:sz w:val="20"/>
          <w:szCs w:val="20"/>
        </w:rPr>
        <w:t>dapat</w:t>
      </w:r>
      <w:proofErr w:type="spellEnd"/>
      <w:r w:rsidRPr="00841EB1">
        <w:rPr>
          <w:sz w:val="20"/>
          <w:szCs w:val="20"/>
        </w:rPr>
        <w:t xml:space="preserve"> </w:t>
      </w:r>
      <w:proofErr w:type="spellStart"/>
      <w:r w:rsidRPr="00841EB1">
        <w:rPr>
          <w:sz w:val="20"/>
          <w:szCs w:val="20"/>
        </w:rPr>
        <w:t>memberikan</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yang </w:t>
      </w:r>
      <w:proofErr w:type="spellStart"/>
      <w:r w:rsidRPr="00841EB1">
        <w:rPr>
          <w:sz w:val="20"/>
          <w:szCs w:val="20"/>
        </w:rPr>
        <w:t>berkualitas</w:t>
      </w:r>
      <w:proofErr w:type="spellEnd"/>
      <w:r w:rsidRPr="00841EB1">
        <w:rPr>
          <w:sz w:val="20"/>
          <w:szCs w:val="20"/>
        </w:rPr>
        <w:t xml:space="preserve">, </w:t>
      </w:r>
      <w:proofErr w:type="spellStart"/>
      <w:r w:rsidRPr="00841EB1">
        <w:rPr>
          <w:sz w:val="20"/>
          <w:szCs w:val="20"/>
        </w:rPr>
        <w:t>hal</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w:t>
      </w:r>
      <w:proofErr w:type="spellStart"/>
      <w:r w:rsidRPr="00841EB1">
        <w:rPr>
          <w:sz w:val="20"/>
          <w:szCs w:val="20"/>
        </w:rPr>
        <w:t>dapat</w:t>
      </w:r>
      <w:proofErr w:type="spellEnd"/>
      <w:r w:rsidRPr="00841EB1">
        <w:rPr>
          <w:sz w:val="20"/>
          <w:szCs w:val="20"/>
        </w:rPr>
        <w:t xml:space="preserve"> </w:t>
      </w:r>
      <w:proofErr w:type="spellStart"/>
      <w:r w:rsidRPr="00841EB1">
        <w:rPr>
          <w:sz w:val="20"/>
          <w:szCs w:val="20"/>
        </w:rPr>
        <w:t>dilakukan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memenuhi</w:t>
      </w:r>
      <w:proofErr w:type="spellEnd"/>
      <w:r w:rsidRPr="00841EB1">
        <w:rPr>
          <w:sz w:val="20"/>
          <w:szCs w:val="20"/>
        </w:rPr>
        <w:t xml:space="preserve"> </w:t>
      </w:r>
      <w:proofErr w:type="spellStart"/>
      <w:r w:rsidRPr="00841EB1">
        <w:rPr>
          <w:sz w:val="20"/>
          <w:szCs w:val="20"/>
        </w:rPr>
        <w:t>diemensi</w:t>
      </w:r>
      <w:proofErr w:type="spellEnd"/>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yaitu</w:t>
      </w:r>
      <w:proofErr w:type="spellEnd"/>
      <w:r w:rsidRPr="00841EB1">
        <w:rPr>
          <w:sz w:val="20"/>
          <w:szCs w:val="20"/>
        </w:rPr>
        <w:t xml:space="preserve"> </w:t>
      </w:r>
      <w:proofErr w:type="spellStart"/>
      <w:r w:rsidRPr="00841EB1">
        <w:rPr>
          <w:sz w:val="20"/>
          <w:szCs w:val="20"/>
        </w:rPr>
        <w:t>bukti</w:t>
      </w:r>
      <w:proofErr w:type="spellEnd"/>
      <w:r w:rsidRPr="00841EB1">
        <w:rPr>
          <w:sz w:val="20"/>
          <w:szCs w:val="20"/>
        </w:rPr>
        <w:t xml:space="preserve"> </w:t>
      </w:r>
      <w:proofErr w:type="spellStart"/>
      <w:r w:rsidRPr="00841EB1">
        <w:rPr>
          <w:sz w:val="20"/>
          <w:szCs w:val="20"/>
        </w:rPr>
        <w:t>fisik</w:t>
      </w:r>
      <w:proofErr w:type="spellEnd"/>
      <w:r w:rsidRPr="00841EB1">
        <w:rPr>
          <w:sz w:val="20"/>
          <w:szCs w:val="20"/>
        </w:rPr>
        <w:t xml:space="preserve"> (</w:t>
      </w:r>
      <w:r w:rsidRPr="00841EB1">
        <w:rPr>
          <w:i/>
          <w:sz w:val="20"/>
          <w:szCs w:val="20"/>
        </w:rPr>
        <w:t>tangibles</w:t>
      </w:r>
      <w:r w:rsidRPr="00841EB1">
        <w:rPr>
          <w:sz w:val="20"/>
          <w:szCs w:val="20"/>
        </w:rPr>
        <w:t xml:space="preserve">), </w:t>
      </w:r>
      <w:proofErr w:type="spellStart"/>
      <w:r w:rsidRPr="00841EB1">
        <w:rPr>
          <w:sz w:val="20"/>
          <w:szCs w:val="20"/>
        </w:rPr>
        <w:t>kehandalan</w:t>
      </w:r>
      <w:proofErr w:type="spellEnd"/>
      <w:r w:rsidRPr="00841EB1">
        <w:rPr>
          <w:sz w:val="20"/>
          <w:szCs w:val="20"/>
        </w:rPr>
        <w:t xml:space="preserve"> (</w:t>
      </w:r>
      <w:proofErr w:type="spellStart"/>
      <w:r w:rsidRPr="00841EB1">
        <w:rPr>
          <w:i/>
          <w:sz w:val="20"/>
          <w:szCs w:val="20"/>
        </w:rPr>
        <w:t>realibility</w:t>
      </w:r>
      <w:proofErr w:type="spellEnd"/>
      <w:r w:rsidRPr="00841EB1">
        <w:rPr>
          <w:sz w:val="20"/>
          <w:szCs w:val="20"/>
        </w:rPr>
        <w:t xml:space="preserve">), </w:t>
      </w:r>
      <w:proofErr w:type="spellStart"/>
      <w:r w:rsidRPr="00841EB1">
        <w:rPr>
          <w:sz w:val="20"/>
          <w:szCs w:val="20"/>
        </w:rPr>
        <w:t>ketanggapan</w:t>
      </w:r>
      <w:proofErr w:type="spellEnd"/>
      <w:r w:rsidRPr="00841EB1">
        <w:rPr>
          <w:sz w:val="20"/>
          <w:szCs w:val="20"/>
        </w:rPr>
        <w:t xml:space="preserve"> (</w:t>
      </w:r>
      <w:r w:rsidRPr="00841EB1">
        <w:rPr>
          <w:i/>
          <w:sz w:val="20"/>
          <w:szCs w:val="20"/>
        </w:rPr>
        <w:t>responsiveness</w:t>
      </w:r>
      <w:r w:rsidRPr="00841EB1">
        <w:rPr>
          <w:sz w:val="20"/>
          <w:szCs w:val="20"/>
        </w:rPr>
        <w:t xml:space="preserve">), </w:t>
      </w:r>
      <w:proofErr w:type="spellStart"/>
      <w:r w:rsidRPr="00841EB1">
        <w:rPr>
          <w:sz w:val="20"/>
          <w:szCs w:val="20"/>
        </w:rPr>
        <w:t>jaminan</w:t>
      </w:r>
      <w:proofErr w:type="spellEnd"/>
      <w:r w:rsidRPr="00841EB1">
        <w:rPr>
          <w:sz w:val="20"/>
          <w:szCs w:val="20"/>
        </w:rPr>
        <w:t xml:space="preserve"> (</w:t>
      </w:r>
      <w:r w:rsidRPr="00841EB1">
        <w:rPr>
          <w:i/>
          <w:sz w:val="20"/>
          <w:szCs w:val="20"/>
        </w:rPr>
        <w:t>assurance</w:t>
      </w:r>
      <w:r w:rsidRPr="00841EB1">
        <w:rPr>
          <w:sz w:val="20"/>
          <w:szCs w:val="20"/>
        </w:rPr>
        <w:t xml:space="preserve">) dan </w:t>
      </w:r>
      <w:proofErr w:type="spellStart"/>
      <w:r w:rsidRPr="00841EB1">
        <w:rPr>
          <w:sz w:val="20"/>
          <w:szCs w:val="20"/>
        </w:rPr>
        <w:t>empati</w:t>
      </w:r>
      <w:proofErr w:type="spellEnd"/>
      <w:r w:rsidRPr="00841EB1">
        <w:rPr>
          <w:sz w:val="20"/>
          <w:szCs w:val="20"/>
        </w:rPr>
        <w:t xml:space="preserve"> (</w:t>
      </w:r>
      <w:proofErr w:type="spellStart"/>
      <w:r w:rsidRPr="00841EB1">
        <w:rPr>
          <w:i/>
          <w:sz w:val="20"/>
          <w:szCs w:val="20"/>
        </w:rPr>
        <w:t>emphaty</w:t>
      </w:r>
      <w:proofErr w:type="spellEnd"/>
      <w:r w:rsidRPr="00841EB1">
        <w:rPr>
          <w:sz w:val="20"/>
          <w:szCs w:val="20"/>
        </w:rPr>
        <w:t xml:space="preserve">).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w:t>
      </w:r>
      <w:proofErr w:type="spellStart"/>
      <w:r w:rsidRPr="00841EB1">
        <w:rPr>
          <w:sz w:val="20"/>
          <w:szCs w:val="20"/>
        </w:rPr>
        <w:t>didukung</w:t>
      </w:r>
      <w:proofErr w:type="spellEnd"/>
      <w:r w:rsidRPr="00841EB1">
        <w:rPr>
          <w:sz w:val="20"/>
          <w:szCs w:val="20"/>
        </w:rPr>
        <w:t xml:space="preserve"> oleh </w:t>
      </w:r>
      <w:proofErr w:type="spellStart"/>
      <w:r w:rsidRPr="00841EB1">
        <w:rPr>
          <w:sz w:val="20"/>
          <w:szCs w:val="20"/>
        </w:rPr>
        <w:t>Handayani</w:t>
      </w:r>
      <w:proofErr w:type="spellEnd"/>
      <w:r w:rsidRPr="00841EB1">
        <w:rPr>
          <w:sz w:val="20"/>
          <w:szCs w:val="20"/>
        </w:rPr>
        <w:t xml:space="preserve"> (2016) yang </w:t>
      </w:r>
      <w:proofErr w:type="spellStart"/>
      <w:r w:rsidRPr="00841EB1">
        <w:rPr>
          <w:sz w:val="20"/>
          <w:szCs w:val="20"/>
        </w:rPr>
        <w:t>menggambarkan</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tingkat</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terhadap</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dari</w:t>
      </w:r>
      <w:proofErr w:type="spellEnd"/>
      <w:r w:rsidRPr="00841EB1">
        <w:rPr>
          <w:sz w:val="20"/>
          <w:szCs w:val="20"/>
        </w:rPr>
        <w:t xml:space="preserve"> </w:t>
      </w:r>
      <w:proofErr w:type="spellStart"/>
      <w:r w:rsidRPr="00841EB1">
        <w:rPr>
          <w:sz w:val="20"/>
          <w:szCs w:val="20"/>
        </w:rPr>
        <w:t>aspek</w:t>
      </w:r>
      <w:proofErr w:type="spellEnd"/>
      <w:r w:rsidRPr="00841EB1">
        <w:rPr>
          <w:sz w:val="20"/>
          <w:szCs w:val="20"/>
        </w:rPr>
        <w:t xml:space="preserve"> </w:t>
      </w:r>
      <w:r w:rsidRPr="00841EB1">
        <w:rPr>
          <w:i/>
          <w:iCs/>
          <w:sz w:val="20"/>
          <w:szCs w:val="20"/>
        </w:rPr>
        <w:t xml:space="preserve">(tangible, reliability, responsiveness, assurance dan empathy) </w:t>
      </w:r>
      <w:proofErr w:type="spellStart"/>
      <w:r w:rsidRPr="00841EB1">
        <w:rPr>
          <w:sz w:val="20"/>
          <w:szCs w:val="20"/>
        </w:rPr>
        <w:t>berhubungan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r w:rsidRPr="00841EB1">
        <w:rPr>
          <w:sz w:val="20"/>
          <w:szCs w:val="20"/>
        </w:rPr>
        <w:fldChar w:fldCharType="begin" w:fldLock="1"/>
      </w:r>
      <w:r w:rsidR="001C4E8C">
        <w:rPr>
          <w:sz w:val="20"/>
          <w:szCs w:val="20"/>
        </w:rPr>
        <w:instrText>ADDIN CSL_CITATION { "citationItems" : [ { "id" : "ITEM-1", "itemData" : { "DOI" : "10.26576/profesi.135", "ISSN" : "1907-512X", "abstract" : "Salah satu upaya pembangunan dalam bidang kesehatan adalah tersedianya pelayanan kesehatan yang berkualitas. Kepuasan pasien merupakan salah satu indikator keberhasilan pemberian pelayanan kesehatan kepada masyarakat. Kepuasan pelayanan jasa kesehatan tercapai jika apa yang didapatkan pasien melebihi harapannya. Rancangan penelitian ini adalah deskriptif kuantitatif yang bertujuan untuk melihat gambaran kepuasan pasien terhadap pelayanan kesehatan, sehingga dapat diketahui unsur yang dipertahankan dan diperbaiki oleh puskesmas dan dapat lebih meningkatkan kualitas pelayanannya. Variabel penelitian adalah kepuasan pasien terhadap pelayanan rawat jalan di puskesmas yang meliputi loket pendaftaran, pelayanan dokter, pelayanan perawat, pelayanan bidan, pelayanan fasilitas medis dan non medis dan keadaan lingkungan fisik dengan subvariabel berwujud, keandalan. empati, ketanggapan, dan jaminan. Populasi penelitian adalah pengunjung Puskesmas Baturetno pada bulan Mei 2016. Metode pengambilan sampel dengan purposive sampling. Sampel diambil 228 orang. Pengumpulan data dimulai dari jam buka pendaftaran sampai selesai dilaksanakan. Instrumen penelitian menggunakan kuesioner yang berisi 30 item. Hasil penelitian dianalisis dengan membandingkan harapan dan pengalaman yang menggambarkan tingkat kepuasan pasien terhadap pelayanan kesehatan dalam aspek berwujud 72,76 %, keandalan 72,09 %, empati 72,89 %, ketanggapan 72,88%, dan jaminan 72,22 %. Tingkat kepuasan secara keseluruhan, 72,58 % dikategorikan puas.", "author" : [ { "dropping-particle" : "", "family" : "Handayani", "given" : "Sri", "non-dropping-particle" : "", "parse-names" : false, "suffix" : "" } ], "container-title" : "Profesi (Profesional Islam) : Media Publikasi Penelitian", "id" : "ITEM-1", "issue" : "1", "issued" : { "date-parts" : [ [ "2016" ] ] }, "page" : "42", "title" : "Tingkat Kepuasan Pasien Terhadap Pelayanan Kesehatan Di Puskesmas Baturetno", "type" : "article-journal", "volume" : "14" }, "uris" : [ "http://www.mendeley.com/documents/?uuid=c53bfc4c-5fd1-4afb-a2fc-6d340e4de16a" ] } ], "mendeley" : { "formattedCitation" : "[22]", "plainTextFormattedCitation" : "[22]", "previouslyFormattedCitation" : "[22]"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[22]</w:t>
      </w:r>
      <w:r w:rsidRPr="00841EB1">
        <w:rPr>
          <w:sz w:val="20"/>
          <w:szCs w:val="20"/>
        </w:rPr>
        <w:fldChar w:fldCharType="end"/>
      </w:r>
      <w:r w:rsidRPr="00841EB1">
        <w:rPr>
          <w:sz w:val="20"/>
          <w:szCs w:val="20"/>
        </w:rPr>
        <w:t xml:space="preserve">. </w:t>
      </w:r>
      <w:proofErr w:type="spellStart"/>
      <w:r w:rsidRPr="00841EB1">
        <w:rPr>
          <w:sz w:val="20"/>
          <w:szCs w:val="20"/>
        </w:rPr>
        <w:t>Penelitian</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juga </w:t>
      </w:r>
      <w:proofErr w:type="spellStart"/>
      <w:r w:rsidRPr="00841EB1">
        <w:rPr>
          <w:sz w:val="20"/>
          <w:szCs w:val="20"/>
        </w:rPr>
        <w:t>didukung</w:t>
      </w:r>
      <w:proofErr w:type="spellEnd"/>
      <w:r w:rsidRPr="00841EB1">
        <w:rPr>
          <w:sz w:val="20"/>
          <w:szCs w:val="20"/>
        </w:rPr>
        <w:t xml:space="preserve"> oleh </w:t>
      </w:r>
      <w:proofErr w:type="spellStart"/>
      <w:r w:rsidRPr="00841EB1">
        <w:rPr>
          <w:sz w:val="20"/>
          <w:szCs w:val="20"/>
        </w:rPr>
        <w:t>Prihandhan</w:t>
      </w:r>
      <w:proofErr w:type="spellEnd"/>
      <w:r w:rsidRPr="00841EB1">
        <w:rPr>
          <w:sz w:val="20"/>
          <w:szCs w:val="20"/>
        </w:rPr>
        <w:t xml:space="preserve"> (2018) yang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ada</w:t>
      </w:r>
      <w:proofErr w:type="spellEnd"/>
      <w:r w:rsidRPr="00841EB1">
        <w:rPr>
          <w:sz w:val="20"/>
          <w:szCs w:val="20"/>
        </w:rPr>
        <w:t xml:space="preserve"> </w:t>
      </w:r>
      <w:proofErr w:type="spellStart"/>
      <w:r w:rsidRPr="00841EB1">
        <w:rPr>
          <w:sz w:val="20"/>
          <w:szCs w:val="20"/>
        </w:rPr>
        <w:t>hubungan</w:t>
      </w:r>
      <w:proofErr w:type="spellEnd"/>
      <w:r w:rsidRPr="00841EB1">
        <w:rPr>
          <w:sz w:val="20"/>
          <w:szCs w:val="20"/>
        </w:rPr>
        <w:t xml:space="preserve"> </w:t>
      </w:r>
      <w:proofErr w:type="spellStart"/>
      <w:r w:rsidRPr="00841EB1">
        <w:rPr>
          <w:sz w:val="20"/>
          <w:szCs w:val="20"/>
        </w:rPr>
        <w:t>antara</w:t>
      </w:r>
      <w:proofErr w:type="spellEnd"/>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terhadap</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BPJS </w:t>
      </w:r>
      <w:proofErr w:type="spellStart"/>
      <w:r w:rsidRPr="00841EB1">
        <w:rPr>
          <w:sz w:val="20"/>
          <w:szCs w:val="20"/>
        </w:rPr>
        <w:t>Kesehatan</w:t>
      </w:r>
      <w:proofErr w:type="spellEnd"/>
      <w:r w:rsidRPr="00841EB1">
        <w:rPr>
          <w:sz w:val="20"/>
          <w:szCs w:val="20"/>
        </w:rPr>
        <w:t xml:space="preserve"> di </w:t>
      </w:r>
      <w:proofErr w:type="spellStart"/>
      <w:r w:rsidRPr="00841EB1">
        <w:rPr>
          <w:sz w:val="20"/>
          <w:szCs w:val="20"/>
        </w:rPr>
        <w:t>Puskesmas</w:t>
      </w:r>
      <w:proofErr w:type="spellEnd"/>
      <w:r w:rsidRPr="00841EB1">
        <w:rPr>
          <w:sz w:val="20"/>
          <w:szCs w:val="20"/>
        </w:rPr>
        <w:t xml:space="preserve"> II Denpasar Selatan </w:t>
      </w:r>
      <w:r w:rsidRPr="00841EB1">
        <w:rPr>
          <w:sz w:val="20"/>
          <w:szCs w:val="20"/>
        </w:rPr>
        <w:fldChar w:fldCharType="begin" w:fldLock="1"/>
      </w:r>
      <w:r w:rsidR="001C4E8C">
        <w:rPr>
          <w:sz w:val="20"/>
          <w:szCs w:val="20"/>
        </w:rPr>
        <w:instrText>ADDIN CSL_CITATION { "citationItems" : [ { "id" : "ITEM-1", "itemData" : { "DOI" : "https://doi.org/10.36474/caring.v2i1.29", "author" : [ { "dropping-particle" : "", "family" : "Prihandhan", "given" : "Igaa Sherlyna", "non-dropping-particle" : "", "parse-names" : false, "suffix" : "" }, { "dropping-particle" : "", "family" : "Hakim", "given" : "Nina Rismawati", "non-dropping-particle" : "", "parse-names" : false, "suffix" : "" }, { "dropping-particle" : "", "family" : "Wirajaya", "given" : "I Gede", "non-dropping-particle" : "", "parse-names" : false, "suffix" : "" } ], "container-title" : "Journal Center of Research Publication in Midwifery and Nursing", "id" : "ITEM-1", "issue" : "1", "issued" : { "date-parts" : [ [ "2018" ] ] }, "page" : "32-36", "title" : "HUBUNGAN KUALITAS PELAYANAN TERHADAP KEPUASAN PASIEN BPJS KESEHATAN DI PUSKESMAS II DENPASAR SELATAN", "type" : "article-journal", "volume" : "2" }, "uris" : [ "http://www.mendeley.com/documents/?uuid=c783826e-4503-4462-bb6e-846128671386" ] } ], "mendeley" : { "formattedCitation" : "[23]", "plainTextFormattedCitation" : "[23]", "previouslyFormattedCitation" : "[23]"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[23]</w:t>
      </w:r>
      <w:r w:rsidRPr="00841EB1">
        <w:rPr>
          <w:sz w:val="20"/>
          <w:szCs w:val="20"/>
        </w:rPr>
        <w:fldChar w:fldCharType="end"/>
      </w:r>
      <w:r w:rsidRPr="00841EB1">
        <w:rPr>
          <w:sz w:val="20"/>
          <w:szCs w:val="20"/>
        </w:rPr>
        <w:t xml:space="preserve">. </w:t>
      </w:r>
      <w:proofErr w:type="spellStart"/>
      <w:r w:rsidRPr="00841EB1">
        <w:rPr>
          <w:sz w:val="20"/>
          <w:szCs w:val="20"/>
        </w:rPr>
        <w:t>Penelitian</w:t>
      </w:r>
      <w:proofErr w:type="spellEnd"/>
      <w:r w:rsidRPr="00841EB1">
        <w:rPr>
          <w:sz w:val="20"/>
          <w:szCs w:val="20"/>
        </w:rPr>
        <w:t xml:space="preserve"> yang </w:t>
      </w:r>
      <w:proofErr w:type="spellStart"/>
      <w:r w:rsidRPr="00841EB1">
        <w:rPr>
          <w:sz w:val="20"/>
          <w:szCs w:val="20"/>
        </w:rPr>
        <w:t>dilakukan</w:t>
      </w:r>
      <w:proofErr w:type="spellEnd"/>
      <w:r w:rsidRPr="00841EB1">
        <w:rPr>
          <w:sz w:val="20"/>
          <w:szCs w:val="20"/>
        </w:rPr>
        <w:t xml:space="preserve"> oleh </w:t>
      </w:r>
      <w:proofErr w:type="spellStart"/>
      <w:r w:rsidRPr="00841EB1">
        <w:rPr>
          <w:sz w:val="20"/>
          <w:szCs w:val="20"/>
        </w:rPr>
        <w:t>Novagita</w:t>
      </w:r>
      <w:proofErr w:type="spellEnd"/>
      <w:r w:rsidRPr="00841EB1">
        <w:rPr>
          <w:sz w:val="20"/>
          <w:szCs w:val="20"/>
        </w:rPr>
        <w:t xml:space="preserve"> dan </w:t>
      </w:r>
      <w:proofErr w:type="spellStart"/>
      <w:r w:rsidRPr="00841EB1">
        <w:rPr>
          <w:sz w:val="20"/>
          <w:szCs w:val="20"/>
        </w:rPr>
        <w:t>kawan-kawan</w:t>
      </w:r>
      <w:proofErr w:type="spellEnd"/>
      <w:r w:rsidRPr="00841EB1">
        <w:rPr>
          <w:sz w:val="20"/>
          <w:szCs w:val="20"/>
        </w:rPr>
        <w:t xml:space="preserve">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ada</w:t>
      </w:r>
      <w:proofErr w:type="spellEnd"/>
      <w:r w:rsidRPr="00841EB1">
        <w:rPr>
          <w:sz w:val="20"/>
          <w:szCs w:val="20"/>
        </w:rPr>
        <w:t xml:space="preserve"> </w:t>
      </w:r>
      <w:proofErr w:type="spellStart"/>
      <w:r w:rsidRPr="00841EB1">
        <w:rPr>
          <w:sz w:val="20"/>
          <w:szCs w:val="20"/>
        </w:rPr>
        <w:t>hubungan</w:t>
      </w:r>
      <w:proofErr w:type="spellEnd"/>
      <w:r w:rsidRPr="00841EB1">
        <w:rPr>
          <w:sz w:val="20"/>
          <w:szCs w:val="20"/>
        </w:rPr>
        <w:t xml:space="preserve"> </w:t>
      </w:r>
      <w:proofErr w:type="spellStart"/>
      <w:r w:rsidRPr="00841EB1">
        <w:rPr>
          <w:sz w:val="20"/>
          <w:szCs w:val="20"/>
        </w:rPr>
        <w:t>kehandalan</w:t>
      </w:r>
      <w:proofErr w:type="spellEnd"/>
      <w:r w:rsidRPr="00841EB1">
        <w:rPr>
          <w:sz w:val="20"/>
          <w:szCs w:val="20"/>
        </w:rPr>
        <w:t xml:space="preserve">, </w:t>
      </w:r>
      <w:proofErr w:type="spellStart"/>
      <w:r w:rsidRPr="00841EB1">
        <w:rPr>
          <w:sz w:val="20"/>
          <w:szCs w:val="20"/>
        </w:rPr>
        <w:t>jaminan</w:t>
      </w:r>
      <w:proofErr w:type="spellEnd"/>
      <w:r w:rsidRPr="00841EB1">
        <w:rPr>
          <w:sz w:val="20"/>
          <w:szCs w:val="20"/>
        </w:rPr>
        <w:t xml:space="preserve">, </w:t>
      </w:r>
      <w:proofErr w:type="spellStart"/>
      <w:r w:rsidRPr="00841EB1">
        <w:rPr>
          <w:sz w:val="20"/>
          <w:szCs w:val="20"/>
        </w:rPr>
        <w:t>bukti</w:t>
      </w:r>
      <w:proofErr w:type="spellEnd"/>
      <w:r w:rsidRPr="00841EB1">
        <w:rPr>
          <w:sz w:val="20"/>
          <w:szCs w:val="20"/>
        </w:rPr>
        <w:t xml:space="preserve"> </w:t>
      </w:r>
      <w:proofErr w:type="spellStart"/>
      <w:r w:rsidRPr="00841EB1">
        <w:rPr>
          <w:sz w:val="20"/>
          <w:szCs w:val="20"/>
        </w:rPr>
        <w:t>fisik</w:t>
      </w:r>
      <w:proofErr w:type="spellEnd"/>
      <w:r w:rsidRPr="00841EB1">
        <w:rPr>
          <w:sz w:val="20"/>
          <w:szCs w:val="20"/>
        </w:rPr>
        <w:t xml:space="preserve"> </w:t>
      </w:r>
      <w:proofErr w:type="spellStart"/>
      <w:r w:rsidRPr="00841EB1">
        <w:rPr>
          <w:sz w:val="20"/>
          <w:szCs w:val="20"/>
        </w:rPr>
        <w:t>terhadap</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rawat</w:t>
      </w:r>
      <w:proofErr w:type="spellEnd"/>
      <w:r w:rsidRPr="00841EB1">
        <w:rPr>
          <w:sz w:val="20"/>
          <w:szCs w:val="20"/>
        </w:rPr>
        <w:t xml:space="preserve"> </w:t>
      </w:r>
      <w:proofErr w:type="spellStart"/>
      <w:r w:rsidRPr="00841EB1">
        <w:rPr>
          <w:sz w:val="20"/>
          <w:szCs w:val="20"/>
        </w:rPr>
        <w:t>jalan</w:t>
      </w:r>
      <w:proofErr w:type="spellEnd"/>
      <w:r w:rsidRPr="00841EB1">
        <w:rPr>
          <w:sz w:val="20"/>
          <w:szCs w:val="20"/>
        </w:rPr>
        <w:t xml:space="preserve"> dan </w:t>
      </w:r>
      <w:proofErr w:type="spellStart"/>
      <w:r w:rsidRPr="00841EB1">
        <w:rPr>
          <w:sz w:val="20"/>
          <w:szCs w:val="20"/>
        </w:rPr>
        <w:t>tidak</w:t>
      </w:r>
      <w:proofErr w:type="spellEnd"/>
      <w:r w:rsidRPr="00841EB1">
        <w:rPr>
          <w:sz w:val="20"/>
          <w:szCs w:val="20"/>
        </w:rPr>
        <w:t xml:space="preserve"> </w:t>
      </w:r>
      <w:proofErr w:type="spellStart"/>
      <w:r w:rsidRPr="00841EB1">
        <w:rPr>
          <w:sz w:val="20"/>
          <w:szCs w:val="20"/>
        </w:rPr>
        <w:t>ada</w:t>
      </w:r>
      <w:proofErr w:type="spellEnd"/>
      <w:r w:rsidRPr="00841EB1">
        <w:rPr>
          <w:sz w:val="20"/>
          <w:szCs w:val="20"/>
        </w:rPr>
        <w:t xml:space="preserve"> </w:t>
      </w:r>
      <w:proofErr w:type="spellStart"/>
      <w:r w:rsidRPr="00841EB1">
        <w:rPr>
          <w:sz w:val="20"/>
          <w:szCs w:val="20"/>
        </w:rPr>
        <w:t>hubungan</w:t>
      </w:r>
      <w:proofErr w:type="spellEnd"/>
      <w:r w:rsidRPr="00841EB1">
        <w:rPr>
          <w:sz w:val="20"/>
          <w:szCs w:val="20"/>
        </w:rPr>
        <w:t xml:space="preserve"> </w:t>
      </w:r>
      <w:proofErr w:type="spellStart"/>
      <w:r w:rsidRPr="00841EB1">
        <w:rPr>
          <w:sz w:val="20"/>
          <w:szCs w:val="20"/>
        </w:rPr>
        <w:t>daya</w:t>
      </w:r>
      <w:proofErr w:type="spellEnd"/>
      <w:r w:rsidRPr="00841EB1">
        <w:rPr>
          <w:sz w:val="20"/>
          <w:szCs w:val="20"/>
        </w:rPr>
        <w:t xml:space="preserve"> </w:t>
      </w:r>
      <w:proofErr w:type="spellStart"/>
      <w:r w:rsidRPr="00841EB1">
        <w:rPr>
          <w:sz w:val="20"/>
          <w:szCs w:val="20"/>
        </w:rPr>
        <w:t>tanggap</w:t>
      </w:r>
      <w:proofErr w:type="spellEnd"/>
      <w:r w:rsidRPr="00841EB1">
        <w:rPr>
          <w:sz w:val="20"/>
          <w:szCs w:val="20"/>
        </w:rPr>
        <w:t xml:space="preserve"> </w:t>
      </w:r>
      <w:proofErr w:type="spellStart"/>
      <w:r w:rsidRPr="00841EB1">
        <w:rPr>
          <w:sz w:val="20"/>
          <w:szCs w:val="20"/>
        </w:rPr>
        <w:t>terhadap</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rawat</w:t>
      </w:r>
      <w:proofErr w:type="spellEnd"/>
      <w:r w:rsidRPr="00841EB1">
        <w:rPr>
          <w:sz w:val="20"/>
          <w:szCs w:val="20"/>
        </w:rPr>
        <w:t xml:space="preserve"> </w:t>
      </w:r>
      <w:proofErr w:type="spellStart"/>
      <w:r w:rsidRPr="00841EB1">
        <w:rPr>
          <w:sz w:val="20"/>
          <w:szCs w:val="20"/>
        </w:rPr>
        <w:t>jalan</w:t>
      </w:r>
      <w:proofErr w:type="spellEnd"/>
      <w:r w:rsidRPr="00841EB1">
        <w:rPr>
          <w:sz w:val="20"/>
          <w:szCs w:val="20"/>
        </w:rPr>
        <w:t xml:space="preserve"> di RSUD Makassar </w:t>
      </w:r>
      <w:r w:rsidRPr="00841EB1">
        <w:rPr>
          <w:sz w:val="20"/>
          <w:szCs w:val="20"/>
        </w:rPr>
        <w:fldChar w:fldCharType="begin" w:fldLock="1"/>
      </w:r>
      <w:r w:rsidR="001C4E8C">
        <w:rPr>
          <w:sz w:val="20"/>
          <w:szCs w:val="20"/>
        </w:rPr>
        <w:instrText>ADDIN CSL_CITATION { "citationItems" : [ { "id" : "ITEM-1", "itemData" : { "DOI" : "10.29241/jmk.v5i2.164", "ISSN" : "2477-0140", "author" : [ { "dropping-particle" : "", "family" : "Alim", "given" : "Andi", "non-dropping-particle" : "", "parse-names" : false, "suffix" : "" }, { "dropping-particle" : "", "family" : "Tangdilambi", "given" : "Novagita", "non-dropping-particle" : "", "parse-names" : false, "suffix" : "" }, { "dropping-particle" : "", "family" : "Badwi", "given" : "Adam", "non-dropping-particle" : "", "parse-names" : false, "suffix" : "" } ], "container-title" : "Jurnal Manajemen Kesehatan Yayasan RS.Dr. Soetomo", "id" : "ITEM-1", "issue" : "2", "issued" : { "date-parts" : [ [ "2019" ] ] }, "page" : "165-181", "title" : "Jurnal Kualitas Pelayanan Kesehatan (Studi Analitik Terhadap Pasien Rawat Jalan di RSUD Makassar)", "type" : "article-journal", "volume" : "5" }, "uris" : [ "http://www.mendeley.com/documents/?uuid=8a8ea3fc-5a52-42c6-9303-405d88904827" ] } ], "mendeley" : { "formattedCitation" : "[24]", "plainTextFormattedCitation" : "[24]", "previouslyFormattedCitation" : "[24]"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[24]</w:t>
      </w:r>
      <w:r w:rsidRPr="00841EB1">
        <w:rPr>
          <w:sz w:val="20"/>
          <w:szCs w:val="20"/>
        </w:rPr>
        <w:fldChar w:fldCharType="end"/>
      </w:r>
      <w:r w:rsidRPr="00841EB1">
        <w:rPr>
          <w:sz w:val="20"/>
          <w:szCs w:val="20"/>
        </w:rPr>
        <w:t>.</w:t>
      </w:r>
    </w:p>
    <w:p w:rsidR="00841EB1" w:rsidRPr="00841EB1" w:rsidRDefault="00841EB1" w:rsidP="00841EB1">
      <w:pPr>
        <w:pStyle w:val="ListParagraph"/>
        <w:tabs>
          <w:tab w:val="left" w:pos="360"/>
          <w:tab w:val="left" w:pos="900"/>
          <w:tab w:val="left" w:pos="1800"/>
        </w:tabs>
        <w:spacing w:line="276" w:lineRule="auto"/>
        <w:ind w:left="360" w:right="0" w:firstLine="0"/>
        <w:jc w:val="both"/>
        <w:rPr>
          <w:sz w:val="20"/>
          <w:szCs w:val="20"/>
        </w:rPr>
      </w:pPr>
      <w:r>
        <w:rPr>
          <w:sz w:val="20"/>
          <w:szCs w:val="20"/>
        </w:rPr>
        <w:tab/>
      </w:r>
      <w:proofErr w:type="spellStart"/>
      <w:r w:rsidRPr="00841EB1">
        <w:rPr>
          <w:sz w:val="20"/>
          <w:szCs w:val="20"/>
        </w:rPr>
        <w:t>Namun</w:t>
      </w:r>
      <w:proofErr w:type="spellEnd"/>
      <w:r w:rsidRPr="00841EB1">
        <w:rPr>
          <w:sz w:val="20"/>
          <w:szCs w:val="20"/>
        </w:rPr>
        <w:t xml:space="preserve"> </w:t>
      </w:r>
      <w:proofErr w:type="spellStart"/>
      <w:r w:rsidRPr="00841EB1">
        <w:rPr>
          <w:sz w:val="20"/>
          <w:szCs w:val="20"/>
        </w:rPr>
        <w:t>hal</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w:t>
      </w:r>
      <w:proofErr w:type="spellStart"/>
      <w:r w:rsidRPr="00841EB1">
        <w:rPr>
          <w:sz w:val="20"/>
          <w:szCs w:val="20"/>
        </w:rPr>
        <w:t>berbanding</w:t>
      </w:r>
      <w:proofErr w:type="spellEnd"/>
      <w:r w:rsidRPr="00841EB1">
        <w:rPr>
          <w:sz w:val="20"/>
          <w:szCs w:val="20"/>
        </w:rPr>
        <w:t xml:space="preserve"> </w:t>
      </w:r>
      <w:proofErr w:type="spellStart"/>
      <w:r w:rsidRPr="00841EB1">
        <w:rPr>
          <w:sz w:val="20"/>
          <w:szCs w:val="20"/>
        </w:rPr>
        <w:t>terbalik</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penelitian</w:t>
      </w:r>
      <w:proofErr w:type="spellEnd"/>
      <w:r w:rsidRPr="00841EB1">
        <w:rPr>
          <w:sz w:val="20"/>
          <w:szCs w:val="20"/>
        </w:rPr>
        <w:t xml:space="preserve"> yang </w:t>
      </w:r>
      <w:proofErr w:type="spellStart"/>
      <w:r w:rsidRPr="00841EB1">
        <w:rPr>
          <w:sz w:val="20"/>
          <w:szCs w:val="20"/>
        </w:rPr>
        <w:t>dilkukan</w:t>
      </w:r>
      <w:proofErr w:type="spellEnd"/>
      <w:r w:rsidRPr="00841EB1">
        <w:rPr>
          <w:sz w:val="20"/>
          <w:szCs w:val="20"/>
        </w:rPr>
        <w:t xml:space="preserve"> oleh </w:t>
      </w:r>
      <w:proofErr w:type="spellStart"/>
      <w:r w:rsidRPr="00841EB1">
        <w:rPr>
          <w:sz w:val="20"/>
          <w:szCs w:val="20"/>
        </w:rPr>
        <w:t>Imram</w:t>
      </w:r>
      <w:proofErr w:type="spellEnd"/>
      <w:r w:rsidRPr="00841EB1">
        <w:rPr>
          <w:sz w:val="20"/>
          <w:szCs w:val="20"/>
        </w:rPr>
        <w:t xml:space="preserve"> </w:t>
      </w:r>
      <w:proofErr w:type="spellStart"/>
      <w:r w:rsidRPr="00841EB1">
        <w:rPr>
          <w:sz w:val="20"/>
          <w:szCs w:val="20"/>
        </w:rPr>
        <w:t>Radne</w:t>
      </w:r>
      <w:proofErr w:type="spellEnd"/>
      <w:r w:rsidRPr="00841EB1">
        <w:rPr>
          <w:sz w:val="20"/>
          <w:szCs w:val="20"/>
        </w:rPr>
        <w:t xml:space="preserve"> RR. (2018) yang </w:t>
      </w:r>
      <w:proofErr w:type="spellStart"/>
      <w:r w:rsidRPr="00841EB1">
        <w:rPr>
          <w:sz w:val="20"/>
          <w:szCs w:val="20"/>
        </w:rPr>
        <w:t>menunjukkan</w:t>
      </w:r>
      <w:proofErr w:type="spellEnd"/>
      <w:r w:rsidRPr="00841EB1">
        <w:rPr>
          <w:sz w:val="20"/>
          <w:szCs w:val="20"/>
        </w:rPr>
        <w:t xml:space="preserve"> </w:t>
      </w:r>
      <w:proofErr w:type="spellStart"/>
      <w:r w:rsidRPr="00841EB1">
        <w:rPr>
          <w:sz w:val="20"/>
          <w:szCs w:val="20"/>
        </w:rPr>
        <w:t>hasil</w:t>
      </w:r>
      <w:proofErr w:type="spellEnd"/>
      <w:r w:rsidRPr="00841EB1">
        <w:rPr>
          <w:sz w:val="20"/>
          <w:szCs w:val="20"/>
        </w:rPr>
        <w:t xml:space="preserve"> </w:t>
      </w:r>
      <w:proofErr w:type="spellStart"/>
      <w:r w:rsidRPr="00841EB1">
        <w:rPr>
          <w:sz w:val="20"/>
          <w:szCs w:val="20"/>
        </w:rPr>
        <w:t>bahwa</w:t>
      </w:r>
      <w:proofErr w:type="spellEnd"/>
      <w:r w:rsidRPr="00841EB1">
        <w:rPr>
          <w:sz w:val="20"/>
          <w:szCs w:val="20"/>
        </w:rPr>
        <w:t xml:space="preserve"> </w:t>
      </w:r>
      <w:proofErr w:type="spellStart"/>
      <w:r w:rsidRPr="00841EB1">
        <w:rPr>
          <w:sz w:val="20"/>
          <w:szCs w:val="20"/>
        </w:rPr>
        <w:t>terdapat</w:t>
      </w:r>
      <w:proofErr w:type="spellEnd"/>
      <w:r w:rsidRPr="00841EB1">
        <w:rPr>
          <w:sz w:val="20"/>
          <w:szCs w:val="20"/>
        </w:rPr>
        <w:t xml:space="preserve"> </w:t>
      </w:r>
      <w:proofErr w:type="spellStart"/>
      <w:r w:rsidRPr="00841EB1">
        <w:rPr>
          <w:sz w:val="20"/>
          <w:szCs w:val="20"/>
        </w:rPr>
        <w:t>hubungan</w:t>
      </w:r>
      <w:proofErr w:type="spellEnd"/>
      <w:r w:rsidRPr="00841EB1">
        <w:rPr>
          <w:sz w:val="20"/>
          <w:szCs w:val="20"/>
        </w:rPr>
        <w:t xml:space="preserve"> yang </w:t>
      </w:r>
      <w:proofErr w:type="spellStart"/>
      <w:r w:rsidRPr="00841EB1">
        <w:rPr>
          <w:sz w:val="20"/>
          <w:szCs w:val="20"/>
        </w:rPr>
        <w:t>lemah</w:t>
      </w:r>
      <w:proofErr w:type="spellEnd"/>
      <w:r w:rsidRPr="00841EB1">
        <w:rPr>
          <w:sz w:val="20"/>
          <w:szCs w:val="20"/>
        </w:rPr>
        <w:t xml:space="preserve"> </w:t>
      </w:r>
      <w:proofErr w:type="spellStart"/>
      <w:r w:rsidRPr="00841EB1">
        <w:rPr>
          <w:sz w:val="20"/>
          <w:szCs w:val="20"/>
        </w:rPr>
        <w:t>antara</w:t>
      </w:r>
      <w:proofErr w:type="spellEnd"/>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keperawatan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BPJS </w:t>
      </w:r>
      <w:r w:rsidRPr="00841EB1">
        <w:rPr>
          <w:sz w:val="20"/>
          <w:szCs w:val="20"/>
        </w:rPr>
        <w:fldChar w:fldCharType="begin" w:fldLock="1"/>
      </w:r>
      <w:r w:rsidR="001C4E8C">
        <w:rPr>
          <w:sz w:val="20"/>
          <w:szCs w:val="20"/>
        </w:rPr>
        <w:instrText>ADDIN CSL_CITATION { "citationItems" : [ { "id" : "ITEM-1", "itemData" : { "author" : [ { "dropping-particle" : "", "family" : "Putri", "given" : "Imram Radne Rimba", "non-dropping-particle" : "", "parse-names" : false, "suffix" : "" } ], "container-title" : "Indonesian Journal of Hospital Administration", "id" : "ITEM-1", "issue" : "2", "issued" : { "date-parts" : [ [ "2018" ] ] }, "page" : "63-69", "title" : "Hubungan Kualitas Pelayanan Keperawatan Dengan Kepuasan Pasien Pengguna BPJS di RSUD Panembahan Senopati Bantul", "type" : "article-journal", "volume" : "1" }, "uris" : [ "http://www.mendeley.com/documents/?uuid=fa40f1fd-366f-4e6f-bb01-8cc8a3a921a2" ] } ], "mendeley" : { "formattedCitation" : "[25]", "plainTextFormattedCitation" : "[25]", "previouslyFormattedCitation" : "[25]" }, "properties" : { "noteIndex" : 0 }, "schema" : "https://github.com/citation-style-language/schema/raw/master/csl-citation.json" }</w:instrText>
      </w:r>
      <w:r w:rsidRPr="00841EB1">
        <w:rPr>
          <w:sz w:val="20"/>
          <w:szCs w:val="20"/>
        </w:rPr>
        <w:fldChar w:fldCharType="separate"/>
      </w:r>
      <w:r w:rsidR="009B1C6B" w:rsidRPr="009B1C6B">
        <w:rPr>
          <w:noProof/>
          <w:sz w:val="20"/>
          <w:szCs w:val="20"/>
        </w:rPr>
        <w:t>[25]</w:t>
      </w:r>
      <w:r w:rsidRPr="00841EB1">
        <w:rPr>
          <w:sz w:val="20"/>
          <w:szCs w:val="20"/>
        </w:rPr>
        <w:fldChar w:fldCharType="end"/>
      </w:r>
      <w:r w:rsidRPr="00841EB1">
        <w:rPr>
          <w:sz w:val="20"/>
          <w:szCs w:val="20"/>
        </w:rPr>
        <w:t>.</w:t>
      </w:r>
      <w:r>
        <w:rPr>
          <w:sz w:val="20"/>
          <w:szCs w:val="20"/>
        </w:rPr>
        <w:t xml:space="preserve"> </w:t>
      </w:r>
      <w:proofErr w:type="spellStart"/>
      <w:r w:rsidRPr="00841EB1">
        <w:rPr>
          <w:sz w:val="20"/>
          <w:szCs w:val="20"/>
        </w:rPr>
        <w:t>Pelayanan</w:t>
      </w:r>
      <w:proofErr w:type="spellEnd"/>
      <w:r w:rsidRPr="00841EB1">
        <w:rPr>
          <w:sz w:val="20"/>
          <w:szCs w:val="20"/>
        </w:rPr>
        <w:t xml:space="preserve"> yang </w:t>
      </w:r>
      <w:proofErr w:type="spellStart"/>
      <w:r w:rsidRPr="00841EB1">
        <w:rPr>
          <w:sz w:val="20"/>
          <w:szCs w:val="20"/>
        </w:rPr>
        <w:t>diharapkan</w:t>
      </w:r>
      <w:proofErr w:type="spellEnd"/>
      <w:r w:rsidRPr="00841EB1">
        <w:rPr>
          <w:sz w:val="20"/>
          <w:szCs w:val="20"/>
        </w:rPr>
        <w:t xml:space="preserve"> oleh </w:t>
      </w:r>
      <w:proofErr w:type="spellStart"/>
      <w:r w:rsidRPr="00841EB1">
        <w:rPr>
          <w:sz w:val="20"/>
          <w:szCs w:val="20"/>
        </w:rPr>
        <w:t>setiap</w:t>
      </w:r>
      <w:proofErr w:type="spellEnd"/>
      <w:r w:rsidRPr="00841EB1">
        <w:rPr>
          <w:sz w:val="20"/>
          <w:szCs w:val="20"/>
        </w:rPr>
        <w:t xml:space="preserve"> </w:t>
      </w:r>
      <w:proofErr w:type="spellStart"/>
      <w:r w:rsidRPr="00841EB1">
        <w:rPr>
          <w:sz w:val="20"/>
          <w:szCs w:val="20"/>
        </w:rPr>
        <w:t>pelanggan</w:t>
      </w:r>
      <w:proofErr w:type="spellEnd"/>
      <w:r w:rsidRPr="00841EB1">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tentunya</w:t>
      </w:r>
      <w:proofErr w:type="spellEnd"/>
      <w:r w:rsidRPr="00841EB1">
        <w:rPr>
          <w:sz w:val="20"/>
          <w:szCs w:val="20"/>
        </w:rPr>
        <w:t xml:space="preserve"> </w:t>
      </w:r>
      <w:proofErr w:type="spellStart"/>
      <w:r w:rsidRPr="00841EB1">
        <w:rPr>
          <w:sz w:val="20"/>
          <w:szCs w:val="20"/>
        </w:rPr>
        <w:t>adalah</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yang </w:t>
      </w:r>
      <w:proofErr w:type="spellStart"/>
      <w:r w:rsidRPr="00841EB1">
        <w:rPr>
          <w:sz w:val="20"/>
          <w:szCs w:val="20"/>
        </w:rPr>
        <w:t>berkualitas</w:t>
      </w:r>
      <w:proofErr w:type="spellEnd"/>
      <w:r w:rsidRPr="00841EB1">
        <w:rPr>
          <w:sz w:val="20"/>
          <w:szCs w:val="20"/>
        </w:rPr>
        <w:t xml:space="preserve">. </w:t>
      </w:r>
      <w:proofErr w:type="spellStart"/>
      <w:r w:rsidRPr="00841EB1">
        <w:rPr>
          <w:sz w:val="20"/>
          <w:szCs w:val="20"/>
        </w:rPr>
        <w:t>Untuk</w:t>
      </w:r>
      <w:proofErr w:type="spellEnd"/>
      <w:r w:rsidRPr="00841EB1">
        <w:rPr>
          <w:sz w:val="20"/>
          <w:szCs w:val="20"/>
        </w:rPr>
        <w:t xml:space="preserve"> </w:t>
      </w:r>
      <w:proofErr w:type="spellStart"/>
      <w:r w:rsidRPr="00841EB1">
        <w:rPr>
          <w:sz w:val="20"/>
          <w:szCs w:val="20"/>
        </w:rPr>
        <w:t>mencapai</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yang </w:t>
      </w:r>
      <w:proofErr w:type="spellStart"/>
      <w:r w:rsidRPr="00841EB1">
        <w:rPr>
          <w:sz w:val="20"/>
          <w:szCs w:val="20"/>
        </w:rPr>
        <w:t>berkualitas</w:t>
      </w:r>
      <w:proofErr w:type="spellEnd"/>
      <w:r w:rsidRPr="00841EB1">
        <w:rPr>
          <w:sz w:val="20"/>
          <w:szCs w:val="20"/>
        </w:rPr>
        <w:t xml:space="preserve"> </w:t>
      </w:r>
      <w:proofErr w:type="spellStart"/>
      <w:r w:rsidRPr="00841EB1">
        <w:rPr>
          <w:sz w:val="20"/>
          <w:szCs w:val="20"/>
        </w:rPr>
        <w:t>itu</w:t>
      </w:r>
      <w:proofErr w:type="spellEnd"/>
      <w:r w:rsidRPr="00841EB1">
        <w:rPr>
          <w:sz w:val="20"/>
          <w:szCs w:val="20"/>
        </w:rPr>
        <w:t xml:space="preserve"> </w:t>
      </w:r>
      <w:proofErr w:type="spellStart"/>
      <w:r w:rsidRPr="00841EB1">
        <w:rPr>
          <w:sz w:val="20"/>
          <w:szCs w:val="20"/>
        </w:rPr>
        <w:t>ada</w:t>
      </w:r>
      <w:proofErr w:type="spellEnd"/>
      <w:r w:rsidRPr="00841EB1">
        <w:rPr>
          <w:sz w:val="20"/>
          <w:szCs w:val="20"/>
        </w:rPr>
        <w:t xml:space="preserve"> </w:t>
      </w:r>
      <w:proofErr w:type="spellStart"/>
      <w:r w:rsidRPr="00841EB1">
        <w:rPr>
          <w:sz w:val="20"/>
          <w:szCs w:val="20"/>
        </w:rPr>
        <w:t>beberapa</w:t>
      </w:r>
      <w:proofErr w:type="spellEnd"/>
      <w:r w:rsidRPr="00841EB1">
        <w:rPr>
          <w:sz w:val="20"/>
          <w:szCs w:val="20"/>
        </w:rPr>
        <w:t xml:space="preserve"> </w:t>
      </w:r>
      <w:proofErr w:type="spellStart"/>
      <w:r w:rsidRPr="00841EB1">
        <w:rPr>
          <w:sz w:val="20"/>
          <w:szCs w:val="20"/>
        </w:rPr>
        <w:t>aspek</w:t>
      </w:r>
      <w:proofErr w:type="spellEnd"/>
      <w:r w:rsidRPr="00841EB1">
        <w:rPr>
          <w:sz w:val="20"/>
          <w:szCs w:val="20"/>
        </w:rPr>
        <w:t xml:space="preserve"> yang </w:t>
      </w:r>
      <w:proofErr w:type="spellStart"/>
      <w:r w:rsidRPr="00841EB1">
        <w:rPr>
          <w:sz w:val="20"/>
          <w:szCs w:val="20"/>
        </w:rPr>
        <w:t>dapat</w:t>
      </w:r>
      <w:proofErr w:type="spellEnd"/>
      <w:r w:rsidRPr="00841EB1">
        <w:rPr>
          <w:sz w:val="20"/>
          <w:szCs w:val="20"/>
        </w:rPr>
        <w:t xml:space="preserve"> </w:t>
      </w:r>
      <w:proofErr w:type="spellStart"/>
      <w:r w:rsidRPr="00841EB1">
        <w:rPr>
          <w:sz w:val="20"/>
          <w:szCs w:val="20"/>
        </w:rPr>
        <w:t>mempengaruhi</w:t>
      </w:r>
      <w:proofErr w:type="spellEnd"/>
      <w:r w:rsidRPr="00841EB1">
        <w:rPr>
          <w:sz w:val="20"/>
          <w:szCs w:val="20"/>
        </w:rPr>
        <w:t xml:space="preserve"> </w:t>
      </w:r>
      <w:proofErr w:type="spellStart"/>
      <w:r w:rsidRPr="00841EB1">
        <w:rPr>
          <w:sz w:val="20"/>
          <w:szCs w:val="20"/>
        </w:rPr>
        <w:t>seperti</w:t>
      </w:r>
      <w:proofErr w:type="spellEnd"/>
      <w:r w:rsidRPr="00841EB1">
        <w:rPr>
          <w:sz w:val="20"/>
          <w:szCs w:val="20"/>
        </w:rPr>
        <w:t xml:space="preserve"> </w:t>
      </w:r>
      <w:proofErr w:type="spellStart"/>
      <w:r w:rsidRPr="00841EB1">
        <w:rPr>
          <w:sz w:val="20"/>
          <w:szCs w:val="20"/>
        </w:rPr>
        <w:t>aspek</w:t>
      </w:r>
      <w:proofErr w:type="spellEnd"/>
      <w:r w:rsidRPr="00841EB1">
        <w:rPr>
          <w:sz w:val="20"/>
          <w:szCs w:val="20"/>
        </w:rPr>
        <w:t xml:space="preserve"> </w:t>
      </w:r>
      <w:proofErr w:type="spellStart"/>
      <w:r w:rsidRPr="00841EB1">
        <w:rPr>
          <w:sz w:val="20"/>
          <w:szCs w:val="20"/>
        </w:rPr>
        <w:t>dimensi</w:t>
      </w:r>
      <w:proofErr w:type="spellEnd"/>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yaitu</w:t>
      </w:r>
      <w:proofErr w:type="spellEnd"/>
      <w:r w:rsidRPr="00841EB1">
        <w:rPr>
          <w:sz w:val="20"/>
          <w:szCs w:val="20"/>
        </w:rPr>
        <w:t xml:space="preserve"> </w:t>
      </w:r>
      <w:r w:rsidRPr="00841EB1">
        <w:rPr>
          <w:i/>
          <w:iCs/>
          <w:sz w:val="20"/>
          <w:szCs w:val="20"/>
        </w:rPr>
        <w:t>tangible, reliability, responsiveness, assurance dan empathy</w:t>
      </w:r>
      <w:r w:rsidRPr="00841EB1">
        <w:rPr>
          <w:iCs/>
          <w:sz w:val="20"/>
          <w:szCs w:val="20"/>
        </w:rPr>
        <w:t xml:space="preserve">. </w:t>
      </w:r>
      <w:proofErr w:type="spellStart"/>
      <w:r w:rsidRPr="00841EB1">
        <w:rPr>
          <w:iCs/>
          <w:sz w:val="20"/>
          <w:szCs w:val="20"/>
        </w:rPr>
        <w:t>Diharapkan</w:t>
      </w:r>
      <w:proofErr w:type="spellEnd"/>
      <w:r w:rsidRPr="00841EB1">
        <w:rPr>
          <w:iCs/>
          <w:sz w:val="20"/>
          <w:szCs w:val="20"/>
        </w:rPr>
        <w:t xml:space="preserve"> </w:t>
      </w:r>
      <w:proofErr w:type="spellStart"/>
      <w:r w:rsidRPr="00841EB1">
        <w:rPr>
          <w:iCs/>
          <w:sz w:val="20"/>
          <w:szCs w:val="20"/>
        </w:rPr>
        <w:t>dari</w:t>
      </w:r>
      <w:proofErr w:type="spellEnd"/>
      <w:r w:rsidRPr="00841EB1">
        <w:rPr>
          <w:iCs/>
          <w:sz w:val="20"/>
          <w:szCs w:val="20"/>
        </w:rPr>
        <w:t xml:space="preserve"> </w:t>
      </w:r>
      <w:proofErr w:type="spellStart"/>
      <w:r w:rsidRPr="00841EB1">
        <w:rPr>
          <w:iCs/>
          <w:sz w:val="20"/>
          <w:szCs w:val="20"/>
        </w:rPr>
        <w:t>semua</w:t>
      </w:r>
      <w:proofErr w:type="spellEnd"/>
      <w:r w:rsidRPr="00841EB1">
        <w:rPr>
          <w:iCs/>
          <w:sz w:val="20"/>
          <w:szCs w:val="20"/>
        </w:rPr>
        <w:t xml:space="preserve"> </w:t>
      </w:r>
      <w:proofErr w:type="spellStart"/>
      <w:r w:rsidRPr="00841EB1">
        <w:rPr>
          <w:iCs/>
          <w:sz w:val="20"/>
          <w:szCs w:val="20"/>
        </w:rPr>
        <w:t>aspek</w:t>
      </w:r>
      <w:proofErr w:type="spellEnd"/>
      <w:r w:rsidRPr="00841EB1">
        <w:rPr>
          <w:iCs/>
          <w:sz w:val="20"/>
          <w:szCs w:val="20"/>
        </w:rPr>
        <w:t xml:space="preserve"> </w:t>
      </w:r>
      <w:proofErr w:type="spellStart"/>
      <w:r w:rsidRPr="00841EB1">
        <w:rPr>
          <w:iCs/>
          <w:sz w:val="20"/>
          <w:szCs w:val="20"/>
        </w:rPr>
        <w:t>dimensi</w:t>
      </w:r>
      <w:proofErr w:type="spellEnd"/>
      <w:r w:rsidRPr="00841EB1">
        <w:rPr>
          <w:iCs/>
          <w:sz w:val="20"/>
          <w:szCs w:val="20"/>
        </w:rPr>
        <w:t xml:space="preserve"> </w:t>
      </w:r>
      <w:proofErr w:type="spellStart"/>
      <w:r w:rsidRPr="00841EB1">
        <w:rPr>
          <w:iCs/>
          <w:sz w:val="20"/>
          <w:szCs w:val="20"/>
        </w:rPr>
        <w:t>pelayanan</w:t>
      </w:r>
      <w:proofErr w:type="spellEnd"/>
      <w:r w:rsidRPr="00841EB1">
        <w:rPr>
          <w:iCs/>
          <w:sz w:val="20"/>
          <w:szCs w:val="20"/>
        </w:rPr>
        <w:t xml:space="preserve"> </w:t>
      </w:r>
      <w:proofErr w:type="spellStart"/>
      <w:r w:rsidRPr="00841EB1">
        <w:rPr>
          <w:iCs/>
          <w:sz w:val="20"/>
          <w:szCs w:val="20"/>
        </w:rPr>
        <w:t>ini</w:t>
      </w:r>
      <w:proofErr w:type="spellEnd"/>
      <w:r w:rsidRPr="00841EB1">
        <w:rPr>
          <w:iCs/>
          <w:sz w:val="20"/>
          <w:szCs w:val="20"/>
        </w:rPr>
        <w:t xml:space="preserve"> </w:t>
      </w:r>
      <w:proofErr w:type="spellStart"/>
      <w:r w:rsidRPr="00841EB1">
        <w:rPr>
          <w:iCs/>
          <w:sz w:val="20"/>
          <w:szCs w:val="20"/>
        </w:rPr>
        <w:t>dapat</w:t>
      </w:r>
      <w:proofErr w:type="spellEnd"/>
      <w:r w:rsidRPr="00841EB1">
        <w:rPr>
          <w:iCs/>
          <w:sz w:val="20"/>
          <w:szCs w:val="20"/>
        </w:rPr>
        <w:t xml:space="preserve"> </w:t>
      </w:r>
      <w:proofErr w:type="spellStart"/>
      <w:r w:rsidRPr="00841EB1">
        <w:rPr>
          <w:iCs/>
          <w:sz w:val="20"/>
          <w:szCs w:val="20"/>
        </w:rPr>
        <w:t>diimplementasikan</w:t>
      </w:r>
      <w:proofErr w:type="spellEnd"/>
      <w:r w:rsidRPr="00841EB1">
        <w:rPr>
          <w:iCs/>
          <w:sz w:val="20"/>
          <w:szCs w:val="20"/>
        </w:rPr>
        <w:t xml:space="preserve"> oleh </w:t>
      </w:r>
      <w:proofErr w:type="spellStart"/>
      <w:r w:rsidRPr="00841EB1">
        <w:rPr>
          <w:iCs/>
          <w:sz w:val="20"/>
          <w:szCs w:val="20"/>
        </w:rPr>
        <w:t>Puskesmas</w:t>
      </w:r>
      <w:proofErr w:type="spellEnd"/>
      <w:r w:rsidRPr="00841EB1">
        <w:rPr>
          <w:iCs/>
          <w:sz w:val="20"/>
          <w:szCs w:val="20"/>
        </w:rPr>
        <w:t xml:space="preserve">. </w:t>
      </w:r>
      <w:proofErr w:type="spellStart"/>
      <w:r w:rsidRPr="00841EB1">
        <w:rPr>
          <w:sz w:val="20"/>
          <w:szCs w:val="20"/>
        </w:rPr>
        <w:t>Namum</w:t>
      </w:r>
      <w:proofErr w:type="spellEnd"/>
      <w:r w:rsidRPr="00841EB1">
        <w:rPr>
          <w:sz w:val="20"/>
          <w:szCs w:val="20"/>
        </w:rPr>
        <w:t xml:space="preserve"> </w:t>
      </w:r>
      <w:proofErr w:type="spellStart"/>
      <w:r w:rsidRPr="00841EB1">
        <w:rPr>
          <w:sz w:val="20"/>
          <w:szCs w:val="20"/>
        </w:rPr>
        <w:t>dari</w:t>
      </w:r>
      <w:proofErr w:type="spellEnd"/>
      <w:r w:rsidRPr="00841EB1">
        <w:rPr>
          <w:sz w:val="20"/>
          <w:szCs w:val="20"/>
        </w:rPr>
        <w:t xml:space="preserve"> </w:t>
      </w:r>
      <w:proofErr w:type="spellStart"/>
      <w:r w:rsidRPr="00841EB1">
        <w:rPr>
          <w:sz w:val="20"/>
          <w:szCs w:val="20"/>
        </w:rPr>
        <w:t>semua</w:t>
      </w:r>
      <w:proofErr w:type="spellEnd"/>
      <w:r w:rsidRPr="00841EB1">
        <w:rPr>
          <w:sz w:val="20"/>
          <w:szCs w:val="20"/>
        </w:rPr>
        <w:t xml:space="preserve"> </w:t>
      </w:r>
      <w:proofErr w:type="spellStart"/>
      <w:r w:rsidRPr="00841EB1">
        <w:rPr>
          <w:sz w:val="20"/>
          <w:szCs w:val="20"/>
        </w:rPr>
        <w:t>aspek</w:t>
      </w:r>
      <w:proofErr w:type="spellEnd"/>
      <w:r w:rsidRPr="00841EB1">
        <w:rPr>
          <w:sz w:val="20"/>
          <w:szCs w:val="20"/>
        </w:rPr>
        <w:t xml:space="preserve"> </w:t>
      </w:r>
      <w:proofErr w:type="spellStart"/>
      <w:r w:rsidRPr="00841EB1">
        <w:rPr>
          <w:sz w:val="20"/>
          <w:szCs w:val="20"/>
        </w:rPr>
        <w:t>dimensi</w:t>
      </w:r>
      <w:proofErr w:type="spellEnd"/>
      <w:r w:rsidRPr="00841EB1">
        <w:rPr>
          <w:sz w:val="20"/>
          <w:szCs w:val="20"/>
        </w:rPr>
        <w:t xml:space="preserve"> </w:t>
      </w:r>
      <w:proofErr w:type="spellStart"/>
      <w:r w:rsidRPr="00841EB1">
        <w:rPr>
          <w:sz w:val="20"/>
          <w:szCs w:val="20"/>
        </w:rPr>
        <w:t>memang</w:t>
      </w:r>
      <w:proofErr w:type="spellEnd"/>
      <w:r w:rsidRPr="00841EB1">
        <w:rPr>
          <w:sz w:val="20"/>
          <w:szCs w:val="20"/>
        </w:rPr>
        <w:t xml:space="preserve"> </w:t>
      </w:r>
      <w:proofErr w:type="spellStart"/>
      <w:r w:rsidRPr="00841EB1">
        <w:rPr>
          <w:sz w:val="20"/>
          <w:szCs w:val="20"/>
        </w:rPr>
        <w:t>itu</w:t>
      </w:r>
      <w:proofErr w:type="spellEnd"/>
      <w:r w:rsidRPr="00841EB1">
        <w:rPr>
          <w:sz w:val="20"/>
          <w:szCs w:val="20"/>
        </w:rPr>
        <w:t xml:space="preserve"> </w:t>
      </w:r>
      <w:proofErr w:type="spellStart"/>
      <w:r w:rsidRPr="00841EB1">
        <w:rPr>
          <w:sz w:val="20"/>
          <w:szCs w:val="20"/>
        </w:rPr>
        <w:t>tergantung</w:t>
      </w:r>
      <w:proofErr w:type="spellEnd"/>
      <w:r w:rsidRPr="00841EB1">
        <w:rPr>
          <w:sz w:val="20"/>
          <w:szCs w:val="20"/>
        </w:rPr>
        <w:t xml:space="preserve"> </w:t>
      </w:r>
      <w:proofErr w:type="spellStart"/>
      <w:r w:rsidRPr="00841EB1">
        <w:rPr>
          <w:sz w:val="20"/>
          <w:szCs w:val="20"/>
        </w:rPr>
        <w:t>dari</w:t>
      </w:r>
      <w:proofErr w:type="spellEnd"/>
      <w:r w:rsidRPr="00841EB1">
        <w:rPr>
          <w:sz w:val="20"/>
          <w:szCs w:val="20"/>
        </w:rPr>
        <w:t xml:space="preserve"> </w:t>
      </w:r>
      <w:proofErr w:type="spellStart"/>
      <w:r w:rsidRPr="00841EB1">
        <w:rPr>
          <w:sz w:val="20"/>
          <w:szCs w:val="20"/>
        </w:rPr>
        <w:t>penyedia</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seperti</w:t>
      </w:r>
      <w:proofErr w:type="spellEnd"/>
      <w:r w:rsidRPr="00841EB1">
        <w:rPr>
          <w:sz w:val="20"/>
          <w:szCs w:val="20"/>
        </w:rPr>
        <w:t xml:space="preserve"> di </w:t>
      </w:r>
      <w:proofErr w:type="spellStart"/>
      <w:r w:rsidRPr="00841EB1">
        <w:rPr>
          <w:sz w:val="20"/>
          <w:szCs w:val="20"/>
        </w:rPr>
        <w:t>Puskesmas</w:t>
      </w:r>
      <w:proofErr w:type="spellEnd"/>
      <w:r w:rsidRPr="00841EB1">
        <w:rPr>
          <w:sz w:val="20"/>
          <w:szCs w:val="20"/>
        </w:rPr>
        <w:t xml:space="preserve"> </w:t>
      </w:r>
      <w:proofErr w:type="spellStart"/>
      <w:r w:rsidRPr="00841EB1">
        <w:rPr>
          <w:sz w:val="20"/>
          <w:szCs w:val="20"/>
        </w:rPr>
        <w:t>Kasihan</w:t>
      </w:r>
      <w:proofErr w:type="spellEnd"/>
      <w:r w:rsidRPr="00841EB1">
        <w:rPr>
          <w:sz w:val="20"/>
          <w:szCs w:val="20"/>
        </w:rPr>
        <w:t xml:space="preserve"> I </w:t>
      </w:r>
      <w:proofErr w:type="spellStart"/>
      <w:r w:rsidRPr="00841EB1">
        <w:rPr>
          <w:sz w:val="20"/>
          <w:szCs w:val="20"/>
        </w:rPr>
        <w:t>Kabupaten</w:t>
      </w:r>
      <w:proofErr w:type="spellEnd"/>
      <w:r w:rsidRPr="00841EB1">
        <w:rPr>
          <w:sz w:val="20"/>
          <w:szCs w:val="20"/>
        </w:rPr>
        <w:t xml:space="preserve"> Bantul </w:t>
      </w:r>
      <w:proofErr w:type="spellStart"/>
      <w:r w:rsidRPr="00841EB1">
        <w:rPr>
          <w:sz w:val="20"/>
          <w:szCs w:val="20"/>
        </w:rPr>
        <w:t>dari</w:t>
      </w:r>
      <w:proofErr w:type="spellEnd"/>
      <w:r w:rsidRPr="00841EB1">
        <w:rPr>
          <w:sz w:val="20"/>
          <w:szCs w:val="20"/>
        </w:rPr>
        <w:t xml:space="preserve"> </w:t>
      </w:r>
      <w:proofErr w:type="spellStart"/>
      <w:r w:rsidRPr="00841EB1">
        <w:rPr>
          <w:sz w:val="20"/>
          <w:szCs w:val="20"/>
        </w:rPr>
        <w:t>semua</w:t>
      </w:r>
      <w:proofErr w:type="spellEnd"/>
      <w:r w:rsidRPr="00841EB1">
        <w:rPr>
          <w:sz w:val="20"/>
          <w:szCs w:val="20"/>
        </w:rPr>
        <w:t xml:space="preserve"> </w:t>
      </w:r>
      <w:proofErr w:type="spellStart"/>
      <w:r w:rsidRPr="00841EB1">
        <w:rPr>
          <w:sz w:val="20"/>
          <w:szCs w:val="20"/>
        </w:rPr>
        <w:t>aspek</w:t>
      </w:r>
      <w:proofErr w:type="spellEnd"/>
      <w:r w:rsidRPr="00841EB1">
        <w:rPr>
          <w:sz w:val="20"/>
          <w:szCs w:val="20"/>
        </w:rPr>
        <w:t xml:space="preserve"> </w:t>
      </w:r>
      <w:proofErr w:type="spellStart"/>
      <w:r w:rsidRPr="00841EB1">
        <w:rPr>
          <w:sz w:val="20"/>
          <w:szCs w:val="20"/>
        </w:rPr>
        <w:t>dimensi</w:t>
      </w:r>
      <w:proofErr w:type="spellEnd"/>
      <w:r w:rsidRPr="00841EB1">
        <w:rPr>
          <w:sz w:val="20"/>
          <w:szCs w:val="20"/>
        </w:rPr>
        <w:t xml:space="preserve"> </w:t>
      </w:r>
      <w:proofErr w:type="spellStart"/>
      <w:r w:rsidRPr="00841EB1">
        <w:rPr>
          <w:sz w:val="20"/>
          <w:szCs w:val="20"/>
        </w:rPr>
        <w:t>mutu</w:t>
      </w:r>
      <w:proofErr w:type="spellEnd"/>
      <w:r w:rsidRPr="00841EB1">
        <w:rPr>
          <w:sz w:val="20"/>
          <w:szCs w:val="20"/>
        </w:rPr>
        <w:t xml:space="preserve"> yang </w:t>
      </w:r>
      <w:proofErr w:type="spellStart"/>
      <w:r w:rsidRPr="00841EB1">
        <w:rPr>
          <w:sz w:val="20"/>
          <w:szCs w:val="20"/>
        </w:rPr>
        <w:t>lebih</w:t>
      </w:r>
      <w:proofErr w:type="spellEnd"/>
      <w:r w:rsidRPr="00841EB1">
        <w:rPr>
          <w:sz w:val="20"/>
          <w:szCs w:val="20"/>
        </w:rPr>
        <w:t xml:space="preserve"> </w:t>
      </w:r>
      <w:proofErr w:type="spellStart"/>
      <w:r w:rsidRPr="00841EB1">
        <w:rPr>
          <w:sz w:val="20"/>
          <w:szCs w:val="20"/>
        </w:rPr>
        <w:t>mendominasi</w:t>
      </w:r>
      <w:proofErr w:type="spellEnd"/>
      <w:r w:rsidRPr="00841EB1">
        <w:rPr>
          <w:sz w:val="20"/>
          <w:szCs w:val="20"/>
        </w:rPr>
        <w:t xml:space="preserve"> </w:t>
      </w:r>
      <w:proofErr w:type="spellStart"/>
      <w:r w:rsidRPr="00841EB1">
        <w:rPr>
          <w:sz w:val="20"/>
          <w:szCs w:val="20"/>
        </w:rPr>
        <w:t>untuk</w:t>
      </w:r>
      <w:proofErr w:type="spellEnd"/>
      <w:r w:rsidRPr="00841EB1">
        <w:rPr>
          <w:sz w:val="20"/>
          <w:szCs w:val="20"/>
        </w:rPr>
        <w:t xml:space="preserve"> </w:t>
      </w:r>
      <w:proofErr w:type="spellStart"/>
      <w:r w:rsidRPr="00841EB1">
        <w:rPr>
          <w:sz w:val="20"/>
          <w:szCs w:val="20"/>
        </w:rPr>
        <w:t>kualitas</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ada</w:t>
      </w:r>
      <w:proofErr w:type="spellEnd"/>
      <w:r w:rsidRPr="00841EB1">
        <w:rPr>
          <w:sz w:val="20"/>
          <w:szCs w:val="20"/>
        </w:rPr>
        <w:t xml:space="preserve"> pada </w:t>
      </w:r>
      <w:proofErr w:type="spellStart"/>
      <w:r w:rsidRPr="00841EB1">
        <w:rPr>
          <w:sz w:val="20"/>
          <w:szCs w:val="20"/>
        </w:rPr>
        <w:t>dimensi</w:t>
      </w:r>
      <w:proofErr w:type="spellEnd"/>
      <w:r w:rsidRPr="00841EB1">
        <w:rPr>
          <w:sz w:val="20"/>
          <w:szCs w:val="20"/>
        </w:rPr>
        <w:t xml:space="preserve"> </w:t>
      </w:r>
      <w:proofErr w:type="spellStart"/>
      <w:r w:rsidRPr="00841EB1">
        <w:rPr>
          <w:sz w:val="20"/>
          <w:szCs w:val="20"/>
        </w:rPr>
        <w:t>bukti</w:t>
      </w:r>
      <w:proofErr w:type="spellEnd"/>
      <w:r w:rsidRPr="00841EB1">
        <w:rPr>
          <w:sz w:val="20"/>
          <w:szCs w:val="20"/>
        </w:rPr>
        <w:t xml:space="preserve"> </w:t>
      </w:r>
      <w:proofErr w:type="spellStart"/>
      <w:r w:rsidRPr="00841EB1">
        <w:rPr>
          <w:sz w:val="20"/>
          <w:szCs w:val="20"/>
        </w:rPr>
        <w:t>fisik</w:t>
      </w:r>
      <w:proofErr w:type="spellEnd"/>
      <w:r w:rsidRPr="00841EB1">
        <w:rPr>
          <w:sz w:val="20"/>
          <w:szCs w:val="20"/>
        </w:rPr>
        <w:t xml:space="preserve"> (</w:t>
      </w:r>
      <w:r w:rsidRPr="00841EB1">
        <w:rPr>
          <w:i/>
          <w:sz w:val="20"/>
          <w:szCs w:val="20"/>
        </w:rPr>
        <w:t>tangibles</w:t>
      </w:r>
      <w:r w:rsidRPr="00841EB1">
        <w:rPr>
          <w:sz w:val="20"/>
          <w:szCs w:val="20"/>
        </w:rPr>
        <w:t xml:space="preserve">). </w:t>
      </w:r>
      <w:proofErr w:type="spellStart"/>
      <w:r w:rsidRPr="00841EB1">
        <w:rPr>
          <w:sz w:val="20"/>
          <w:szCs w:val="20"/>
        </w:rPr>
        <w:t>Ketika</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yang </w:t>
      </w:r>
      <w:proofErr w:type="spellStart"/>
      <w:r w:rsidRPr="00841EB1">
        <w:rPr>
          <w:sz w:val="20"/>
          <w:szCs w:val="20"/>
        </w:rPr>
        <w:t>berkualitas</w:t>
      </w:r>
      <w:proofErr w:type="spellEnd"/>
      <w:r w:rsidRPr="00841EB1">
        <w:rPr>
          <w:sz w:val="20"/>
          <w:szCs w:val="20"/>
        </w:rPr>
        <w:t xml:space="preserve"> </w:t>
      </w:r>
      <w:proofErr w:type="spellStart"/>
      <w:r w:rsidRPr="00841EB1">
        <w:rPr>
          <w:sz w:val="20"/>
          <w:szCs w:val="20"/>
        </w:rPr>
        <w:t>sudah</w:t>
      </w:r>
      <w:proofErr w:type="spellEnd"/>
      <w:r w:rsidRPr="00841EB1">
        <w:rPr>
          <w:sz w:val="20"/>
          <w:szCs w:val="20"/>
        </w:rPr>
        <w:t xml:space="preserve"> di </w:t>
      </w:r>
      <w:proofErr w:type="spellStart"/>
      <w:r w:rsidRPr="00841EB1">
        <w:rPr>
          <w:sz w:val="20"/>
          <w:szCs w:val="20"/>
        </w:rPr>
        <w:t>implementasikan</w:t>
      </w:r>
      <w:proofErr w:type="spellEnd"/>
      <w:r w:rsidRPr="00841EB1">
        <w:rPr>
          <w:sz w:val="20"/>
          <w:szCs w:val="20"/>
        </w:rPr>
        <w:t xml:space="preserve"> </w:t>
      </w:r>
      <w:proofErr w:type="spellStart"/>
      <w:r w:rsidRPr="00841EB1">
        <w:rPr>
          <w:sz w:val="20"/>
          <w:szCs w:val="20"/>
        </w:rPr>
        <w:t>dengan</w:t>
      </w:r>
      <w:proofErr w:type="spellEnd"/>
      <w:r w:rsidRPr="00841EB1">
        <w:rPr>
          <w:sz w:val="20"/>
          <w:szCs w:val="20"/>
        </w:rPr>
        <w:t xml:space="preserve"> </w:t>
      </w:r>
      <w:proofErr w:type="spellStart"/>
      <w:r w:rsidRPr="00841EB1">
        <w:rPr>
          <w:sz w:val="20"/>
          <w:szCs w:val="20"/>
        </w:rPr>
        <w:t>baik</w:t>
      </w:r>
      <w:proofErr w:type="spellEnd"/>
      <w:r w:rsidRPr="00841EB1">
        <w:rPr>
          <w:sz w:val="20"/>
          <w:szCs w:val="20"/>
        </w:rPr>
        <w:t xml:space="preserve"> </w:t>
      </w:r>
      <w:proofErr w:type="spellStart"/>
      <w:r w:rsidRPr="00841EB1">
        <w:rPr>
          <w:sz w:val="20"/>
          <w:szCs w:val="20"/>
        </w:rPr>
        <w:t>tentu</w:t>
      </w:r>
      <w:proofErr w:type="spellEnd"/>
      <w:r w:rsidRPr="00841EB1">
        <w:rPr>
          <w:sz w:val="20"/>
          <w:szCs w:val="20"/>
        </w:rPr>
        <w:t xml:space="preserve"> </w:t>
      </w:r>
      <w:proofErr w:type="spellStart"/>
      <w:r w:rsidRPr="00841EB1">
        <w:rPr>
          <w:sz w:val="20"/>
          <w:szCs w:val="20"/>
        </w:rPr>
        <w:t>akan</w:t>
      </w:r>
      <w:proofErr w:type="spellEnd"/>
      <w:r w:rsidRPr="00841EB1">
        <w:rPr>
          <w:sz w:val="20"/>
          <w:szCs w:val="20"/>
        </w:rPr>
        <w:t xml:space="preserve"> </w:t>
      </w:r>
      <w:proofErr w:type="spellStart"/>
      <w:r w:rsidRPr="00841EB1">
        <w:rPr>
          <w:sz w:val="20"/>
          <w:szCs w:val="20"/>
        </w:rPr>
        <w:t>mempengaruhi</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Terkait</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tidak</w:t>
      </w:r>
      <w:proofErr w:type="spellEnd"/>
      <w:r w:rsidRPr="00841EB1">
        <w:rPr>
          <w:sz w:val="20"/>
          <w:szCs w:val="20"/>
        </w:rPr>
        <w:t xml:space="preserve"> </w:t>
      </w:r>
      <w:proofErr w:type="spellStart"/>
      <w:r w:rsidRPr="00841EB1">
        <w:rPr>
          <w:sz w:val="20"/>
          <w:szCs w:val="20"/>
        </w:rPr>
        <w:t>semua</w:t>
      </w:r>
      <w:proofErr w:type="spellEnd"/>
      <w:r w:rsidRPr="00841EB1">
        <w:rPr>
          <w:sz w:val="20"/>
          <w:szCs w:val="20"/>
        </w:rPr>
        <w:t xml:space="preserve"> </w:t>
      </w:r>
      <w:proofErr w:type="spellStart"/>
      <w:r w:rsidRPr="00841EB1">
        <w:rPr>
          <w:sz w:val="20"/>
          <w:szCs w:val="20"/>
        </w:rPr>
        <w:t>dalam</w:t>
      </w:r>
      <w:proofErr w:type="spellEnd"/>
      <w:r w:rsidRPr="00841EB1">
        <w:rPr>
          <w:sz w:val="20"/>
          <w:szCs w:val="20"/>
        </w:rPr>
        <w:t xml:space="preserve"> </w:t>
      </w:r>
      <w:proofErr w:type="spellStart"/>
      <w:r w:rsidRPr="00841EB1">
        <w:rPr>
          <w:sz w:val="20"/>
          <w:szCs w:val="20"/>
        </w:rPr>
        <w:t>kategori</w:t>
      </w:r>
      <w:proofErr w:type="spellEnd"/>
      <w:r w:rsidRPr="00841EB1">
        <w:rPr>
          <w:sz w:val="20"/>
          <w:szCs w:val="20"/>
        </w:rPr>
        <w:t xml:space="preserve"> </w:t>
      </w:r>
      <w:proofErr w:type="spellStart"/>
      <w:r w:rsidRPr="00841EB1">
        <w:rPr>
          <w:sz w:val="20"/>
          <w:szCs w:val="20"/>
        </w:rPr>
        <w:t>tinggi</w:t>
      </w:r>
      <w:proofErr w:type="spellEnd"/>
      <w:r w:rsidRPr="00841EB1">
        <w:rPr>
          <w:sz w:val="20"/>
          <w:szCs w:val="20"/>
        </w:rPr>
        <w:t xml:space="preserve">, </w:t>
      </w:r>
      <w:proofErr w:type="spellStart"/>
      <w:r w:rsidRPr="00841EB1">
        <w:rPr>
          <w:sz w:val="20"/>
          <w:szCs w:val="20"/>
        </w:rPr>
        <w:t>baik</w:t>
      </w:r>
      <w:proofErr w:type="spellEnd"/>
      <w:r w:rsidRPr="00841EB1">
        <w:rPr>
          <w:sz w:val="20"/>
          <w:szCs w:val="20"/>
        </w:rPr>
        <w:t xml:space="preserve"> </w:t>
      </w:r>
      <w:proofErr w:type="spellStart"/>
      <w:r w:rsidRPr="00841EB1">
        <w:rPr>
          <w:sz w:val="20"/>
          <w:szCs w:val="20"/>
        </w:rPr>
        <w:t>itu</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umum</w:t>
      </w:r>
      <w:proofErr w:type="spellEnd"/>
      <w:r w:rsidRPr="00841EB1">
        <w:rPr>
          <w:sz w:val="20"/>
          <w:szCs w:val="20"/>
        </w:rPr>
        <w:t xml:space="preserve"> </w:t>
      </w:r>
      <w:proofErr w:type="spellStart"/>
      <w:r w:rsidRPr="00841EB1">
        <w:rPr>
          <w:sz w:val="20"/>
          <w:szCs w:val="20"/>
        </w:rPr>
        <w:t>lebih</w:t>
      </w:r>
      <w:proofErr w:type="spellEnd"/>
      <w:r w:rsidRPr="00841EB1">
        <w:rPr>
          <w:sz w:val="20"/>
          <w:szCs w:val="20"/>
        </w:rPr>
        <w:t xml:space="preserve"> </w:t>
      </w:r>
      <w:proofErr w:type="spellStart"/>
      <w:r w:rsidRPr="00841EB1">
        <w:rPr>
          <w:sz w:val="20"/>
          <w:szCs w:val="20"/>
        </w:rPr>
        <w:t>tinggi</w:t>
      </w:r>
      <w:proofErr w:type="spellEnd"/>
      <w:r w:rsidRPr="00841EB1">
        <w:rPr>
          <w:sz w:val="20"/>
          <w:szCs w:val="20"/>
        </w:rPr>
        <w:t xml:space="preserve"> dan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BPJS </w:t>
      </w:r>
      <w:proofErr w:type="spellStart"/>
      <w:r w:rsidRPr="00841EB1">
        <w:rPr>
          <w:sz w:val="20"/>
          <w:szCs w:val="20"/>
        </w:rPr>
        <w:t>lebih</w:t>
      </w:r>
      <w:proofErr w:type="spellEnd"/>
      <w:r w:rsidRPr="00841EB1">
        <w:rPr>
          <w:sz w:val="20"/>
          <w:szCs w:val="20"/>
        </w:rPr>
        <w:t xml:space="preserve"> </w:t>
      </w:r>
      <w:proofErr w:type="spellStart"/>
      <w:r w:rsidRPr="00841EB1">
        <w:rPr>
          <w:sz w:val="20"/>
          <w:szCs w:val="20"/>
        </w:rPr>
        <w:t>rendah</w:t>
      </w:r>
      <w:proofErr w:type="spellEnd"/>
      <w:r w:rsidRPr="00841EB1">
        <w:rPr>
          <w:sz w:val="20"/>
          <w:szCs w:val="20"/>
        </w:rPr>
        <w:t>,</w:t>
      </w:r>
      <w:r w:rsidR="002D6FE6">
        <w:rPr>
          <w:sz w:val="20"/>
          <w:szCs w:val="20"/>
        </w:rPr>
        <w:t xml:space="preserve">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kepuasan</w:t>
      </w:r>
      <w:proofErr w:type="spellEnd"/>
      <w:r w:rsidRPr="00841EB1">
        <w:rPr>
          <w:sz w:val="20"/>
          <w:szCs w:val="20"/>
        </w:rPr>
        <w:t xml:space="preserve"> </w:t>
      </w:r>
      <w:proofErr w:type="spellStart"/>
      <w:r w:rsidRPr="00841EB1">
        <w:rPr>
          <w:sz w:val="20"/>
          <w:szCs w:val="20"/>
        </w:rPr>
        <w:t>semua</w:t>
      </w:r>
      <w:proofErr w:type="spellEnd"/>
      <w:r w:rsidRPr="00841EB1">
        <w:rPr>
          <w:sz w:val="20"/>
          <w:szCs w:val="20"/>
        </w:rPr>
        <w:t xml:space="preserve"> </w:t>
      </w:r>
      <w:proofErr w:type="spellStart"/>
      <w:r w:rsidRPr="00841EB1">
        <w:rPr>
          <w:sz w:val="20"/>
          <w:szCs w:val="20"/>
        </w:rPr>
        <w:t>kaetgori</w:t>
      </w:r>
      <w:proofErr w:type="spellEnd"/>
      <w:r w:rsidRPr="00841EB1">
        <w:rPr>
          <w:sz w:val="20"/>
          <w:szCs w:val="20"/>
        </w:rPr>
        <w:t xml:space="preserve"> </w:t>
      </w:r>
      <w:proofErr w:type="spellStart"/>
      <w:r w:rsidRPr="00841EB1">
        <w:rPr>
          <w:sz w:val="20"/>
          <w:szCs w:val="20"/>
        </w:rPr>
        <w:t>pasien</w:t>
      </w:r>
      <w:proofErr w:type="spellEnd"/>
      <w:r w:rsidRPr="00841EB1">
        <w:rPr>
          <w:sz w:val="20"/>
          <w:szCs w:val="20"/>
        </w:rPr>
        <w:t xml:space="preserve"> </w:t>
      </w:r>
      <w:proofErr w:type="spellStart"/>
      <w:r w:rsidRPr="00841EB1">
        <w:rPr>
          <w:sz w:val="20"/>
          <w:szCs w:val="20"/>
        </w:rPr>
        <w:t>sama</w:t>
      </w:r>
      <w:proofErr w:type="spellEnd"/>
      <w:r w:rsidRPr="00841EB1">
        <w:rPr>
          <w:sz w:val="20"/>
          <w:szCs w:val="20"/>
        </w:rPr>
        <w:t xml:space="preserve"> </w:t>
      </w:r>
      <w:proofErr w:type="spellStart"/>
      <w:r w:rsidRPr="00841EB1">
        <w:rPr>
          <w:sz w:val="20"/>
          <w:szCs w:val="20"/>
        </w:rPr>
        <w:t>hal</w:t>
      </w:r>
      <w:proofErr w:type="spellEnd"/>
      <w:r w:rsidRPr="00841EB1">
        <w:rPr>
          <w:sz w:val="20"/>
          <w:szCs w:val="20"/>
        </w:rPr>
        <w:t xml:space="preserve"> </w:t>
      </w:r>
      <w:proofErr w:type="spellStart"/>
      <w:r w:rsidRPr="00841EB1">
        <w:rPr>
          <w:sz w:val="20"/>
          <w:szCs w:val="20"/>
        </w:rPr>
        <w:t>ini</w:t>
      </w:r>
      <w:proofErr w:type="spellEnd"/>
      <w:r w:rsidRPr="00841EB1">
        <w:rPr>
          <w:sz w:val="20"/>
          <w:szCs w:val="20"/>
        </w:rPr>
        <w:t xml:space="preserve"> </w:t>
      </w:r>
      <w:proofErr w:type="spellStart"/>
      <w:r w:rsidRPr="00841EB1">
        <w:rPr>
          <w:sz w:val="20"/>
          <w:szCs w:val="20"/>
        </w:rPr>
        <w:t>dapat</w:t>
      </w:r>
      <w:proofErr w:type="spellEnd"/>
      <w:r w:rsidRPr="00841EB1">
        <w:rPr>
          <w:sz w:val="20"/>
          <w:szCs w:val="20"/>
        </w:rPr>
        <w:t xml:space="preserve"> </w:t>
      </w:r>
      <w:proofErr w:type="spellStart"/>
      <w:r w:rsidRPr="00841EB1">
        <w:rPr>
          <w:sz w:val="20"/>
          <w:szCs w:val="20"/>
        </w:rPr>
        <w:t>dipengaruhi</w:t>
      </w:r>
      <w:proofErr w:type="spellEnd"/>
      <w:r w:rsidRPr="00841EB1">
        <w:rPr>
          <w:sz w:val="20"/>
          <w:szCs w:val="20"/>
        </w:rPr>
        <w:t xml:space="preserve"> oleh </w:t>
      </w:r>
      <w:proofErr w:type="spellStart"/>
      <w:r w:rsidRPr="00841EB1">
        <w:rPr>
          <w:sz w:val="20"/>
          <w:szCs w:val="20"/>
        </w:rPr>
        <w:t>faktor-fakor</w:t>
      </w:r>
      <w:proofErr w:type="spellEnd"/>
      <w:r w:rsidRPr="00841EB1">
        <w:rPr>
          <w:sz w:val="20"/>
          <w:szCs w:val="20"/>
        </w:rPr>
        <w:t xml:space="preserve"> internal </w:t>
      </w:r>
      <w:proofErr w:type="spellStart"/>
      <w:r w:rsidRPr="00841EB1">
        <w:rPr>
          <w:sz w:val="20"/>
          <w:szCs w:val="20"/>
        </w:rPr>
        <w:t>atau</w:t>
      </w:r>
      <w:proofErr w:type="spellEnd"/>
      <w:r w:rsidRPr="00841EB1">
        <w:rPr>
          <w:sz w:val="20"/>
          <w:szCs w:val="20"/>
        </w:rPr>
        <w:t xml:space="preserve"> </w:t>
      </w:r>
      <w:proofErr w:type="spellStart"/>
      <w:r w:rsidRPr="00841EB1">
        <w:rPr>
          <w:sz w:val="20"/>
          <w:szCs w:val="20"/>
        </w:rPr>
        <w:t>eksternal</w:t>
      </w:r>
      <w:proofErr w:type="spellEnd"/>
      <w:r w:rsidRPr="00841EB1">
        <w:rPr>
          <w:sz w:val="20"/>
          <w:szCs w:val="20"/>
        </w:rPr>
        <w:t xml:space="preserve"> </w:t>
      </w:r>
      <w:proofErr w:type="spellStart"/>
      <w:r w:rsidRPr="00841EB1">
        <w:rPr>
          <w:sz w:val="20"/>
          <w:szCs w:val="20"/>
        </w:rPr>
        <w:t>dari</w:t>
      </w:r>
      <w:proofErr w:type="spellEnd"/>
      <w:r w:rsidRPr="00841EB1">
        <w:rPr>
          <w:sz w:val="20"/>
          <w:szCs w:val="20"/>
        </w:rPr>
        <w:t xml:space="preserve"> </w:t>
      </w:r>
      <w:proofErr w:type="spellStart"/>
      <w:r w:rsidRPr="00841EB1">
        <w:rPr>
          <w:sz w:val="20"/>
          <w:szCs w:val="20"/>
        </w:rPr>
        <w:t>instansi</w:t>
      </w:r>
      <w:proofErr w:type="spellEnd"/>
      <w:r w:rsidRPr="00841EB1">
        <w:rPr>
          <w:sz w:val="20"/>
          <w:szCs w:val="20"/>
        </w:rPr>
        <w:t xml:space="preserve"> </w:t>
      </w:r>
      <w:proofErr w:type="spellStart"/>
      <w:r w:rsidRPr="00841EB1">
        <w:rPr>
          <w:sz w:val="20"/>
          <w:szCs w:val="20"/>
        </w:rPr>
        <w:t>pelayanan</w:t>
      </w:r>
      <w:proofErr w:type="spellEnd"/>
      <w:r w:rsidRPr="00841EB1">
        <w:rPr>
          <w:sz w:val="20"/>
          <w:szCs w:val="20"/>
        </w:rPr>
        <w:t xml:space="preserve"> </w:t>
      </w:r>
      <w:proofErr w:type="spellStart"/>
      <w:r w:rsidRPr="00841EB1">
        <w:rPr>
          <w:sz w:val="20"/>
          <w:szCs w:val="20"/>
        </w:rPr>
        <w:t>kesehatan</w:t>
      </w:r>
      <w:proofErr w:type="spellEnd"/>
      <w:r w:rsidRPr="00841EB1">
        <w:rPr>
          <w:sz w:val="20"/>
          <w:szCs w:val="20"/>
        </w:rPr>
        <w:t xml:space="preserve"> </w:t>
      </w:r>
      <w:proofErr w:type="spellStart"/>
      <w:r w:rsidRPr="00841EB1">
        <w:rPr>
          <w:sz w:val="20"/>
          <w:szCs w:val="20"/>
        </w:rPr>
        <w:t>terkait</w:t>
      </w:r>
      <w:proofErr w:type="spellEnd"/>
      <w:r w:rsidRPr="00841EB1">
        <w:rPr>
          <w:sz w:val="20"/>
          <w:szCs w:val="20"/>
        </w:rPr>
        <w:t xml:space="preserve">. </w:t>
      </w:r>
    </w:p>
    <w:p w:rsidR="00841EB1" w:rsidRDefault="00841EB1" w:rsidP="00841EB1">
      <w:pPr>
        <w:pStyle w:val="Normal1"/>
        <w:spacing w:after="0"/>
        <w:jc w:val="both"/>
        <w:rPr>
          <w:rFonts w:ascii="Times New Roman" w:eastAsia="Times New Roman" w:hAnsi="Times New Roman" w:cs="Times New Roman"/>
          <w:b/>
          <w:sz w:val="20"/>
          <w:szCs w:val="20"/>
        </w:rPr>
      </w:pPr>
    </w:p>
    <w:p w:rsidR="007B6320" w:rsidRPr="007B6320" w:rsidRDefault="007B6320" w:rsidP="00841EB1">
      <w:pPr>
        <w:pStyle w:val="Normal1"/>
        <w:spacing w:after="0"/>
        <w:jc w:val="both"/>
        <w:rPr>
          <w:rFonts w:ascii="Times New Roman" w:eastAsia="Times New Roman" w:hAnsi="Times New Roman" w:cs="Times New Roman"/>
          <w:b/>
          <w:sz w:val="24"/>
          <w:szCs w:val="24"/>
        </w:rPr>
      </w:pPr>
      <w:r w:rsidRPr="007B6320">
        <w:rPr>
          <w:rFonts w:ascii="Times New Roman" w:eastAsia="Times New Roman" w:hAnsi="Times New Roman" w:cs="Times New Roman"/>
          <w:b/>
          <w:sz w:val="24"/>
          <w:szCs w:val="24"/>
        </w:rPr>
        <w:t>Kesimpulan</w:t>
      </w:r>
    </w:p>
    <w:p w:rsidR="00841EB1" w:rsidRDefault="00841EB1" w:rsidP="00841EB1">
      <w:pPr>
        <w:pStyle w:val="Normal1"/>
        <w:tabs>
          <w:tab w:val="left" w:pos="540"/>
          <w:tab w:val="left" w:pos="720"/>
        </w:tabs>
        <w:spacing w:after="0"/>
        <w:jc w:val="both"/>
        <w:rPr>
          <w:rFonts w:ascii="Times New Roman" w:hAnsi="Times New Roman" w:cs="Times New Roman"/>
          <w:sz w:val="20"/>
          <w:szCs w:val="20"/>
        </w:rPr>
      </w:pPr>
      <w:r w:rsidRPr="00841EB1">
        <w:rPr>
          <w:rFonts w:ascii="Times New Roman" w:eastAsia="Times New Roman" w:hAnsi="Times New Roman" w:cs="Times New Roman"/>
          <w:sz w:val="20"/>
          <w:szCs w:val="20"/>
        </w:rPr>
        <w:tab/>
      </w:r>
      <w:proofErr w:type="spellStart"/>
      <w:r w:rsidRPr="00841EB1">
        <w:rPr>
          <w:rFonts w:ascii="Times New Roman" w:eastAsia="Times New Roman" w:hAnsi="Times New Roman" w:cs="Times New Roman"/>
          <w:sz w:val="20"/>
          <w:szCs w:val="20"/>
        </w:rPr>
        <w:t>Berdasarkan</w:t>
      </w:r>
      <w:proofErr w:type="spellEnd"/>
      <w:r w:rsidRPr="00841EB1">
        <w:rPr>
          <w:rFonts w:ascii="Times New Roman" w:eastAsia="Times New Roman" w:hAnsi="Times New Roman" w:cs="Times New Roman"/>
          <w:sz w:val="20"/>
          <w:szCs w:val="20"/>
        </w:rPr>
        <w:t xml:space="preserve"> </w:t>
      </w:r>
      <w:proofErr w:type="spellStart"/>
      <w:r w:rsidRPr="00841EB1">
        <w:rPr>
          <w:rFonts w:ascii="Times New Roman" w:eastAsia="Times New Roman" w:hAnsi="Times New Roman" w:cs="Times New Roman"/>
          <w:sz w:val="20"/>
          <w:szCs w:val="20"/>
        </w:rPr>
        <w:t>hasil</w:t>
      </w:r>
      <w:proofErr w:type="spellEnd"/>
      <w:r w:rsidRPr="00841EB1">
        <w:rPr>
          <w:rFonts w:ascii="Times New Roman" w:eastAsia="Times New Roman" w:hAnsi="Times New Roman" w:cs="Times New Roman"/>
          <w:sz w:val="20"/>
          <w:szCs w:val="20"/>
        </w:rPr>
        <w:t xml:space="preserve"> </w:t>
      </w:r>
      <w:proofErr w:type="spellStart"/>
      <w:r w:rsidRPr="00841EB1">
        <w:rPr>
          <w:rFonts w:ascii="Times New Roman" w:eastAsia="Times New Roman" w:hAnsi="Times New Roman" w:cs="Times New Roman"/>
          <w:sz w:val="20"/>
          <w:szCs w:val="20"/>
        </w:rPr>
        <w:t>penelitian</w:t>
      </w:r>
      <w:proofErr w:type="spellEnd"/>
      <w:r w:rsidRPr="00841EB1">
        <w:rPr>
          <w:rFonts w:ascii="Times New Roman" w:eastAsia="Times New Roman" w:hAnsi="Times New Roman" w:cs="Times New Roman"/>
          <w:sz w:val="20"/>
          <w:szCs w:val="20"/>
        </w:rPr>
        <w:t xml:space="preserve"> yang </w:t>
      </w:r>
      <w:proofErr w:type="spellStart"/>
      <w:r w:rsidRPr="00841EB1">
        <w:rPr>
          <w:rFonts w:ascii="Times New Roman" w:eastAsia="Times New Roman" w:hAnsi="Times New Roman" w:cs="Times New Roman"/>
          <w:sz w:val="20"/>
          <w:szCs w:val="20"/>
        </w:rPr>
        <w:t>dilakukan</w:t>
      </w:r>
      <w:proofErr w:type="spellEnd"/>
      <w:r w:rsidRPr="00841EB1">
        <w:rPr>
          <w:rFonts w:ascii="Times New Roman" w:eastAsia="Times New Roman" w:hAnsi="Times New Roman" w:cs="Times New Roman"/>
          <w:sz w:val="20"/>
          <w:szCs w:val="20"/>
        </w:rPr>
        <w:t xml:space="preserve"> </w:t>
      </w:r>
      <w:proofErr w:type="spellStart"/>
      <w:r w:rsidRPr="00841EB1">
        <w:rPr>
          <w:rFonts w:ascii="Times New Roman" w:eastAsia="Times New Roman" w:hAnsi="Times New Roman" w:cs="Times New Roman"/>
          <w:sz w:val="20"/>
          <w:szCs w:val="20"/>
        </w:rPr>
        <w:t>dapat</w:t>
      </w:r>
      <w:proofErr w:type="spellEnd"/>
      <w:r w:rsidRPr="00841EB1">
        <w:rPr>
          <w:rFonts w:ascii="Times New Roman" w:eastAsia="Times New Roman" w:hAnsi="Times New Roman" w:cs="Times New Roman"/>
          <w:sz w:val="20"/>
          <w:szCs w:val="20"/>
        </w:rPr>
        <w:t xml:space="preserve"> </w:t>
      </w:r>
      <w:proofErr w:type="spellStart"/>
      <w:r w:rsidRPr="00841EB1">
        <w:rPr>
          <w:rFonts w:ascii="Times New Roman" w:eastAsia="Times New Roman" w:hAnsi="Times New Roman" w:cs="Times New Roman"/>
          <w:sz w:val="20"/>
          <w:szCs w:val="20"/>
        </w:rPr>
        <w:t>disimpulkan</w:t>
      </w:r>
      <w:proofErr w:type="spellEnd"/>
      <w:r w:rsidRPr="00841EB1">
        <w:rPr>
          <w:rFonts w:ascii="Times New Roman" w:eastAsia="Times New Roman" w:hAnsi="Times New Roman" w:cs="Times New Roman"/>
          <w:sz w:val="20"/>
          <w:szCs w:val="20"/>
        </w:rPr>
        <w:t xml:space="preserve"> </w:t>
      </w:r>
      <w:proofErr w:type="spellStart"/>
      <w:r w:rsidRPr="00841EB1">
        <w:rPr>
          <w:rFonts w:ascii="Times New Roman" w:eastAsia="Times New Roman" w:hAnsi="Times New Roman" w:cs="Times New Roman"/>
          <w:sz w:val="20"/>
          <w:szCs w:val="20"/>
        </w:rPr>
        <w:t>bahwa</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terdapat</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hubungan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antara</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kualitas</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pelayanan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dengan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kepuasan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pasien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rawat</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jalan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peng</w:t>
      </w:r>
      <w:r w:rsidR="00BE3BC4">
        <w:rPr>
          <w:rFonts w:ascii="Times New Roman" w:hAnsi="Times New Roman" w:cs="Times New Roman"/>
          <w:sz w:val="20"/>
          <w:szCs w:val="20"/>
        </w:rPr>
        <w:t>guna</w:t>
      </w:r>
      <w:proofErr w:type="spellEnd"/>
      <w:r w:rsidR="00BE3BC4">
        <w:rPr>
          <w:rFonts w:ascii="Times New Roman" w:hAnsi="Times New Roman" w:cs="Times New Roman"/>
          <w:sz w:val="20"/>
          <w:szCs w:val="20"/>
        </w:rPr>
        <w:t xml:space="preserve"> BPJS di </w:t>
      </w:r>
      <w:proofErr w:type="spellStart"/>
      <w:r w:rsidR="00BE3BC4">
        <w:rPr>
          <w:rFonts w:ascii="Times New Roman" w:hAnsi="Times New Roman" w:cs="Times New Roman"/>
          <w:sz w:val="20"/>
          <w:szCs w:val="20"/>
        </w:rPr>
        <w:t>Puskesmas</w:t>
      </w:r>
      <w:proofErr w:type="spellEnd"/>
      <w:r w:rsidR="00BE3BC4">
        <w:rPr>
          <w:rFonts w:ascii="Times New Roman" w:hAnsi="Times New Roman" w:cs="Times New Roman"/>
          <w:sz w:val="20"/>
          <w:szCs w:val="20"/>
        </w:rPr>
        <w:t xml:space="preserve"> </w:t>
      </w:r>
      <w:proofErr w:type="spellStart"/>
      <w:r w:rsidR="00BE3BC4">
        <w:rPr>
          <w:rFonts w:ascii="Times New Roman" w:hAnsi="Times New Roman" w:cs="Times New Roman"/>
          <w:sz w:val="20"/>
          <w:szCs w:val="20"/>
        </w:rPr>
        <w:t>Kasihan</w:t>
      </w:r>
      <w:proofErr w:type="spellEnd"/>
      <w:r w:rsidR="00BE3BC4">
        <w:rPr>
          <w:rFonts w:ascii="Times New Roman" w:hAnsi="Times New Roman" w:cs="Times New Roman"/>
          <w:sz w:val="20"/>
          <w:szCs w:val="20"/>
        </w:rPr>
        <w:t xml:space="preserve"> 1</w:t>
      </w:r>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Kabupaten</w:t>
      </w:r>
      <w:proofErr w:type="spellEnd"/>
      <w:r w:rsidRPr="00841EB1">
        <w:rPr>
          <w:rFonts w:ascii="Times New Roman" w:hAnsi="Times New Roman" w:cs="Times New Roman"/>
          <w:sz w:val="20"/>
          <w:szCs w:val="20"/>
        </w:rPr>
        <w:t xml:space="preserve"> Bantul. </w:t>
      </w:r>
      <w:proofErr w:type="spellStart"/>
      <w:r w:rsidRPr="00841EB1">
        <w:rPr>
          <w:rFonts w:ascii="Times New Roman" w:hAnsi="Times New Roman" w:cs="Times New Roman"/>
          <w:sz w:val="20"/>
          <w:szCs w:val="20"/>
        </w:rPr>
        <w:t>Kualitas</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pelayanan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dalam</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kategori</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baik</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mempengaruhi</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tingkat</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kepuasan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pasien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dalam</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kategori</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sedang</w:t>
      </w:r>
      <w:proofErr w:type="spellEnd"/>
      <w:r w:rsidRPr="00841EB1">
        <w:rPr>
          <w:rFonts w:ascii="Times New Roman" w:hAnsi="Times New Roman" w:cs="Times New Roman"/>
          <w:sz w:val="20"/>
          <w:szCs w:val="20"/>
        </w:rPr>
        <w:t xml:space="preserve">. </w:t>
      </w:r>
      <w:proofErr w:type="spellStart"/>
      <w:r w:rsidRPr="00841EB1">
        <w:rPr>
          <w:rFonts w:ascii="Times New Roman" w:eastAsia="Times New Roman" w:hAnsi="Times New Roman" w:cs="Times New Roman"/>
          <w:sz w:val="20"/>
          <w:szCs w:val="20"/>
        </w:rPr>
        <w:t>D</w:t>
      </w:r>
      <w:r w:rsidRPr="00841EB1">
        <w:rPr>
          <w:rFonts w:ascii="Times New Roman" w:hAnsi="Times New Roman" w:cs="Times New Roman"/>
          <w:sz w:val="20"/>
          <w:szCs w:val="20"/>
        </w:rPr>
        <w:t>imensi</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kualitas</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pelayanan</w:t>
      </w:r>
      <w:proofErr w:type="spellEnd"/>
      <w:r w:rsidRPr="00841EB1">
        <w:rPr>
          <w:rFonts w:ascii="Times New Roman" w:hAnsi="Times New Roman" w:cs="Times New Roman"/>
          <w:sz w:val="20"/>
          <w:szCs w:val="20"/>
        </w:rPr>
        <w:t xml:space="preserve"> paling </w:t>
      </w:r>
      <w:proofErr w:type="spellStart"/>
      <w:r w:rsidRPr="00841EB1">
        <w:rPr>
          <w:rFonts w:ascii="Times New Roman" w:hAnsi="Times New Roman" w:cs="Times New Roman"/>
          <w:sz w:val="20"/>
          <w:szCs w:val="20"/>
        </w:rPr>
        <w:t>tinggi</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yaitu</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dimensi</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bukti</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fisik</w:t>
      </w:r>
      <w:proofErr w:type="spellEnd"/>
      <w:r w:rsidRPr="00841EB1">
        <w:rPr>
          <w:rFonts w:ascii="Times New Roman" w:hAnsi="Times New Roman" w:cs="Times New Roman"/>
          <w:sz w:val="20"/>
          <w:szCs w:val="20"/>
        </w:rPr>
        <w:t xml:space="preserve"> (</w:t>
      </w:r>
      <w:r w:rsidRPr="00841EB1">
        <w:rPr>
          <w:rFonts w:ascii="Times New Roman" w:hAnsi="Times New Roman" w:cs="Times New Roman"/>
          <w:i/>
          <w:sz w:val="20"/>
          <w:szCs w:val="20"/>
        </w:rPr>
        <w:t>tangibles</w:t>
      </w:r>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dibandingkan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dengan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dimensi</w:t>
      </w:r>
      <w:proofErr w:type="spellEnd"/>
      <w:r w:rsidRPr="00841EB1">
        <w:rPr>
          <w:rFonts w:ascii="Times New Roman" w:hAnsi="Times New Roman" w:cs="Times New Roman"/>
          <w:sz w:val="20"/>
          <w:szCs w:val="20"/>
        </w:rPr>
        <w:t xml:space="preserve"> yang lain.</w:t>
      </w:r>
    </w:p>
    <w:p w:rsidR="007B6320" w:rsidRPr="00841EB1" w:rsidRDefault="007B6320" w:rsidP="00841EB1">
      <w:pPr>
        <w:pStyle w:val="Normal1"/>
        <w:tabs>
          <w:tab w:val="left" w:pos="540"/>
          <w:tab w:val="left" w:pos="720"/>
        </w:tabs>
        <w:spacing w:after="0"/>
        <w:jc w:val="both"/>
        <w:rPr>
          <w:rFonts w:ascii="Times New Roman" w:eastAsia="Times New Roman" w:hAnsi="Times New Roman" w:cs="Times New Roman"/>
          <w:sz w:val="20"/>
          <w:szCs w:val="20"/>
        </w:rPr>
      </w:pPr>
    </w:p>
    <w:p w:rsidR="00841EB1" w:rsidRPr="007B6320" w:rsidRDefault="007B6320" w:rsidP="00841EB1">
      <w:pPr>
        <w:pStyle w:val="Normal1"/>
        <w:tabs>
          <w:tab w:val="left" w:pos="2700"/>
        </w:tabs>
        <w:spacing w:after="0"/>
        <w:jc w:val="both"/>
        <w:rPr>
          <w:rFonts w:ascii="Times New Roman" w:eastAsia="Times New Roman" w:hAnsi="Times New Roman" w:cs="Times New Roman"/>
          <w:sz w:val="24"/>
          <w:szCs w:val="24"/>
        </w:rPr>
      </w:pPr>
      <w:proofErr w:type="spellStart"/>
      <w:r w:rsidRPr="007B6320">
        <w:rPr>
          <w:rFonts w:ascii="Times New Roman" w:eastAsia="Times New Roman" w:hAnsi="Times New Roman" w:cs="Times New Roman"/>
          <w:b/>
          <w:sz w:val="24"/>
          <w:szCs w:val="24"/>
        </w:rPr>
        <w:t>Ucapan</w:t>
      </w:r>
      <w:proofErr w:type="spellEnd"/>
      <w:r w:rsidRPr="007B6320">
        <w:rPr>
          <w:rFonts w:ascii="Times New Roman" w:eastAsia="Times New Roman" w:hAnsi="Times New Roman" w:cs="Times New Roman"/>
          <w:b/>
          <w:sz w:val="24"/>
          <w:szCs w:val="24"/>
        </w:rPr>
        <w:t xml:space="preserve"> </w:t>
      </w:r>
      <w:proofErr w:type="spellStart"/>
      <w:r w:rsidRPr="007B6320">
        <w:rPr>
          <w:rFonts w:ascii="Times New Roman" w:eastAsia="Times New Roman" w:hAnsi="Times New Roman" w:cs="Times New Roman"/>
          <w:b/>
          <w:sz w:val="24"/>
          <w:szCs w:val="24"/>
        </w:rPr>
        <w:t>Terima</w:t>
      </w:r>
      <w:r w:rsidR="00E84CC1">
        <w:rPr>
          <w:rFonts w:ascii="Times New Roman" w:eastAsia="Times New Roman" w:hAnsi="Times New Roman" w:cs="Times New Roman"/>
          <w:b/>
          <w:sz w:val="24"/>
          <w:szCs w:val="24"/>
        </w:rPr>
        <w:t>kasih</w:t>
      </w:r>
      <w:proofErr w:type="spellEnd"/>
    </w:p>
    <w:p w:rsidR="0081262E" w:rsidRDefault="00841EB1" w:rsidP="00841EB1">
      <w:pPr>
        <w:pStyle w:val="Normal1"/>
        <w:tabs>
          <w:tab w:val="left" w:pos="540"/>
        </w:tabs>
        <w:spacing w:after="0"/>
        <w:jc w:val="both"/>
        <w:rPr>
          <w:rFonts w:ascii="Times New Roman" w:hAnsi="Times New Roman" w:cs="Times New Roman"/>
          <w:sz w:val="20"/>
          <w:szCs w:val="20"/>
        </w:rPr>
      </w:pPr>
      <w:r w:rsidRPr="00841EB1">
        <w:rPr>
          <w:rFonts w:ascii="Times New Roman" w:hAnsi="Times New Roman" w:cs="Times New Roman"/>
          <w:sz w:val="20"/>
          <w:szCs w:val="20"/>
        </w:rPr>
        <w:tab/>
      </w:r>
      <w:proofErr w:type="spellStart"/>
      <w:r w:rsidRPr="00841EB1">
        <w:rPr>
          <w:rFonts w:ascii="Times New Roman" w:hAnsi="Times New Roman" w:cs="Times New Roman"/>
          <w:sz w:val="20"/>
          <w:szCs w:val="20"/>
        </w:rPr>
        <w:t>Ucapan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terimakasih</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kepada</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Universitas</w:t>
      </w:r>
      <w:proofErr w:type="spellEnd"/>
      <w:r w:rsidRPr="00841EB1">
        <w:rPr>
          <w:rFonts w:ascii="Times New Roman" w:hAnsi="Times New Roman" w:cs="Times New Roman"/>
          <w:sz w:val="20"/>
          <w:szCs w:val="20"/>
        </w:rPr>
        <w:t xml:space="preserve"> Alma Ata Yogyakarta, </w:t>
      </w:r>
      <w:proofErr w:type="spellStart"/>
      <w:r w:rsidRPr="00841EB1">
        <w:rPr>
          <w:rFonts w:ascii="Times New Roman" w:hAnsi="Times New Roman" w:cs="Times New Roman"/>
          <w:sz w:val="20"/>
          <w:szCs w:val="20"/>
        </w:rPr>
        <w:t>dosen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pembimbing</w:t>
      </w:r>
      <w:proofErr w:type="spellEnd"/>
      <w:r w:rsidR="00E84CC1">
        <w:rPr>
          <w:rFonts w:ascii="Times New Roman" w:hAnsi="Times New Roman" w:cs="Times New Roman"/>
          <w:sz w:val="20"/>
          <w:szCs w:val="20"/>
        </w:rPr>
        <w:t xml:space="preserve">, </w:t>
      </w:r>
      <w:proofErr w:type="spellStart"/>
      <w:r w:rsidR="00E84CC1">
        <w:rPr>
          <w:rFonts w:ascii="Times New Roman" w:hAnsi="Times New Roman" w:cs="Times New Roman"/>
          <w:sz w:val="20"/>
          <w:szCs w:val="20"/>
        </w:rPr>
        <w:t>responden</w:t>
      </w:r>
      <w:proofErr w:type="spellEnd"/>
      <w:r w:rsidRPr="00841EB1">
        <w:rPr>
          <w:rFonts w:ascii="Times New Roman" w:hAnsi="Times New Roman" w:cs="Times New Roman"/>
          <w:sz w:val="20"/>
          <w:szCs w:val="20"/>
        </w:rPr>
        <w:t xml:space="preserve"> dan </w:t>
      </w:r>
      <w:proofErr w:type="spellStart"/>
      <w:r w:rsidRPr="00841EB1">
        <w:rPr>
          <w:rFonts w:ascii="Times New Roman" w:hAnsi="Times New Roman" w:cs="Times New Roman"/>
          <w:sz w:val="20"/>
          <w:szCs w:val="20"/>
        </w:rPr>
        <w:t>seluruh</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pihak-pihak</w:t>
      </w:r>
      <w:proofErr w:type="spellEnd"/>
      <w:r w:rsidRPr="00841EB1">
        <w:rPr>
          <w:rFonts w:ascii="Times New Roman" w:hAnsi="Times New Roman" w:cs="Times New Roman"/>
          <w:sz w:val="20"/>
          <w:szCs w:val="20"/>
        </w:rPr>
        <w:t xml:space="preserve"> yang </w:t>
      </w:r>
      <w:proofErr w:type="spellStart"/>
      <w:r w:rsidRPr="00841EB1">
        <w:rPr>
          <w:rFonts w:ascii="Times New Roman" w:hAnsi="Times New Roman" w:cs="Times New Roman"/>
          <w:sz w:val="20"/>
          <w:szCs w:val="20"/>
        </w:rPr>
        <w:t>telah</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membantu</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dalam</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jalannya</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peneli</w:t>
      </w:r>
      <w:r w:rsidR="00E84CC1">
        <w:rPr>
          <w:rFonts w:ascii="Times New Roman" w:hAnsi="Times New Roman" w:cs="Times New Roman"/>
          <w:sz w:val="20"/>
          <w:szCs w:val="20"/>
        </w:rPr>
        <w:t>tian</w:t>
      </w:r>
      <w:proofErr w:type="spellEnd"/>
      <w:r w:rsidR="00E84CC1">
        <w:rPr>
          <w:rFonts w:ascii="Times New Roman" w:hAnsi="Times New Roman" w:cs="Times New Roman"/>
          <w:sz w:val="20"/>
          <w:szCs w:val="20"/>
        </w:rPr>
        <w:t xml:space="preserve"> </w:t>
      </w:r>
      <w:proofErr w:type="spellStart"/>
      <w:r w:rsidR="00E84CC1">
        <w:rPr>
          <w:rFonts w:ascii="Times New Roman" w:hAnsi="Times New Roman" w:cs="Times New Roman"/>
          <w:sz w:val="20"/>
          <w:szCs w:val="20"/>
        </w:rPr>
        <w:t>ini</w:t>
      </w:r>
      <w:proofErr w:type="spellEnd"/>
      <w:r w:rsidR="00E84CC1">
        <w:rPr>
          <w:rFonts w:ascii="Times New Roman" w:hAnsi="Times New Roman" w:cs="Times New Roman"/>
          <w:sz w:val="20"/>
          <w:szCs w:val="20"/>
        </w:rPr>
        <w:t xml:space="preserve"> </w:t>
      </w:r>
      <w:proofErr w:type="spellStart"/>
      <w:r w:rsidR="00E84CC1">
        <w:rPr>
          <w:rFonts w:ascii="Times New Roman" w:hAnsi="Times New Roman" w:cs="Times New Roman"/>
          <w:sz w:val="20"/>
          <w:szCs w:val="20"/>
        </w:rPr>
        <w:t>serta</w:t>
      </w:r>
      <w:proofErr w:type="spellEnd"/>
      <w:r w:rsidR="00E84CC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ikut</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memberikan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masukan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dalam</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penelitian</w:t>
      </w:r>
      <w:proofErr w:type="spellEnd"/>
      <w:r w:rsidRPr="00841EB1">
        <w:rPr>
          <w:rFonts w:ascii="Times New Roman" w:hAnsi="Times New Roman" w:cs="Times New Roman"/>
          <w:sz w:val="20"/>
          <w:szCs w:val="20"/>
        </w:rPr>
        <w:t xml:space="preserve"> </w:t>
      </w:r>
      <w:proofErr w:type="spellStart"/>
      <w:r w:rsidRPr="00841EB1">
        <w:rPr>
          <w:rFonts w:ascii="Times New Roman" w:hAnsi="Times New Roman" w:cs="Times New Roman"/>
          <w:sz w:val="20"/>
          <w:szCs w:val="20"/>
        </w:rPr>
        <w:t>ini</w:t>
      </w:r>
      <w:proofErr w:type="spellEnd"/>
      <w:r w:rsidRPr="00841EB1">
        <w:rPr>
          <w:rFonts w:ascii="Times New Roman" w:hAnsi="Times New Roman" w:cs="Times New Roman"/>
          <w:sz w:val="20"/>
          <w:szCs w:val="20"/>
        </w:rPr>
        <w:t>.</w:t>
      </w:r>
    </w:p>
    <w:p w:rsidR="007B6320" w:rsidRDefault="007B6320" w:rsidP="00841EB1">
      <w:pPr>
        <w:pStyle w:val="Normal1"/>
        <w:tabs>
          <w:tab w:val="left" w:pos="540"/>
        </w:tabs>
        <w:spacing w:after="0"/>
        <w:jc w:val="both"/>
        <w:rPr>
          <w:rFonts w:ascii="Times New Roman" w:hAnsi="Times New Roman" w:cs="Times New Roman"/>
          <w:sz w:val="20"/>
          <w:szCs w:val="20"/>
        </w:rPr>
        <w:sectPr w:rsidR="007B6320" w:rsidSect="003D3E11">
          <w:type w:val="continuous"/>
          <w:pgSz w:w="11907" w:h="16839" w:code="9"/>
          <w:pgMar w:top="1280" w:right="460" w:bottom="1800" w:left="800" w:header="0" w:footer="932" w:gutter="0"/>
          <w:cols w:num="2" w:space="570"/>
          <w:docGrid w:linePitch="299"/>
        </w:sectPr>
      </w:pPr>
    </w:p>
    <w:p w:rsidR="001C4E8C" w:rsidRDefault="001C4E8C" w:rsidP="009B1C6B">
      <w:pPr>
        <w:pStyle w:val="Normal1"/>
        <w:tabs>
          <w:tab w:val="left" w:pos="540"/>
        </w:tabs>
        <w:spacing w:after="0"/>
        <w:ind w:left="720" w:hanging="630"/>
        <w:jc w:val="both"/>
        <w:rPr>
          <w:rFonts w:ascii="Times New Roman" w:eastAsia="Times New Roman" w:hAnsi="Times New Roman" w:cs="Times New Roman"/>
          <w:b/>
          <w:sz w:val="24"/>
          <w:szCs w:val="24"/>
        </w:rPr>
        <w:sectPr w:rsidR="001C4E8C" w:rsidSect="001C4E8C">
          <w:type w:val="continuous"/>
          <w:pgSz w:w="11907" w:h="16839" w:code="9"/>
          <w:pgMar w:top="900" w:right="460" w:bottom="1800" w:left="800" w:header="0" w:footer="932" w:gutter="0"/>
          <w:cols w:num="2" w:space="570"/>
          <w:docGrid w:linePitch="299"/>
        </w:sectPr>
      </w:pPr>
    </w:p>
    <w:p w:rsidR="00841EB1" w:rsidRPr="001C4E8C" w:rsidRDefault="0081262E" w:rsidP="001C4E8C">
      <w:pPr>
        <w:pStyle w:val="Normal1"/>
        <w:tabs>
          <w:tab w:val="left" w:pos="540"/>
        </w:tabs>
        <w:spacing w:after="0"/>
        <w:ind w:left="576" w:hanging="630"/>
        <w:jc w:val="both"/>
        <w:rPr>
          <w:rFonts w:ascii="Times New Roman" w:eastAsia="Times New Roman" w:hAnsi="Times New Roman" w:cs="Times New Roman"/>
          <w:b/>
          <w:sz w:val="24"/>
          <w:szCs w:val="24"/>
        </w:rPr>
      </w:pPr>
      <w:r w:rsidRPr="001C4E8C">
        <w:rPr>
          <w:rFonts w:ascii="Times New Roman" w:eastAsia="Times New Roman" w:hAnsi="Times New Roman" w:cs="Times New Roman"/>
          <w:b/>
          <w:sz w:val="24"/>
          <w:szCs w:val="24"/>
        </w:rPr>
        <w:lastRenderedPageBreak/>
        <w:t>D</w:t>
      </w:r>
      <w:r w:rsidR="007B6320" w:rsidRPr="001C4E8C">
        <w:rPr>
          <w:rFonts w:ascii="Times New Roman" w:eastAsia="Times New Roman" w:hAnsi="Times New Roman" w:cs="Times New Roman"/>
          <w:b/>
          <w:sz w:val="24"/>
          <w:szCs w:val="24"/>
        </w:rPr>
        <w:t xml:space="preserve">aftar </w:t>
      </w:r>
      <w:proofErr w:type="spellStart"/>
      <w:r w:rsidR="007B6320" w:rsidRPr="001C4E8C">
        <w:rPr>
          <w:rFonts w:ascii="Times New Roman" w:eastAsia="Times New Roman" w:hAnsi="Times New Roman" w:cs="Times New Roman"/>
          <w:b/>
          <w:sz w:val="24"/>
          <w:szCs w:val="24"/>
        </w:rPr>
        <w:t>Pustaka</w:t>
      </w:r>
      <w:proofErr w:type="spellEnd"/>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rFonts w:eastAsia="Times New Roman"/>
          <w:b/>
          <w:sz w:val="20"/>
          <w:szCs w:val="20"/>
        </w:rPr>
        <w:fldChar w:fldCharType="begin" w:fldLock="1"/>
      </w:r>
      <w:r w:rsidRPr="001C4E8C">
        <w:rPr>
          <w:rFonts w:eastAsia="Times New Roman"/>
          <w:b/>
          <w:sz w:val="20"/>
          <w:szCs w:val="20"/>
        </w:rPr>
        <w:instrText xml:space="preserve">ADDIN Mendeley Bibliography CSL_BIBLIOGRAPHY </w:instrText>
      </w:r>
      <w:r w:rsidRPr="001C4E8C">
        <w:rPr>
          <w:rFonts w:eastAsia="Times New Roman"/>
          <w:b/>
          <w:sz w:val="20"/>
          <w:szCs w:val="20"/>
        </w:rPr>
        <w:fldChar w:fldCharType="separate"/>
      </w:r>
      <w:r w:rsidRPr="001C4E8C">
        <w:rPr>
          <w:noProof/>
          <w:sz w:val="20"/>
          <w:szCs w:val="20"/>
        </w:rPr>
        <w:t>[1]</w:t>
      </w:r>
      <w:r w:rsidRPr="001C4E8C">
        <w:rPr>
          <w:noProof/>
          <w:sz w:val="20"/>
          <w:szCs w:val="20"/>
        </w:rPr>
        <w:tab/>
      </w:r>
      <w:r w:rsidRPr="001C4E8C">
        <w:rPr>
          <w:i/>
          <w:iCs/>
          <w:noProof/>
          <w:sz w:val="20"/>
          <w:szCs w:val="20"/>
        </w:rPr>
        <w:t>Profil Kesehatan Indonesia</w:t>
      </w:r>
      <w:r w:rsidRPr="001C4E8C">
        <w:rPr>
          <w:noProof/>
          <w:sz w:val="20"/>
          <w:szCs w:val="20"/>
        </w:rPr>
        <w:t>. 2019.</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[2]</w:t>
      </w:r>
      <w:r w:rsidRPr="001C4E8C">
        <w:rPr>
          <w:noProof/>
          <w:sz w:val="20"/>
          <w:szCs w:val="20"/>
        </w:rPr>
        <w:tab/>
        <w:t xml:space="preserve">Adiasasmito W., </w:t>
      </w:r>
      <w:r w:rsidRPr="001C4E8C">
        <w:rPr>
          <w:i/>
          <w:iCs/>
          <w:noProof/>
          <w:sz w:val="20"/>
          <w:szCs w:val="20"/>
        </w:rPr>
        <w:t>Sistem Kesehatan</w:t>
      </w:r>
      <w:r w:rsidRPr="001C4E8C">
        <w:rPr>
          <w:noProof/>
          <w:sz w:val="20"/>
          <w:szCs w:val="20"/>
        </w:rPr>
        <w:t>. Jakarta: Raja Grafindo Persada, 2008.</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[3]</w:t>
      </w:r>
      <w:r w:rsidRPr="001C4E8C">
        <w:rPr>
          <w:noProof/>
          <w:sz w:val="20"/>
          <w:szCs w:val="20"/>
        </w:rPr>
        <w:tab/>
        <w:t xml:space="preserve">Mahfud, “Pelaksanaan Standar Prosedur Operasional Pemasangan Gelang Identitas Pasien Berhubungan Dengan Kepuasan Pasien di Ruang Penerimaan Pasien Rawat Inap,” </w:t>
      </w:r>
      <w:r w:rsidRPr="001C4E8C">
        <w:rPr>
          <w:i/>
          <w:iCs/>
          <w:noProof/>
          <w:sz w:val="20"/>
          <w:szCs w:val="20"/>
        </w:rPr>
        <w:t>Indones. J. Hosp. Adm.</w:t>
      </w:r>
      <w:r w:rsidRPr="001C4E8C">
        <w:rPr>
          <w:noProof/>
          <w:sz w:val="20"/>
          <w:szCs w:val="20"/>
        </w:rPr>
        <w:t>, vol. 2, no. 1, pp. 31–40, 2019.</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[4]</w:t>
      </w:r>
      <w:r w:rsidRPr="001C4E8C">
        <w:rPr>
          <w:noProof/>
          <w:sz w:val="20"/>
          <w:szCs w:val="20"/>
        </w:rPr>
        <w:tab/>
        <w:t xml:space="preserve">F. Tjiptono and G. Chandra, </w:t>
      </w:r>
      <w:r w:rsidRPr="001C4E8C">
        <w:rPr>
          <w:i/>
          <w:iCs/>
          <w:noProof/>
          <w:sz w:val="20"/>
          <w:szCs w:val="20"/>
        </w:rPr>
        <w:t>Pemasaran Strategik</w:t>
      </w:r>
      <w:r w:rsidRPr="001C4E8C">
        <w:rPr>
          <w:noProof/>
          <w:sz w:val="20"/>
          <w:szCs w:val="20"/>
        </w:rPr>
        <w:t>, 3rd ed. Yogyakarta: Andi, 2012.</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[5]</w:t>
      </w:r>
      <w:r w:rsidRPr="001C4E8C">
        <w:rPr>
          <w:noProof/>
          <w:sz w:val="20"/>
          <w:szCs w:val="20"/>
        </w:rPr>
        <w:tab/>
        <w:t xml:space="preserve">H. Rusmitasari and A. A. Mudayana, “Kepemimpinan dan Motivasi Kerja Tenaga Kesehatan di Puskesmas Kota Yogyakarta,” </w:t>
      </w:r>
      <w:r w:rsidRPr="001C4E8C">
        <w:rPr>
          <w:i/>
          <w:iCs/>
          <w:noProof/>
          <w:sz w:val="20"/>
          <w:szCs w:val="20"/>
        </w:rPr>
        <w:t>J. Kesehat. Masy. Indones.</w:t>
      </w:r>
      <w:r w:rsidRPr="001C4E8C">
        <w:rPr>
          <w:noProof/>
          <w:sz w:val="20"/>
          <w:szCs w:val="20"/>
        </w:rPr>
        <w:t>, vol. 15, no. 1, pp. 47–51, 2020.</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[6]</w:t>
      </w:r>
      <w:r w:rsidRPr="001C4E8C">
        <w:rPr>
          <w:noProof/>
          <w:sz w:val="20"/>
          <w:szCs w:val="20"/>
        </w:rPr>
        <w:tab/>
        <w:t>R. Daga, “Citra , Kualitas Produk dan Kepuasan Pelanggan,” Makassar: Global-RCI, 2017, pp. 3, 28, 39.</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[7]</w:t>
      </w:r>
      <w:r w:rsidRPr="001C4E8C">
        <w:rPr>
          <w:noProof/>
          <w:sz w:val="20"/>
          <w:szCs w:val="20"/>
        </w:rPr>
        <w:tab/>
        <w:t>S. Lubis, M. Hutabarat, and M. R. Nasution, “Undang Undang Dasar 1945,” vol. 4, no. 1, pp. 1–12, 2019.</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[8]</w:t>
      </w:r>
      <w:r w:rsidRPr="001C4E8C">
        <w:rPr>
          <w:noProof/>
          <w:sz w:val="20"/>
          <w:szCs w:val="20"/>
        </w:rPr>
        <w:tab/>
        <w:t xml:space="preserve">Badan Penyelenggara Jaminan Sosial Kesehatan, “Panduan Praktis Sistem Rujukan Berjenjang,” </w:t>
      </w:r>
      <w:r w:rsidRPr="001C4E8C">
        <w:rPr>
          <w:i/>
          <w:iCs/>
          <w:noProof/>
          <w:sz w:val="20"/>
          <w:szCs w:val="20"/>
        </w:rPr>
        <w:t>Humas BPJS Kesehat.</w:t>
      </w:r>
      <w:r w:rsidRPr="001C4E8C">
        <w:rPr>
          <w:noProof/>
          <w:sz w:val="20"/>
          <w:szCs w:val="20"/>
        </w:rPr>
        <w:t>, pp. 1–16, 2015.</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[9]</w:t>
      </w:r>
      <w:r w:rsidRPr="001C4E8C">
        <w:rPr>
          <w:noProof/>
          <w:sz w:val="20"/>
          <w:szCs w:val="20"/>
        </w:rPr>
        <w:tab/>
        <w:t xml:space="preserve">A. Lahdji, M. R. Setiawan, and W. I. Purnamasari, “Faktor Faktor yang Mempengaruhi Mutu Pelayanan Kesehatan terhadap Kepuasan Pasien BPJS di Klinik Penyakit Dalam RSUD Sunan Kalijaga Demak Periode Mei-Oktober 2015,” </w:t>
      </w:r>
      <w:r w:rsidRPr="001C4E8C">
        <w:rPr>
          <w:i/>
          <w:iCs/>
          <w:noProof/>
          <w:sz w:val="20"/>
          <w:szCs w:val="20"/>
        </w:rPr>
        <w:t>Kedokt. Univ. Muhammadiyah Semarang</w:t>
      </w:r>
      <w:r w:rsidRPr="001C4E8C">
        <w:rPr>
          <w:noProof/>
          <w:sz w:val="20"/>
          <w:szCs w:val="20"/>
        </w:rPr>
        <w:t>, vol. 5, no. 2, pp. 1–7, 2016.</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[10]</w:t>
      </w:r>
      <w:r w:rsidRPr="001C4E8C">
        <w:rPr>
          <w:noProof/>
          <w:sz w:val="20"/>
          <w:szCs w:val="20"/>
        </w:rPr>
        <w:tab/>
        <w:t>“Profil Puskesmas Kasian 1 Bantul,” 2019. [Online]. Available: https://puskesmas.bantulkab.go.id/kasihan1/. [Accessed: 06-Jan-2021].</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[11]</w:t>
      </w:r>
      <w:r w:rsidRPr="001C4E8C">
        <w:rPr>
          <w:noProof/>
          <w:sz w:val="20"/>
          <w:szCs w:val="20"/>
        </w:rPr>
        <w:tab/>
        <w:t xml:space="preserve">Y. Logen, Balqis, and Darmawansyah, “Faktor yang Berhubungan dengan Pemanfaatan Pelayanan Kesehatan oleh Pemulung di TPA Tamangapa,” </w:t>
      </w:r>
      <w:r w:rsidRPr="001C4E8C">
        <w:rPr>
          <w:i/>
          <w:iCs/>
          <w:noProof/>
          <w:sz w:val="20"/>
          <w:szCs w:val="20"/>
        </w:rPr>
        <w:t>Kesehat. Masy. Univ. Hasanuddin</w:t>
      </w:r>
      <w:r w:rsidRPr="001C4E8C">
        <w:rPr>
          <w:noProof/>
          <w:sz w:val="20"/>
          <w:szCs w:val="20"/>
        </w:rPr>
        <w:t>, pp. 6–7, 2015.</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[12]</w:t>
      </w:r>
      <w:r w:rsidRPr="001C4E8C">
        <w:rPr>
          <w:noProof/>
          <w:sz w:val="20"/>
          <w:szCs w:val="20"/>
        </w:rPr>
        <w:tab/>
        <w:t xml:space="preserve">S. Budiman and N. Herlina, “Hubungan Status Demografi Dengan Kepuasan Masyarakat Tentang Pelayanan Jamkesmas Di Wilayah Puskesmas Tanjungsari Kabupaten Bogor,” </w:t>
      </w:r>
      <w:r w:rsidRPr="001C4E8C">
        <w:rPr>
          <w:i/>
          <w:iCs/>
          <w:noProof/>
          <w:sz w:val="20"/>
          <w:szCs w:val="20"/>
        </w:rPr>
        <w:t>J. Kesehat. Kartika</w:t>
      </w:r>
      <w:r w:rsidRPr="001C4E8C">
        <w:rPr>
          <w:noProof/>
          <w:sz w:val="20"/>
          <w:szCs w:val="20"/>
        </w:rPr>
        <w:t>, pp. 2–15, 2010.</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[13]</w:t>
      </w:r>
      <w:r w:rsidRPr="001C4E8C">
        <w:rPr>
          <w:noProof/>
          <w:sz w:val="20"/>
          <w:szCs w:val="20"/>
        </w:rPr>
        <w:tab/>
        <w:t xml:space="preserve">M. R. Napirah, A. Rahman, and A. Tony, “Faktor-Faktot yang Berhubungan dengan Pemanfaatan Pelayanan kesehatan di Wilayah Kerja Puskesmas Tambarana Kecamatan Poso Pesisir Utara Kabupaten Poso,” </w:t>
      </w:r>
      <w:r w:rsidRPr="001C4E8C">
        <w:rPr>
          <w:i/>
          <w:iCs/>
          <w:noProof/>
          <w:sz w:val="20"/>
          <w:szCs w:val="20"/>
        </w:rPr>
        <w:t>J. Pengemb. Kota</w:t>
      </w:r>
      <w:r w:rsidRPr="001C4E8C">
        <w:rPr>
          <w:noProof/>
          <w:sz w:val="20"/>
          <w:szCs w:val="20"/>
        </w:rPr>
        <w:t>, vol. 4, no. 1, pp. 29–39, 2016.</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[14]</w:t>
      </w:r>
      <w:r w:rsidRPr="001C4E8C">
        <w:rPr>
          <w:noProof/>
          <w:sz w:val="20"/>
          <w:szCs w:val="20"/>
        </w:rPr>
        <w:tab/>
        <w:t xml:space="preserve">M. F. Satrianegara and S. Saleha, </w:t>
      </w:r>
      <w:r w:rsidRPr="001C4E8C">
        <w:rPr>
          <w:i/>
          <w:iCs/>
          <w:noProof/>
          <w:sz w:val="20"/>
          <w:szCs w:val="20"/>
        </w:rPr>
        <w:t>Organisasi dan Manajemen Pelayanan Kesehatan serta Kebidanan</w:t>
      </w:r>
      <w:r w:rsidRPr="001C4E8C">
        <w:rPr>
          <w:noProof/>
          <w:sz w:val="20"/>
          <w:szCs w:val="20"/>
        </w:rPr>
        <w:t>. Jakarta: Salemba Medika, 2009.</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[15]</w:t>
      </w:r>
      <w:r w:rsidRPr="001C4E8C">
        <w:rPr>
          <w:noProof/>
          <w:sz w:val="20"/>
          <w:szCs w:val="20"/>
        </w:rPr>
        <w:tab/>
        <w:t>R. Riyadi, “Mutu Pelayanan Kesehatan Peserta Jaminan Kesehatan Nasional Di Puskesmas Kecamatan Kembangan Jakarta Barat,” Universitas Islam Negeri Syarif Hidayatullah Jakarta, 2015.</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[16]</w:t>
      </w:r>
      <w:r w:rsidRPr="001C4E8C">
        <w:rPr>
          <w:noProof/>
          <w:sz w:val="20"/>
          <w:szCs w:val="20"/>
        </w:rPr>
        <w:tab/>
        <w:t xml:space="preserve">T. Djafar and A. Lellu, “Persepsi Pasien BPJS Tentang Mutu Pelayanan Kesehatan Rawat Jalan,” </w:t>
      </w:r>
      <w:r w:rsidRPr="001C4E8C">
        <w:rPr>
          <w:i/>
          <w:iCs/>
          <w:noProof/>
          <w:sz w:val="20"/>
          <w:szCs w:val="20"/>
        </w:rPr>
        <w:t>J. Kebidanan dan Keperawatan Aisyiyah</w:t>
      </w:r>
      <w:r w:rsidRPr="001C4E8C">
        <w:rPr>
          <w:noProof/>
          <w:sz w:val="20"/>
          <w:szCs w:val="20"/>
        </w:rPr>
        <w:t>, vol. 16, no. 2, pp. 167–176, 2021.</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[17]</w:t>
      </w:r>
      <w:r w:rsidRPr="001C4E8C">
        <w:rPr>
          <w:noProof/>
          <w:sz w:val="20"/>
          <w:szCs w:val="20"/>
        </w:rPr>
        <w:tab/>
        <w:t xml:space="preserve">D. R. M. Lestari, “Perbedaan Antara Kualitas Pelayanan Kesehatan Umum Dan Kepemilikan Kis Pada Lansia Di Puskesmas Dau Malang,” </w:t>
      </w:r>
      <w:r w:rsidRPr="001C4E8C">
        <w:rPr>
          <w:i/>
          <w:iCs/>
          <w:noProof/>
          <w:sz w:val="20"/>
          <w:szCs w:val="20"/>
        </w:rPr>
        <w:t>Nurs. News (Meriden).</w:t>
      </w:r>
      <w:r w:rsidRPr="001C4E8C">
        <w:rPr>
          <w:noProof/>
          <w:sz w:val="20"/>
          <w:szCs w:val="20"/>
        </w:rPr>
        <w:t>, vol. 2, no. 3, pp. 122–133, 2017.</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[18]</w:t>
      </w:r>
      <w:r w:rsidRPr="001C4E8C">
        <w:rPr>
          <w:noProof/>
          <w:sz w:val="20"/>
          <w:szCs w:val="20"/>
        </w:rPr>
        <w:tab/>
        <w:t xml:space="preserve">K. dalam Nurusalam, </w:t>
      </w:r>
      <w:r w:rsidRPr="001C4E8C">
        <w:rPr>
          <w:i/>
          <w:iCs/>
          <w:noProof/>
          <w:sz w:val="20"/>
          <w:szCs w:val="20"/>
        </w:rPr>
        <w:t>Manajemen Keperawatan : Aplikasi dalam Praktik Keperawatan Profesional</w:t>
      </w:r>
      <w:r w:rsidRPr="001C4E8C">
        <w:rPr>
          <w:noProof/>
          <w:sz w:val="20"/>
          <w:szCs w:val="20"/>
        </w:rPr>
        <w:t>. Jakarta: Salemba Medika, 2011.</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[19]</w:t>
      </w:r>
      <w:r w:rsidRPr="001C4E8C">
        <w:rPr>
          <w:noProof/>
          <w:sz w:val="20"/>
          <w:szCs w:val="20"/>
        </w:rPr>
        <w:tab/>
        <w:t xml:space="preserve">R. S. Dewi, Misngadi, and Sugiarto, “Analisis Kepuasan Pasien Berdasarkan Kualitas Pelayanan di Puskesmas Payo Selincah,” </w:t>
      </w:r>
      <w:r w:rsidRPr="001C4E8C">
        <w:rPr>
          <w:i/>
          <w:iCs/>
          <w:noProof/>
          <w:sz w:val="20"/>
          <w:szCs w:val="20"/>
        </w:rPr>
        <w:t>J. Healthc. Technol. Med.</w:t>
      </w:r>
      <w:r w:rsidRPr="001C4E8C">
        <w:rPr>
          <w:noProof/>
          <w:sz w:val="20"/>
          <w:szCs w:val="20"/>
        </w:rPr>
        <w:t>, vol. 6, no. 1, pp. 345–352, 2020.</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[20]</w:t>
      </w:r>
      <w:r w:rsidRPr="001C4E8C">
        <w:rPr>
          <w:noProof/>
          <w:sz w:val="20"/>
          <w:szCs w:val="20"/>
        </w:rPr>
        <w:tab/>
        <w:t xml:space="preserve">D. N. Ria, “Analisis Komparatif Kualitas Pelayanan Pasien BPJS Dan Pasien Umum Terhadap Kepuasan Pasien Di Puskesmas (Studi Empiris Pada Puskesmas Balerejo Kab.Madiun),” </w:t>
      </w:r>
      <w:r w:rsidRPr="001C4E8C">
        <w:rPr>
          <w:i/>
          <w:iCs/>
          <w:noProof/>
          <w:sz w:val="20"/>
          <w:szCs w:val="20"/>
        </w:rPr>
        <w:t>SIMBA Semin. Inov. Manajemen, Bisnis</w:t>
      </w:r>
      <w:r w:rsidRPr="001C4E8C">
        <w:rPr>
          <w:noProof/>
          <w:sz w:val="20"/>
          <w:szCs w:val="20"/>
        </w:rPr>
        <w:t>, vol. 1, no. 1, pp. 11215–11226, 2019.</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[21]</w:t>
      </w:r>
      <w:r w:rsidRPr="001C4E8C">
        <w:rPr>
          <w:noProof/>
          <w:sz w:val="20"/>
          <w:szCs w:val="20"/>
        </w:rPr>
        <w:tab/>
        <w:t xml:space="preserve">I. G. A. S. Wulan, N. K. F. R. Pertiwi, and M. A. Prasetya, “Gambaran Tingkat Kepuasan Pasien Peserta BPJS dan Pasien Umum Terhadap Pelayanan di Faskes Tingkat Pertama Poli Gigi Puskesmas IV Denpasar Selatan,” </w:t>
      </w:r>
      <w:r w:rsidRPr="001C4E8C">
        <w:rPr>
          <w:i/>
          <w:iCs/>
          <w:noProof/>
          <w:sz w:val="20"/>
          <w:szCs w:val="20"/>
        </w:rPr>
        <w:t>Bali Dent. J.</w:t>
      </w:r>
      <w:r w:rsidRPr="001C4E8C">
        <w:rPr>
          <w:noProof/>
          <w:sz w:val="20"/>
          <w:szCs w:val="20"/>
        </w:rPr>
        <w:t>, vol. 3, no. 2, pp. 64–69, 2019.</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[22]</w:t>
      </w:r>
      <w:r w:rsidRPr="001C4E8C">
        <w:rPr>
          <w:noProof/>
          <w:sz w:val="20"/>
          <w:szCs w:val="20"/>
        </w:rPr>
        <w:tab/>
        <w:t xml:space="preserve">S. Handayani, “Tingkat Kepuasan Pasien Terhadap Pelayanan Kesehatan Di Puskesmas Baturetno,” </w:t>
      </w:r>
      <w:r w:rsidRPr="001C4E8C">
        <w:rPr>
          <w:i/>
          <w:iCs/>
          <w:noProof/>
          <w:sz w:val="20"/>
          <w:szCs w:val="20"/>
        </w:rPr>
        <w:t>Profesi (Profesional Islam.  Media Publ. Penelit.</w:t>
      </w:r>
      <w:r w:rsidRPr="001C4E8C">
        <w:rPr>
          <w:noProof/>
          <w:sz w:val="20"/>
          <w:szCs w:val="20"/>
        </w:rPr>
        <w:t>, vol. 14, no. 1, p. 42, 2016.</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[23]</w:t>
      </w:r>
      <w:r w:rsidRPr="001C4E8C">
        <w:rPr>
          <w:noProof/>
          <w:sz w:val="20"/>
          <w:szCs w:val="20"/>
        </w:rPr>
        <w:tab/>
        <w:t xml:space="preserve">I. S. Prihandhan, N. R. Hakim, and I. G. Wirajaya, “Hubungan Kualitas Pelayanan Terhadap Kepuasan Pasien Bpjs Kesehatan Di Puskesmas Ii Denpasar Selatan,” </w:t>
      </w:r>
      <w:r w:rsidRPr="001C4E8C">
        <w:rPr>
          <w:i/>
          <w:iCs/>
          <w:noProof/>
          <w:sz w:val="20"/>
          <w:szCs w:val="20"/>
        </w:rPr>
        <w:t>J. Cent. Res. Publ. Midwifery Nurs.</w:t>
      </w:r>
      <w:r w:rsidRPr="001C4E8C">
        <w:rPr>
          <w:noProof/>
          <w:sz w:val="20"/>
          <w:szCs w:val="20"/>
        </w:rPr>
        <w:t>, vol. 2, no. 1, pp. 32–36, 2018.</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[24]</w:t>
      </w:r>
      <w:r w:rsidRPr="001C4E8C">
        <w:rPr>
          <w:noProof/>
          <w:sz w:val="20"/>
          <w:szCs w:val="20"/>
        </w:rPr>
        <w:tab/>
        <w:t xml:space="preserve">A. Alim, N. Tangdilambi, and A. Badwi, “Jurnal Kualitas Pelayanan Kesehatan (Studi Analitik Terhadap Pasien Rawat Jalan di RSUD Makassar),” </w:t>
      </w:r>
      <w:r w:rsidRPr="001C4E8C">
        <w:rPr>
          <w:i/>
          <w:iCs/>
          <w:noProof/>
          <w:sz w:val="20"/>
          <w:szCs w:val="20"/>
        </w:rPr>
        <w:t>J. Manaj. Kesehat. Yayasan RS.Dr. Soetomo</w:t>
      </w:r>
      <w:r w:rsidRPr="001C4E8C">
        <w:rPr>
          <w:noProof/>
          <w:sz w:val="20"/>
          <w:szCs w:val="20"/>
        </w:rPr>
        <w:t>, vol. 5, no. 2, pp. 165–181, 2019.</w:t>
      </w:r>
    </w:p>
    <w:p w:rsidR="001C4E8C" w:rsidRPr="001C4E8C" w:rsidRDefault="001C4E8C" w:rsidP="001C4E8C">
      <w:pPr>
        <w:pStyle w:val="NormalWeb"/>
        <w:spacing w:before="0" w:beforeAutospacing="0" w:after="0" w:afterAutospacing="0" w:line="276" w:lineRule="auto"/>
        <w:ind w:left="540" w:hanging="540"/>
        <w:jc w:val="both"/>
        <w:divId w:val="2095276752"/>
        <w:rPr>
          <w:noProof/>
          <w:sz w:val="20"/>
          <w:szCs w:val="20"/>
        </w:rPr>
      </w:pPr>
      <w:r w:rsidRPr="001C4E8C">
        <w:rPr>
          <w:noProof/>
          <w:sz w:val="20"/>
          <w:szCs w:val="20"/>
        </w:rPr>
        <w:t>[25]</w:t>
      </w:r>
      <w:r w:rsidRPr="001C4E8C">
        <w:rPr>
          <w:noProof/>
          <w:sz w:val="20"/>
          <w:szCs w:val="20"/>
        </w:rPr>
        <w:tab/>
        <w:t xml:space="preserve">I. R. R. Putri, “Hubungan Kualitas Pelayanan Keperawatan Dengan Kepuasan Pasien Pengguna BPJS di RSUD Panembahan Senopati Bantul,” </w:t>
      </w:r>
      <w:r w:rsidRPr="001C4E8C">
        <w:rPr>
          <w:i/>
          <w:iCs/>
          <w:noProof/>
          <w:sz w:val="20"/>
          <w:szCs w:val="20"/>
        </w:rPr>
        <w:t>Indones. J. Hosp. Adm.</w:t>
      </w:r>
      <w:r w:rsidRPr="001C4E8C">
        <w:rPr>
          <w:noProof/>
          <w:sz w:val="20"/>
          <w:szCs w:val="20"/>
        </w:rPr>
        <w:t xml:space="preserve">, vol. 1, no. 2, pp. 63–69, 2018. </w:t>
      </w:r>
    </w:p>
    <w:p w:rsidR="001C4E8C" w:rsidRPr="009B1C6B" w:rsidRDefault="001C4E8C" w:rsidP="001C4E8C">
      <w:pPr>
        <w:pStyle w:val="Normal1"/>
        <w:tabs>
          <w:tab w:val="left" w:pos="540"/>
        </w:tabs>
        <w:spacing w:after="0"/>
        <w:ind w:left="540" w:hanging="540"/>
        <w:jc w:val="both"/>
        <w:rPr>
          <w:rFonts w:ascii="Times New Roman" w:eastAsia="Times New Roman" w:hAnsi="Times New Roman" w:cs="Times New Roman"/>
          <w:b/>
          <w:sz w:val="24"/>
          <w:szCs w:val="24"/>
        </w:rPr>
      </w:pPr>
      <w:r w:rsidRPr="001C4E8C">
        <w:rPr>
          <w:rFonts w:ascii="Times New Roman" w:eastAsia="Times New Roman" w:hAnsi="Times New Roman" w:cs="Times New Roman"/>
          <w:b/>
          <w:sz w:val="20"/>
          <w:szCs w:val="20"/>
        </w:rPr>
        <w:fldChar w:fldCharType="end"/>
      </w:r>
    </w:p>
    <w:p w:rsidR="003D3E11" w:rsidRPr="009B1C6B" w:rsidRDefault="003D3E11" w:rsidP="009B1C6B">
      <w:pPr>
        <w:pStyle w:val="NormalWeb"/>
        <w:spacing w:before="0" w:beforeAutospacing="0" w:after="0" w:afterAutospacing="0" w:line="276" w:lineRule="auto"/>
        <w:ind w:left="720" w:hanging="640"/>
        <w:jc w:val="both"/>
        <w:divId w:val="1684432957"/>
        <w:rPr>
          <w:b/>
          <w:sz w:val="20"/>
          <w:szCs w:val="20"/>
        </w:rPr>
      </w:pPr>
    </w:p>
    <w:sectPr w:rsidR="003D3E11" w:rsidRPr="009B1C6B" w:rsidSect="001C4E8C">
      <w:pgSz w:w="11907" w:h="16839" w:code="9"/>
      <w:pgMar w:top="900" w:right="460" w:bottom="1800" w:left="800" w:header="0" w:footer="932" w:gutter="0"/>
      <w:cols w:num="2" w:space="57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220" w:rsidRDefault="009D4220" w:rsidP="00DB591E">
      <w:r>
        <w:separator/>
      </w:r>
    </w:p>
  </w:endnote>
  <w:endnote w:type="continuationSeparator" w:id="0">
    <w:p w:rsidR="009D4220" w:rsidRDefault="009D4220" w:rsidP="00D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Bookman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Palladio Uralic">
    <w:altName w:val="Times New Roman"/>
    <w:charset w:val="00"/>
    <w:family w:val="auto"/>
    <w:pitch w:val="variable"/>
  </w:font>
  <w:font w:name="Noto Sans Symbols">
    <w:altName w:val="Arial"/>
    <w:charset w:val="00"/>
    <w:family w:val="swiss"/>
    <w:pitch w:val="variable"/>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B1" w:rsidRDefault="009D4220">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01.25pt;margin-top:784.4pt;width:340.45pt;height:12pt;z-index:-251658752;mso-position-horizontal-relative:page;mso-position-vertical-relative:page" filled="f" stroked="f">
          <v:textbox style="mso-next-textbox:#_x0000_s2049" inset="0,0,0,0">
            <w:txbxContent>
              <w:p w:rsidR="00841EB1" w:rsidRDefault="00841EB1" w:rsidP="00740A45">
                <w:pPr>
                  <w:spacing w:before="12"/>
                  <w:ind w:left="20"/>
                  <w:jc w:val="right"/>
                  <w:rPr>
                    <w:sz w:val="18"/>
                  </w:rPr>
                </w:pPr>
                <w:proofErr w:type="spellStart"/>
                <w:r>
                  <w:rPr>
                    <w:sz w:val="18"/>
                  </w:rPr>
                  <w:t>Jurnal</w:t>
                </w:r>
                <w:proofErr w:type="spellEnd"/>
                <w:r>
                  <w:rPr>
                    <w:sz w:val="18"/>
                  </w:rPr>
                  <w:t xml:space="preserve"> </w:t>
                </w:r>
                <w:proofErr w:type="spellStart"/>
                <w:r>
                  <w:rPr>
                    <w:sz w:val="18"/>
                  </w:rPr>
                  <w:t>Kesehatan</w:t>
                </w:r>
                <w:proofErr w:type="spellEnd"/>
                <w:r>
                  <w:rPr>
                    <w:sz w:val="18"/>
                  </w:rPr>
                  <w:t xml:space="preserve"> Masyarakat Indonesia, </w:t>
                </w:r>
                <w:proofErr w:type="spellStart"/>
                <w:r>
                  <w:rPr>
                    <w:sz w:val="18"/>
                  </w:rPr>
                  <w:t>Halaman</w:t>
                </w:r>
                <w:proofErr w:type="spellEnd"/>
                <w:r w:rsidR="001C4E8C">
                  <w:rPr>
                    <w:sz w:val="18"/>
                  </w:rPr>
                  <w:t xml:space="preserve"> 134-</w:t>
                </w:r>
                <w:proofErr w:type="gramStart"/>
                <w:r w:rsidR="001C4E8C">
                  <w:rPr>
                    <w:sz w:val="18"/>
                  </w:rPr>
                  <w:t>139</w:t>
                </w:r>
                <w:r>
                  <w:rPr>
                    <w:sz w:val="18"/>
                  </w:rPr>
                  <w:t xml:space="preserve"> ,</w:t>
                </w:r>
                <w:proofErr w:type="gramEnd"/>
                <w:r>
                  <w:rPr>
                    <w:sz w:val="18"/>
                  </w:rPr>
                  <w:t xml:space="preserve"> 2021 | </w:t>
                </w:r>
                <w:r>
                  <w:fldChar w:fldCharType="begin"/>
                </w:r>
                <w:r w:rsidRPr="001C4E8C">
                  <w:rPr>
                    <w:sz w:val="18"/>
                  </w:rPr>
                  <w:instrText xml:space="preserve"> PAGE </w:instrText>
                </w:r>
                <w:r>
                  <w:fldChar w:fldCharType="separate"/>
                </w:r>
                <w:r w:rsidR="0029110E">
                  <w:rPr>
                    <w:noProof/>
                    <w:sz w:val="18"/>
                  </w:rPr>
                  <w:t>134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220" w:rsidRDefault="009D4220" w:rsidP="00DB591E">
      <w:r>
        <w:separator/>
      </w:r>
    </w:p>
  </w:footnote>
  <w:footnote w:type="continuationSeparator" w:id="0">
    <w:p w:rsidR="009D4220" w:rsidRDefault="009D4220" w:rsidP="00DB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EB1" w:rsidRDefault="00841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A7896"/>
    <w:multiLevelType w:val="hybridMultilevel"/>
    <w:tmpl w:val="A8E03900"/>
    <w:lvl w:ilvl="0" w:tplc="FE9415BA">
      <w:start w:val="8"/>
      <w:numFmt w:val="decimal"/>
      <w:lvlText w:val="[%1]"/>
      <w:lvlJc w:val="left"/>
      <w:pPr>
        <w:ind w:left="256" w:hanging="644"/>
      </w:pPr>
      <w:rPr>
        <w:rFonts w:ascii="Times New Roman" w:eastAsia="Times New Roman" w:hAnsi="Times New Roman" w:cs="Times New Roman" w:hint="default"/>
        <w:w w:val="99"/>
        <w:sz w:val="20"/>
        <w:szCs w:val="20"/>
        <w:lang w:eastAsia="en-US" w:bidi="ar-SA"/>
      </w:rPr>
    </w:lvl>
    <w:lvl w:ilvl="1" w:tplc="C292F158">
      <w:numFmt w:val="bullet"/>
      <w:lvlText w:val="•"/>
      <w:lvlJc w:val="left"/>
      <w:pPr>
        <w:ind w:left="710" w:hanging="644"/>
      </w:pPr>
      <w:rPr>
        <w:rFonts w:hint="default"/>
        <w:lang w:eastAsia="en-US" w:bidi="ar-SA"/>
      </w:rPr>
    </w:lvl>
    <w:lvl w:ilvl="2" w:tplc="5390241C">
      <w:numFmt w:val="bullet"/>
      <w:lvlText w:val="•"/>
      <w:lvlJc w:val="left"/>
      <w:pPr>
        <w:ind w:left="1160" w:hanging="644"/>
      </w:pPr>
      <w:rPr>
        <w:rFonts w:hint="default"/>
        <w:lang w:eastAsia="en-US" w:bidi="ar-SA"/>
      </w:rPr>
    </w:lvl>
    <w:lvl w:ilvl="3" w:tplc="C57E2DC0">
      <w:numFmt w:val="bullet"/>
      <w:lvlText w:val="•"/>
      <w:lvlJc w:val="left"/>
      <w:pPr>
        <w:ind w:left="1610" w:hanging="644"/>
      </w:pPr>
      <w:rPr>
        <w:rFonts w:hint="default"/>
        <w:lang w:eastAsia="en-US" w:bidi="ar-SA"/>
      </w:rPr>
    </w:lvl>
    <w:lvl w:ilvl="4" w:tplc="9F502C96">
      <w:numFmt w:val="bullet"/>
      <w:lvlText w:val="•"/>
      <w:lvlJc w:val="left"/>
      <w:pPr>
        <w:ind w:left="2060" w:hanging="644"/>
      </w:pPr>
      <w:rPr>
        <w:rFonts w:hint="default"/>
        <w:lang w:eastAsia="en-US" w:bidi="ar-SA"/>
      </w:rPr>
    </w:lvl>
    <w:lvl w:ilvl="5" w:tplc="FD4E56BE">
      <w:numFmt w:val="bullet"/>
      <w:lvlText w:val="•"/>
      <w:lvlJc w:val="left"/>
      <w:pPr>
        <w:ind w:left="2510" w:hanging="644"/>
      </w:pPr>
      <w:rPr>
        <w:rFonts w:hint="default"/>
        <w:lang w:eastAsia="en-US" w:bidi="ar-SA"/>
      </w:rPr>
    </w:lvl>
    <w:lvl w:ilvl="6" w:tplc="482413F2">
      <w:numFmt w:val="bullet"/>
      <w:lvlText w:val="•"/>
      <w:lvlJc w:val="left"/>
      <w:pPr>
        <w:ind w:left="2960" w:hanging="644"/>
      </w:pPr>
      <w:rPr>
        <w:rFonts w:hint="default"/>
        <w:lang w:eastAsia="en-US" w:bidi="ar-SA"/>
      </w:rPr>
    </w:lvl>
    <w:lvl w:ilvl="7" w:tplc="83942A7C">
      <w:numFmt w:val="bullet"/>
      <w:lvlText w:val="•"/>
      <w:lvlJc w:val="left"/>
      <w:pPr>
        <w:ind w:left="3410" w:hanging="644"/>
      </w:pPr>
      <w:rPr>
        <w:rFonts w:hint="default"/>
        <w:lang w:eastAsia="en-US" w:bidi="ar-SA"/>
      </w:rPr>
    </w:lvl>
    <w:lvl w:ilvl="8" w:tplc="58F898B0">
      <w:numFmt w:val="bullet"/>
      <w:lvlText w:val="•"/>
      <w:lvlJc w:val="left"/>
      <w:pPr>
        <w:ind w:left="3860" w:hanging="644"/>
      </w:pPr>
      <w:rPr>
        <w:rFonts w:hint="default"/>
        <w:lang w:eastAsia="en-US" w:bidi="ar-SA"/>
      </w:rPr>
    </w:lvl>
  </w:abstractNum>
  <w:abstractNum w:abstractNumId="1" w15:restartNumberingAfterBreak="0">
    <w:nsid w:val="5587592D"/>
    <w:multiLevelType w:val="hybridMultilevel"/>
    <w:tmpl w:val="CB96B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1047DA"/>
    <w:multiLevelType w:val="hybridMultilevel"/>
    <w:tmpl w:val="5CC8D21C"/>
    <w:lvl w:ilvl="0" w:tplc="A860F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F500A2"/>
    <w:multiLevelType w:val="hybridMultilevel"/>
    <w:tmpl w:val="F0244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B591E"/>
    <w:rsid w:val="000F1B74"/>
    <w:rsid w:val="0011666B"/>
    <w:rsid w:val="001C4E8C"/>
    <w:rsid w:val="001D676F"/>
    <w:rsid w:val="00274BF8"/>
    <w:rsid w:val="0029110E"/>
    <w:rsid w:val="002D6FE6"/>
    <w:rsid w:val="003B022F"/>
    <w:rsid w:val="003D3E11"/>
    <w:rsid w:val="003F7229"/>
    <w:rsid w:val="00405760"/>
    <w:rsid w:val="00495968"/>
    <w:rsid w:val="004E41A1"/>
    <w:rsid w:val="00501A99"/>
    <w:rsid w:val="005E01C5"/>
    <w:rsid w:val="0062207A"/>
    <w:rsid w:val="00740A45"/>
    <w:rsid w:val="00764756"/>
    <w:rsid w:val="0079783D"/>
    <w:rsid w:val="007A2BF2"/>
    <w:rsid w:val="007B5009"/>
    <w:rsid w:val="007B6320"/>
    <w:rsid w:val="0081262E"/>
    <w:rsid w:val="00841EB1"/>
    <w:rsid w:val="00866301"/>
    <w:rsid w:val="009B1C6B"/>
    <w:rsid w:val="009D4220"/>
    <w:rsid w:val="00A93862"/>
    <w:rsid w:val="00AC2618"/>
    <w:rsid w:val="00BD01D9"/>
    <w:rsid w:val="00BE2F44"/>
    <w:rsid w:val="00BE3BC4"/>
    <w:rsid w:val="00C21F73"/>
    <w:rsid w:val="00CB20D5"/>
    <w:rsid w:val="00D51615"/>
    <w:rsid w:val="00D80D2B"/>
    <w:rsid w:val="00DB591E"/>
    <w:rsid w:val="00E62CF8"/>
    <w:rsid w:val="00E84CC1"/>
    <w:rsid w:val="00F841AA"/>
    <w:rsid w:val="00FC1195"/>
    <w:rsid w:val="00FC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27A247"/>
  <w15:docId w15:val="{1554451D-324C-4F48-8170-29BD1D0E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591E"/>
    <w:rPr>
      <w:rFonts w:ascii="Times New Roman" w:eastAsia="Times New Roman" w:hAnsi="Times New Roman" w:cs="Times New Roman"/>
    </w:rPr>
  </w:style>
  <w:style w:type="paragraph" w:styleId="Heading1">
    <w:name w:val="heading 1"/>
    <w:basedOn w:val="Normal"/>
    <w:uiPriority w:val="1"/>
    <w:qFormat/>
    <w:rsid w:val="00DB591E"/>
    <w:pPr>
      <w:spacing w:before="1"/>
      <w:ind w:left="333"/>
      <w:outlineLvl w:val="0"/>
    </w:pPr>
    <w:rPr>
      <w:b/>
      <w:bCs/>
      <w:sz w:val="24"/>
      <w:szCs w:val="24"/>
    </w:rPr>
  </w:style>
  <w:style w:type="paragraph" w:styleId="Heading2">
    <w:name w:val="heading 2"/>
    <w:basedOn w:val="Normal"/>
    <w:uiPriority w:val="1"/>
    <w:qFormat/>
    <w:rsid w:val="00DB591E"/>
    <w:pPr>
      <w:ind w:left="333"/>
      <w:outlineLvl w:val="1"/>
    </w:pPr>
    <w:rPr>
      <w:b/>
      <w:bCs/>
    </w:rPr>
  </w:style>
  <w:style w:type="paragraph" w:styleId="Heading3">
    <w:name w:val="heading 3"/>
    <w:basedOn w:val="Normal"/>
    <w:uiPriority w:val="1"/>
    <w:qFormat/>
    <w:rsid w:val="00DB591E"/>
    <w:pPr>
      <w:ind w:left="44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591E"/>
    <w:rPr>
      <w:sz w:val="20"/>
      <w:szCs w:val="20"/>
    </w:rPr>
  </w:style>
  <w:style w:type="paragraph" w:styleId="Title">
    <w:name w:val="Title"/>
    <w:basedOn w:val="Normal"/>
    <w:uiPriority w:val="1"/>
    <w:qFormat/>
    <w:rsid w:val="00DB591E"/>
    <w:pPr>
      <w:spacing w:before="83"/>
      <w:ind w:left="1325" w:right="1257"/>
      <w:jc w:val="center"/>
    </w:pPr>
    <w:rPr>
      <w:rFonts w:ascii="Bookman Uralic" w:eastAsia="Bookman Uralic" w:hAnsi="Bookman Uralic" w:cs="Bookman Uralic"/>
      <w:sz w:val="28"/>
      <w:szCs w:val="28"/>
    </w:rPr>
  </w:style>
  <w:style w:type="paragraph" w:styleId="ListParagraph">
    <w:name w:val="List Paragraph"/>
    <w:basedOn w:val="Normal"/>
    <w:link w:val="ListParagraphChar"/>
    <w:uiPriority w:val="1"/>
    <w:qFormat/>
    <w:rsid w:val="00DB591E"/>
    <w:pPr>
      <w:ind w:left="974" w:right="635" w:hanging="641"/>
    </w:pPr>
  </w:style>
  <w:style w:type="paragraph" w:customStyle="1" w:styleId="TableParagraph">
    <w:name w:val="Table Paragraph"/>
    <w:basedOn w:val="Normal"/>
    <w:uiPriority w:val="1"/>
    <w:qFormat/>
    <w:rsid w:val="00DB591E"/>
  </w:style>
  <w:style w:type="paragraph" w:styleId="DocumentMap">
    <w:name w:val="Document Map"/>
    <w:basedOn w:val="Normal"/>
    <w:link w:val="DocumentMapChar"/>
    <w:uiPriority w:val="99"/>
    <w:semiHidden/>
    <w:unhideWhenUsed/>
    <w:rsid w:val="000F1B74"/>
    <w:rPr>
      <w:rFonts w:ascii="Tahoma" w:hAnsi="Tahoma" w:cs="Tahoma"/>
      <w:sz w:val="16"/>
      <w:szCs w:val="16"/>
    </w:rPr>
  </w:style>
  <w:style w:type="character" w:customStyle="1" w:styleId="DocumentMapChar">
    <w:name w:val="Document Map Char"/>
    <w:basedOn w:val="DefaultParagraphFont"/>
    <w:link w:val="DocumentMap"/>
    <w:uiPriority w:val="99"/>
    <w:semiHidden/>
    <w:rsid w:val="000F1B74"/>
    <w:rPr>
      <w:rFonts w:ascii="Tahoma" w:eastAsia="Times New Roman" w:hAnsi="Tahoma" w:cs="Tahoma"/>
      <w:sz w:val="16"/>
      <w:szCs w:val="16"/>
    </w:rPr>
  </w:style>
  <w:style w:type="character" w:styleId="Hyperlink">
    <w:name w:val="Hyperlink"/>
    <w:basedOn w:val="DefaultParagraphFont"/>
    <w:uiPriority w:val="99"/>
    <w:unhideWhenUsed/>
    <w:rsid w:val="00FC3DD3"/>
    <w:rPr>
      <w:color w:val="0000FF" w:themeColor="hyperlink"/>
      <w:u w:val="single"/>
    </w:rPr>
  </w:style>
  <w:style w:type="paragraph" w:styleId="Header">
    <w:name w:val="header"/>
    <w:basedOn w:val="Normal"/>
    <w:link w:val="HeaderChar"/>
    <w:uiPriority w:val="99"/>
    <w:semiHidden/>
    <w:unhideWhenUsed/>
    <w:rsid w:val="00D80D2B"/>
    <w:pPr>
      <w:tabs>
        <w:tab w:val="center" w:pos="4680"/>
        <w:tab w:val="right" w:pos="9360"/>
      </w:tabs>
    </w:pPr>
  </w:style>
  <w:style w:type="character" w:customStyle="1" w:styleId="HeaderChar">
    <w:name w:val="Header Char"/>
    <w:basedOn w:val="DefaultParagraphFont"/>
    <w:link w:val="Header"/>
    <w:uiPriority w:val="99"/>
    <w:semiHidden/>
    <w:rsid w:val="00D80D2B"/>
    <w:rPr>
      <w:rFonts w:ascii="Times New Roman" w:eastAsia="Times New Roman" w:hAnsi="Times New Roman" w:cs="Times New Roman"/>
    </w:rPr>
  </w:style>
  <w:style w:type="paragraph" w:styleId="Footer">
    <w:name w:val="footer"/>
    <w:basedOn w:val="Normal"/>
    <w:link w:val="FooterChar"/>
    <w:uiPriority w:val="99"/>
    <w:semiHidden/>
    <w:unhideWhenUsed/>
    <w:rsid w:val="00D80D2B"/>
    <w:pPr>
      <w:tabs>
        <w:tab w:val="center" w:pos="4680"/>
        <w:tab w:val="right" w:pos="9360"/>
      </w:tabs>
    </w:pPr>
  </w:style>
  <w:style w:type="character" w:customStyle="1" w:styleId="FooterChar">
    <w:name w:val="Footer Char"/>
    <w:basedOn w:val="DefaultParagraphFont"/>
    <w:link w:val="Footer"/>
    <w:uiPriority w:val="99"/>
    <w:semiHidden/>
    <w:rsid w:val="00D80D2B"/>
    <w:rPr>
      <w:rFonts w:ascii="Times New Roman" w:eastAsia="Times New Roman" w:hAnsi="Times New Roman" w:cs="Times New Roman"/>
    </w:rPr>
  </w:style>
  <w:style w:type="character" w:customStyle="1" w:styleId="ListParagraphChar">
    <w:name w:val="List Paragraph Char"/>
    <w:link w:val="ListParagraph"/>
    <w:uiPriority w:val="1"/>
    <w:locked/>
    <w:rsid w:val="00F841AA"/>
    <w:rPr>
      <w:rFonts w:ascii="Times New Roman" w:eastAsia="Times New Roman" w:hAnsi="Times New Roman" w:cs="Times New Roman"/>
    </w:rPr>
  </w:style>
  <w:style w:type="paragraph" w:customStyle="1" w:styleId="Normal1">
    <w:name w:val="Normal1"/>
    <w:rsid w:val="00AC2618"/>
    <w:pPr>
      <w:autoSpaceDE/>
      <w:autoSpaceDN/>
      <w:spacing w:after="200" w:line="276" w:lineRule="auto"/>
    </w:pPr>
    <w:rPr>
      <w:rFonts w:ascii="Calibri" w:eastAsia="Calibri" w:hAnsi="Calibri" w:cs="Calibri"/>
      <w:color w:val="000000"/>
    </w:rPr>
  </w:style>
  <w:style w:type="paragraph" w:styleId="NormalWeb">
    <w:name w:val="Normal (Web)"/>
    <w:basedOn w:val="Normal"/>
    <w:uiPriority w:val="99"/>
    <w:unhideWhenUsed/>
    <w:rsid w:val="0081262E"/>
    <w:pPr>
      <w:widowControl/>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640433">
      <w:bodyDiv w:val="1"/>
      <w:marLeft w:val="0"/>
      <w:marRight w:val="0"/>
      <w:marTop w:val="0"/>
      <w:marBottom w:val="0"/>
      <w:divBdr>
        <w:top w:val="none" w:sz="0" w:space="0" w:color="auto"/>
        <w:left w:val="none" w:sz="0" w:space="0" w:color="auto"/>
        <w:bottom w:val="none" w:sz="0" w:space="0" w:color="auto"/>
        <w:right w:val="none" w:sz="0" w:space="0" w:color="auto"/>
      </w:divBdr>
      <w:divsChild>
        <w:div w:id="942879613">
          <w:marLeft w:val="0"/>
          <w:marRight w:val="0"/>
          <w:marTop w:val="0"/>
          <w:marBottom w:val="0"/>
          <w:divBdr>
            <w:top w:val="none" w:sz="0" w:space="0" w:color="auto"/>
            <w:left w:val="none" w:sz="0" w:space="0" w:color="auto"/>
            <w:bottom w:val="none" w:sz="0" w:space="0" w:color="auto"/>
            <w:right w:val="none" w:sz="0" w:space="0" w:color="auto"/>
          </w:divBdr>
          <w:divsChild>
            <w:div w:id="976497471">
              <w:marLeft w:val="0"/>
              <w:marRight w:val="0"/>
              <w:marTop w:val="0"/>
              <w:marBottom w:val="0"/>
              <w:divBdr>
                <w:top w:val="none" w:sz="0" w:space="0" w:color="auto"/>
                <w:left w:val="none" w:sz="0" w:space="0" w:color="auto"/>
                <w:bottom w:val="none" w:sz="0" w:space="0" w:color="auto"/>
                <w:right w:val="none" w:sz="0" w:space="0" w:color="auto"/>
              </w:divBdr>
              <w:divsChild>
                <w:div w:id="953361347">
                  <w:marLeft w:val="0"/>
                  <w:marRight w:val="0"/>
                  <w:marTop w:val="0"/>
                  <w:marBottom w:val="0"/>
                  <w:divBdr>
                    <w:top w:val="none" w:sz="0" w:space="0" w:color="auto"/>
                    <w:left w:val="none" w:sz="0" w:space="0" w:color="auto"/>
                    <w:bottom w:val="none" w:sz="0" w:space="0" w:color="auto"/>
                    <w:right w:val="none" w:sz="0" w:space="0" w:color="auto"/>
                  </w:divBdr>
                  <w:divsChild>
                    <w:div w:id="801114538">
                      <w:marLeft w:val="0"/>
                      <w:marRight w:val="0"/>
                      <w:marTop w:val="0"/>
                      <w:marBottom w:val="0"/>
                      <w:divBdr>
                        <w:top w:val="none" w:sz="0" w:space="0" w:color="auto"/>
                        <w:left w:val="none" w:sz="0" w:space="0" w:color="auto"/>
                        <w:bottom w:val="none" w:sz="0" w:space="0" w:color="auto"/>
                        <w:right w:val="none" w:sz="0" w:space="0" w:color="auto"/>
                      </w:divBdr>
                      <w:divsChild>
                        <w:div w:id="1539471821">
                          <w:marLeft w:val="0"/>
                          <w:marRight w:val="0"/>
                          <w:marTop w:val="0"/>
                          <w:marBottom w:val="0"/>
                          <w:divBdr>
                            <w:top w:val="none" w:sz="0" w:space="0" w:color="auto"/>
                            <w:left w:val="none" w:sz="0" w:space="0" w:color="auto"/>
                            <w:bottom w:val="none" w:sz="0" w:space="0" w:color="auto"/>
                            <w:right w:val="none" w:sz="0" w:space="0" w:color="auto"/>
                          </w:divBdr>
                          <w:divsChild>
                            <w:div w:id="1430661620">
                              <w:marLeft w:val="0"/>
                              <w:marRight w:val="0"/>
                              <w:marTop w:val="0"/>
                              <w:marBottom w:val="0"/>
                              <w:divBdr>
                                <w:top w:val="none" w:sz="0" w:space="0" w:color="auto"/>
                                <w:left w:val="none" w:sz="0" w:space="0" w:color="auto"/>
                                <w:bottom w:val="none" w:sz="0" w:space="0" w:color="auto"/>
                                <w:right w:val="none" w:sz="0" w:space="0" w:color="auto"/>
                              </w:divBdr>
                              <w:divsChild>
                                <w:div w:id="1684432957">
                                  <w:marLeft w:val="0"/>
                                  <w:marRight w:val="0"/>
                                  <w:marTop w:val="0"/>
                                  <w:marBottom w:val="0"/>
                                  <w:divBdr>
                                    <w:top w:val="none" w:sz="0" w:space="0" w:color="auto"/>
                                    <w:left w:val="none" w:sz="0" w:space="0" w:color="auto"/>
                                    <w:bottom w:val="none" w:sz="0" w:space="0" w:color="auto"/>
                                    <w:right w:val="none" w:sz="0" w:space="0" w:color="auto"/>
                                  </w:divBdr>
                                  <w:divsChild>
                                    <w:div w:id="16214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27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skampw@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kmi@unimus.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AC2B8-EA79-4C31-BA78-1B26E4B7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Pages>
  <Words>9068</Words>
  <Characters>51691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rizka muliyani</dc:creator>
  <cp:lastModifiedBy>Fatma Siti Fatimah</cp:lastModifiedBy>
  <cp:revision>6</cp:revision>
  <dcterms:created xsi:type="dcterms:W3CDTF">2021-12-21T15:57:00Z</dcterms:created>
  <dcterms:modified xsi:type="dcterms:W3CDTF">2021-12-23T08:41:00Z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for Microsoft 365</vt:lpwstr>
  </property>
  <property fmtid="{D5CDD505-2E9C-101B-9397-08002B2CF9AE}" pid="4" name="LastSaved">
    <vt:filetime>2021-12-21T00:00:00Z</vt:filetime>
  </property>
  <property fmtid="{D5CDD505-2E9C-101B-9397-08002B2CF9AE}" pid="5" name="Mendeley Citation Style_1">
    <vt:lpwstr>http://www.zotero.org/styles/ieee</vt:lpwstr>
  </property>
  <property fmtid="{D5CDD505-2E9C-101B-9397-08002B2CF9AE}" pid="6" name="Mendeley Document_1">
    <vt:lpwstr>True</vt:lpwstr>
  </property>
  <property fmtid="{D5CDD505-2E9C-101B-9397-08002B2CF9AE}" pid="7" name="Mendeley User Name_1">
    <vt:lpwstr>riskampw@gmail.com@www.mendeley.com</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(author-date)</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