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80"/>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7371"/>
        <w:gridCol w:w="1276"/>
      </w:tblGrid>
      <w:tr w:rsidR="00FD0760" w14:paraId="0095C714" w14:textId="77777777" w:rsidTr="005654C7">
        <w:tc>
          <w:tcPr>
            <w:tcW w:w="1702" w:type="dxa"/>
          </w:tcPr>
          <w:bookmarkStart w:id="0" w:name="_Hlk25827552"/>
          <w:p w14:paraId="4C1E6D02" w14:textId="77777777" w:rsidR="00FD0760" w:rsidRDefault="007F21B4" w:rsidP="005654C7">
            <w:pPr>
              <w:pStyle w:val="Header"/>
              <w:jc w:val="center"/>
            </w:pPr>
            <w:r>
              <w:rPr>
                <w:noProof/>
                <w:lang w:val="en-US" w:eastAsia="en-US"/>
              </w:rPr>
              <mc:AlternateContent>
                <mc:Choice Requires="wps">
                  <w:drawing>
                    <wp:anchor distT="0" distB="0" distL="114300" distR="114300" simplePos="0" relativeHeight="251658240" behindDoc="0" locked="0" layoutInCell="1" allowOverlap="1" wp14:anchorId="0218DC02" wp14:editId="0EBCDF78">
                      <wp:simplePos x="0" y="0"/>
                      <wp:positionH relativeFrom="column">
                        <wp:posOffset>38735</wp:posOffset>
                      </wp:positionH>
                      <wp:positionV relativeFrom="paragraph">
                        <wp:posOffset>876935</wp:posOffset>
                      </wp:positionV>
                      <wp:extent cx="6324600" cy="28194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81940"/>
                              </a:xfrm>
                              <a:prstGeom prst="rect">
                                <a:avLst/>
                              </a:prstGeom>
                              <a:solidFill>
                                <a:srgbClr val="CCFF33"/>
                              </a:solidFill>
                              <a:ln>
                                <a:noFill/>
                              </a:ln>
                            </wps:spPr>
                            <wps:txbx>
                              <w:txbxContent>
                                <w:p w14:paraId="0085A95B" w14:textId="77777777" w:rsidR="00FD0760" w:rsidRPr="00951746" w:rsidRDefault="0029223C" w:rsidP="00FD0760">
                                  <w:pPr>
                                    <w:rPr>
                                      <w:rFonts w:ascii="Times New Roman" w:hAnsi="Times New Roman" w:cs="Times New Roman"/>
                                      <w:b/>
                                      <w:sz w:val="20"/>
                                    </w:rPr>
                                  </w:pPr>
                                  <w:r>
                                    <w:rPr>
                                      <w:rFonts w:ascii="Times New Roman" w:hAnsi="Times New Roman" w:cs="Times New Roman"/>
                                      <w:b/>
                                      <w:sz w:val="20"/>
                                      <w:lang w:val="en-US"/>
                                    </w:rPr>
                                    <w:t>Jenis Artikel (</w:t>
                                  </w:r>
                                  <w:r w:rsidR="00FD0760" w:rsidRPr="00951746">
                                    <w:rPr>
                                      <w:rFonts w:ascii="Times New Roman" w:hAnsi="Times New Roman" w:cs="Times New Roman"/>
                                      <w:b/>
                                      <w:sz w:val="20"/>
                                    </w:rPr>
                                    <w:t xml:space="preserve">Original </w:t>
                                  </w:r>
                                  <w:r w:rsidR="00FD0760">
                                    <w:rPr>
                                      <w:rFonts w:ascii="Times New Roman" w:hAnsi="Times New Roman" w:cs="Times New Roman"/>
                                      <w:b/>
                                      <w:sz w:val="20"/>
                                    </w:rPr>
                                    <w:t>A</w:t>
                                  </w:r>
                                  <w:r>
                                    <w:rPr>
                                      <w:rFonts w:ascii="Times New Roman" w:hAnsi="Times New Roman" w:cs="Times New Roman"/>
                                      <w:b/>
                                      <w:sz w:val="20"/>
                                    </w:rPr>
                                    <w:t>rticle</w:t>
                                  </w:r>
                                  <w:r>
                                    <w:rPr>
                                      <w:rFonts w:ascii="Times New Roman" w:hAnsi="Times New Roman" w:cs="Times New Roman"/>
                                      <w:b/>
                                      <w:sz w:val="20"/>
                                      <w:lang w:val="en-US"/>
                                    </w:rPr>
                                    <w:t>/</w:t>
                                  </w:r>
                                  <w:r w:rsidRPr="0029223C">
                                    <w:rPr>
                                      <w:rFonts w:ascii="Times New Roman" w:hAnsi="Times New Roman" w:cs="Times New Roman"/>
                                      <w:b/>
                                      <w:sz w:val="20"/>
                                    </w:rPr>
                                    <w:t>Review/Case Report/Short Communication</w:t>
                                  </w:r>
                                  <w:r>
                                    <w:rPr>
                                      <w:rFonts w:ascii="Times New Roman" w:hAnsi="Times New Roman" w:cs="Times New Roman"/>
                                      <w:b/>
                                      <w:sz w:val="20"/>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8DC02" id="Rectangle 4" o:spid="_x0000_s1026" style="position:absolute;left:0;text-align:left;margin-left:3.05pt;margin-top:69.05pt;width:498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" fillcolor="#cf3" stroked="f">
                      <v:textbox>
                        <w:txbxContent>
                          <w:p w14:paraId="0085A95B" w14:textId="77777777" w:rsidR="00FD0760" w:rsidRPr="00951746" w:rsidRDefault="0029223C" w:rsidP="00FD0760">
                            <w:pPr>
                              <w:rPr>
                                <w:rFonts w:ascii="Times New Roman" w:hAnsi="Times New Roman" w:cs="Times New Roman"/>
                                <w:b/>
                                <w:sz w:val="20"/>
                              </w:rPr>
                            </w:pPr>
                            <w:proofErr w:type="spellStart"/>
                            <w:r>
                              <w:rPr>
                                <w:rFonts w:ascii="Times New Roman" w:hAnsi="Times New Roman" w:cs="Times New Roman"/>
                                <w:b/>
                                <w:sz w:val="20"/>
                                <w:lang w:val="en-US"/>
                              </w:rPr>
                              <w:t>Jenis</w:t>
                            </w:r>
                            <w:proofErr w:type="spellEnd"/>
                            <w:r>
                              <w:rPr>
                                <w:rFonts w:ascii="Times New Roman" w:hAnsi="Times New Roman" w:cs="Times New Roman"/>
                                <w:b/>
                                <w:sz w:val="20"/>
                                <w:lang w:val="en-US"/>
                              </w:rPr>
                              <w:t xml:space="preserve"> Artikel (</w:t>
                            </w:r>
                            <w:r w:rsidR="00FD0760" w:rsidRPr="00951746">
                              <w:rPr>
                                <w:rFonts w:ascii="Times New Roman" w:hAnsi="Times New Roman" w:cs="Times New Roman"/>
                                <w:b/>
                                <w:sz w:val="20"/>
                              </w:rPr>
                              <w:t xml:space="preserve">Original </w:t>
                            </w:r>
                            <w:r w:rsidR="00FD0760">
                              <w:rPr>
                                <w:rFonts w:ascii="Times New Roman" w:hAnsi="Times New Roman" w:cs="Times New Roman"/>
                                <w:b/>
                                <w:sz w:val="20"/>
                              </w:rPr>
                              <w:t>A</w:t>
                            </w:r>
                            <w:r>
                              <w:rPr>
                                <w:rFonts w:ascii="Times New Roman" w:hAnsi="Times New Roman" w:cs="Times New Roman"/>
                                <w:b/>
                                <w:sz w:val="20"/>
                              </w:rPr>
                              <w:t>rticle</w:t>
                            </w:r>
                            <w:r>
                              <w:rPr>
                                <w:rFonts w:ascii="Times New Roman" w:hAnsi="Times New Roman" w:cs="Times New Roman"/>
                                <w:b/>
                                <w:sz w:val="20"/>
                                <w:lang w:val="en-US"/>
                              </w:rPr>
                              <w:t>/</w:t>
                            </w:r>
                            <w:r w:rsidRPr="0029223C">
                              <w:rPr>
                                <w:rFonts w:ascii="Times New Roman" w:hAnsi="Times New Roman" w:cs="Times New Roman"/>
                                <w:b/>
                                <w:sz w:val="20"/>
                              </w:rPr>
                              <w:t>Review/Case Report/Short Communication</w:t>
                            </w:r>
                            <w:r>
                              <w:rPr>
                                <w:rFonts w:ascii="Times New Roman" w:hAnsi="Times New Roman" w:cs="Times New Roman"/>
                                <w:b/>
                                <w:sz w:val="20"/>
                                <w:lang w:val="en-US"/>
                              </w:rPr>
                              <w:t>)</w:t>
                            </w:r>
                          </w:p>
                        </w:txbxContent>
                      </v:textbox>
                    </v:rect>
                  </w:pict>
                </mc:Fallback>
              </mc:AlternateContent>
            </w:r>
            <w:r w:rsidR="00FD0760" w:rsidRPr="00203FD4">
              <w:rPr>
                <w:noProof/>
                <w:lang w:val="en-US" w:eastAsia="en-US"/>
              </w:rPr>
              <w:drawing>
                <wp:inline distT="0" distB="0" distL="0" distR="0" wp14:anchorId="7ED5AE8C" wp14:editId="66962B4A">
                  <wp:extent cx="905841" cy="733425"/>
                  <wp:effectExtent l="19050" t="0" r="8559" b="0"/>
                  <wp:docPr id="11" name="Picture 1" descr="D:\Organisasi Profesi\IAKI\Jurnal Ilmiah IAKI\JK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ganisasi Profesi\IAKI\Jurnal Ilmiah IAKI\JKMI.png"/>
                          <pic:cNvPicPr>
                            <a:picLocks noChangeAspect="1" noChangeArrowheads="1"/>
                          </pic:cNvPicPr>
                        </pic:nvPicPr>
                        <pic:blipFill>
                          <a:blip r:embed="rId8" cstate="print"/>
                          <a:srcRect/>
                          <a:stretch>
                            <a:fillRect/>
                          </a:stretch>
                        </pic:blipFill>
                        <pic:spPr bwMode="auto">
                          <a:xfrm>
                            <a:off x="0" y="0"/>
                            <a:ext cx="913599" cy="739706"/>
                          </a:xfrm>
                          <a:prstGeom prst="rect">
                            <a:avLst/>
                          </a:prstGeom>
                          <a:noFill/>
                          <a:ln w="9525">
                            <a:noFill/>
                            <a:miter lim="800000"/>
                            <a:headEnd/>
                            <a:tailEnd/>
                          </a:ln>
                        </pic:spPr>
                      </pic:pic>
                    </a:graphicData>
                  </a:graphic>
                </wp:inline>
              </w:drawing>
            </w:r>
          </w:p>
        </w:tc>
        <w:tc>
          <w:tcPr>
            <w:tcW w:w="7371" w:type="dxa"/>
          </w:tcPr>
          <w:p w14:paraId="4648BC7E" w14:textId="77777777" w:rsidR="00FD0760" w:rsidRPr="008E5985" w:rsidRDefault="00FD0760" w:rsidP="005654C7">
            <w:pPr>
              <w:jc w:val="center"/>
              <w:rPr>
                <w:rFonts w:ascii="Bookman Old Style" w:hAnsi="Bookman Old Style" w:cs="Times New Roman"/>
                <w:b/>
                <w:sz w:val="28"/>
                <w:szCs w:val="28"/>
              </w:rPr>
            </w:pPr>
            <w:r w:rsidRPr="008E5985">
              <w:rPr>
                <w:rFonts w:ascii="Bookman Old Style" w:hAnsi="Bookman Old Style" w:cs="Times New Roman"/>
                <w:b/>
                <w:sz w:val="28"/>
                <w:szCs w:val="28"/>
              </w:rPr>
              <w:t>JURNAL KESEHATAN MASYARAKAT INDONESIA</w:t>
            </w:r>
          </w:p>
          <w:p w14:paraId="6F7414A6" w14:textId="77777777" w:rsidR="00FD0760" w:rsidRPr="008E5985" w:rsidRDefault="00FD0760" w:rsidP="005654C7">
            <w:pPr>
              <w:jc w:val="center"/>
              <w:rPr>
                <w:rFonts w:ascii="Book Antiqua" w:hAnsi="Book Antiqua"/>
                <w:sz w:val="26"/>
                <w:szCs w:val="26"/>
              </w:rPr>
            </w:pPr>
            <w:r w:rsidRPr="008E5985">
              <w:rPr>
                <w:rFonts w:ascii="Book Antiqua" w:hAnsi="Book Antiqua"/>
                <w:sz w:val="26"/>
                <w:szCs w:val="26"/>
              </w:rPr>
              <w:t>(The Indonesian Journal of Public Health)</w:t>
            </w:r>
          </w:p>
          <w:p w14:paraId="53490D34" w14:textId="77777777" w:rsidR="00FD0760" w:rsidRDefault="00FD0760" w:rsidP="005654C7">
            <w:pPr>
              <w:jc w:val="center"/>
              <w:rPr>
                <w:rFonts w:ascii="Book Antiqua" w:hAnsi="Book Antiqua"/>
              </w:rPr>
            </w:pPr>
            <w:r>
              <w:rPr>
                <w:rFonts w:ascii="Book Antiqua" w:hAnsi="Book Antiqua"/>
              </w:rPr>
              <w:t>https:/</w:t>
            </w:r>
            <w:r w:rsidRPr="00252024">
              <w:rPr>
                <w:rFonts w:ascii="Book Antiqua" w:hAnsi="Book Antiqua"/>
              </w:rPr>
              <w:t xml:space="preserve">/jurnal.unimus.ac.id/index.php/jkmi, </w:t>
            </w:r>
            <w:r w:rsidRPr="001854FD">
              <w:rPr>
                <w:rFonts w:ascii="Book Antiqua" w:hAnsi="Book Antiqua"/>
              </w:rPr>
              <w:t>jkmi@unimus.ac.id</w:t>
            </w:r>
          </w:p>
          <w:p w14:paraId="348C691F" w14:textId="77777777" w:rsidR="00FD0760" w:rsidRPr="00492F02" w:rsidRDefault="00492F02" w:rsidP="005654C7">
            <w:pPr>
              <w:jc w:val="center"/>
              <w:rPr>
                <w:rFonts w:ascii="Book Antiqua" w:hAnsi="Book Antiqua"/>
                <w:lang w:val="en-US"/>
              </w:rPr>
            </w:pPr>
            <w:r>
              <w:rPr>
                <w:rFonts w:ascii="Book Antiqua" w:hAnsi="Book Antiqua"/>
              </w:rPr>
              <w:t xml:space="preserve">Volume </w:t>
            </w:r>
            <w:r>
              <w:rPr>
                <w:rFonts w:ascii="Book Antiqua" w:hAnsi="Book Antiqua"/>
                <w:lang w:val="en-US"/>
              </w:rPr>
              <w:t>xx</w:t>
            </w:r>
            <w:r w:rsidR="00B97F11">
              <w:rPr>
                <w:rFonts w:ascii="Book Antiqua" w:hAnsi="Book Antiqua"/>
              </w:rPr>
              <w:t xml:space="preserve">, Nomor </w:t>
            </w:r>
            <w:r>
              <w:rPr>
                <w:rFonts w:ascii="Book Antiqua" w:hAnsi="Book Antiqua"/>
                <w:lang w:val="en-US"/>
              </w:rPr>
              <w:t>xx</w:t>
            </w:r>
            <w:r w:rsidR="00B30FC7">
              <w:rPr>
                <w:rFonts w:ascii="Book Antiqua" w:hAnsi="Book Antiqua"/>
              </w:rPr>
              <w:t xml:space="preserve">, </w:t>
            </w:r>
            <w:r>
              <w:rPr>
                <w:rFonts w:ascii="Book Antiqua" w:hAnsi="Book Antiqua"/>
                <w:lang w:val="en-US"/>
              </w:rPr>
              <w:t>xx</w:t>
            </w:r>
            <w:r w:rsidR="00B30FC7">
              <w:rPr>
                <w:rFonts w:ascii="Book Antiqua" w:hAnsi="Book Antiqua"/>
              </w:rPr>
              <w:t xml:space="preserve"> </w:t>
            </w:r>
            <w:r>
              <w:rPr>
                <w:rFonts w:ascii="Book Antiqua" w:hAnsi="Book Antiqua"/>
                <w:lang w:val="en-US"/>
              </w:rPr>
              <w:t>20xx</w:t>
            </w:r>
          </w:p>
          <w:p w14:paraId="09A98CF4" w14:textId="77777777" w:rsidR="00FD0760" w:rsidRDefault="0029223C" w:rsidP="005654C7">
            <w:pPr>
              <w:pStyle w:val="Header"/>
              <w:jc w:val="center"/>
            </w:pPr>
            <w:r>
              <w:rPr>
                <w:rFonts w:ascii="Times New Roman" w:hAnsi="Times New Roman" w:cs="Times New Roman"/>
                <w:b/>
                <w:noProof/>
                <w:sz w:val="14"/>
                <w:szCs w:val="24"/>
                <w:lang w:val="en-US" w:eastAsia="en-US"/>
              </w:rPr>
              <mc:AlternateContent>
                <mc:Choice Requires="wps">
                  <w:drawing>
                    <wp:anchor distT="0" distB="0" distL="114300" distR="114300" simplePos="0" relativeHeight="251661312" behindDoc="0" locked="0" layoutInCell="1" allowOverlap="1" wp14:anchorId="2A07AE98" wp14:editId="03C1C89A">
                      <wp:simplePos x="0" y="0"/>
                      <wp:positionH relativeFrom="column">
                        <wp:posOffset>4399280</wp:posOffset>
                      </wp:positionH>
                      <wp:positionV relativeFrom="paragraph">
                        <wp:posOffset>115571</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AF2528" w14:textId="77777777" w:rsidR="0029223C" w:rsidRPr="0029223C" w:rsidRDefault="0029223C" w:rsidP="0029223C">
                                  <w:pPr>
                                    <w:rPr>
                                      <w:color w:val="000000" w:themeColor="text1"/>
                                    </w:rPr>
                                  </w:pPr>
                                  <w:r w:rsidRPr="0029223C">
                                    <w:rPr>
                                      <w:rFonts w:ascii="Times New Roman" w:hAnsi="Times New Roman" w:cs="Times New Roman"/>
                                      <w:b/>
                                      <w:color w:val="000000" w:themeColor="text1"/>
                                      <w:sz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7AE98" id="Rectangle 3" o:spid="_x0000_s1027" style="position:absolute;left:0;text-align:left;margin-left:346.4pt;margin-top:9.1pt;width:1in;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" filled="f" stroked="f" strokeweight="2pt">
                      <v:textbox>
                        <w:txbxContent>
                          <w:p w14:paraId="07AF2528" w14:textId="77777777" w:rsidR="0029223C" w:rsidRPr="0029223C" w:rsidRDefault="0029223C" w:rsidP="0029223C">
                            <w:pPr>
                              <w:rPr>
                                <w:color w:val="000000" w:themeColor="text1"/>
                              </w:rPr>
                            </w:pPr>
                            <w:r w:rsidRPr="0029223C">
                              <w:rPr>
                                <w:rFonts w:ascii="Times New Roman" w:hAnsi="Times New Roman" w:cs="Times New Roman"/>
                                <w:b/>
                                <w:color w:val="000000" w:themeColor="text1"/>
                                <w:sz w:val="20"/>
                              </w:rPr>
                              <w:t>Open Access</w:t>
                            </w:r>
                          </w:p>
                        </w:txbxContent>
                      </v:textbox>
                    </v:rect>
                  </w:pict>
                </mc:Fallback>
              </mc:AlternateContent>
            </w:r>
          </w:p>
        </w:tc>
        <w:tc>
          <w:tcPr>
            <w:tcW w:w="1276" w:type="dxa"/>
          </w:tcPr>
          <w:p w14:paraId="48911314" w14:textId="77777777" w:rsidR="00FD0760" w:rsidRDefault="00FD0760" w:rsidP="005654C7">
            <w:pPr>
              <w:pStyle w:val="Header"/>
              <w:jc w:val="center"/>
            </w:pPr>
            <w:r w:rsidRPr="00203FD4">
              <w:rPr>
                <w:noProof/>
                <w:lang w:val="en-US" w:eastAsia="en-US"/>
              </w:rPr>
              <w:drawing>
                <wp:inline distT="0" distB="0" distL="0" distR="0" wp14:anchorId="3C396515" wp14:editId="00E7A5C2">
                  <wp:extent cx="516212" cy="733425"/>
                  <wp:effectExtent l="19050" t="0" r="0" b="0"/>
                  <wp:docPr id="12" name="Picture 2" descr="D:\Organisasi Profesi\IAKI\Jurnal Ilmiah IAKI\JKMI-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ganisasi Profesi\IAKI\Jurnal Ilmiah IAKI\JKMI-cover.png"/>
                          <pic:cNvPicPr>
                            <a:picLocks noChangeAspect="1" noChangeArrowheads="1"/>
                          </pic:cNvPicPr>
                        </pic:nvPicPr>
                        <pic:blipFill>
                          <a:blip r:embed="rId9" cstate="print"/>
                          <a:srcRect/>
                          <a:stretch>
                            <a:fillRect/>
                          </a:stretch>
                        </pic:blipFill>
                        <pic:spPr bwMode="auto">
                          <a:xfrm>
                            <a:off x="0" y="0"/>
                            <a:ext cx="518090" cy="736093"/>
                          </a:xfrm>
                          <a:prstGeom prst="rect">
                            <a:avLst/>
                          </a:prstGeom>
                          <a:noFill/>
                          <a:ln w="9525">
                            <a:noFill/>
                            <a:miter lim="800000"/>
                            <a:headEnd/>
                            <a:tailEnd/>
                          </a:ln>
                        </pic:spPr>
                      </pic:pic>
                    </a:graphicData>
                  </a:graphic>
                </wp:inline>
              </w:drawing>
            </w:r>
          </w:p>
        </w:tc>
      </w:tr>
      <w:bookmarkEnd w:id="0"/>
    </w:tbl>
    <w:p w14:paraId="0D02F175" w14:textId="77777777" w:rsidR="003B1F9E" w:rsidRDefault="003B1F9E" w:rsidP="0091078F">
      <w:pPr>
        <w:spacing w:after="0"/>
        <w:rPr>
          <w:rFonts w:ascii="Times New Roman" w:hAnsi="Times New Roman" w:cs="Times New Roman"/>
          <w:sz w:val="24"/>
          <w:szCs w:val="24"/>
        </w:rPr>
      </w:pPr>
    </w:p>
    <w:p w14:paraId="44F5C8E8" w14:textId="77777777" w:rsidR="001854FD" w:rsidRPr="001854FD" w:rsidRDefault="001854FD" w:rsidP="0091078F">
      <w:pPr>
        <w:spacing w:after="0"/>
        <w:rPr>
          <w:rFonts w:ascii="Times New Roman" w:hAnsi="Times New Roman" w:cs="Times New Roman"/>
          <w:sz w:val="24"/>
          <w:szCs w:val="24"/>
        </w:rPr>
      </w:pPr>
    </w:p>
    <w:p w14:paraId="2429427D" w14:textId="45F88F43" w:rsidR="005D3073" w:rsidRPr="002842CC" w:rsidRDefault="002842CC" w:rsidP="005D3073">
      <w:pPr>
        <w:spacing w:after="0"/>
        <w:rPr>
          <w:rFonts w:ascii="Times New Roman" w:hAnsi="Times New Roman" w:cs="Times New Roman"/>
          <w:b/>
          <w:color w:val="000000" w:themeColor="text1"/>
          <w:sz w:val="24"/>
          <w:szCs w:val="24"/>
        </w:rPr>
      </w:pPr>
      <w:r w:rsidRPr="002842CC">
        <w:rPr>
          <w:rFonts w:ascii="Times New Roman" w:hAnsi="Times New Roman"/>
          <w:b/>
          <w:sz w:val="24"/>
          <w:szCs w:val="24"/>
        </w:rPr>
        <w:t>Stunting itu Bukan Hanya Pendek: Studi Kualitatif Persepsi Ibu tentang Stunting dan Faktor Penyebabnya</w:t>
      </w:r>
    </w:p>
    <w:p w14:paraId="5DE87B3E" w14:textId="77777777" w:rsidR="00D54407" w:rsidRPr="00742FEE" w:rsidRDefault="00D54407" w:rsidP="00FD0760">
      <w:pPr>
        <w:spacing w:after="0"/>
        <w:rPr>
          <w:rFonts w:ascii="Times New Roman" w:hAnsi="Times New Roman" w:cs="Times New Roman"/>
          <w:b/>
          <w:sz w:val="14"/>
          <w:szCs w:val="24"/>
        </w:rPr>
      </w:pPr>
    </w:p>
    <w:p w14:paraId="3ACCDE74" w14:textId="2F47ED2B" w:rsidR="005D3073" w:rsidRDefault="002842CC" w:rsidP="005D3073">
      <w:pPr>
        <w:spacing w:after="0"/>
        <w:rPr>
          <w:rFonts w:ascii="Segoe UI Symbol" w:hAnsi="Segoe UI Symbol" w:cs="Times New Roman"/>
          <w:color w:val="000000" w:themeColor="text1"/>
          <w:sz w:val="24"/>
          <w:szCs w:val="24"/>
          <w:vertAlign w:val="superscript"/>
        </w:rPr>
      </w:pPr>
      <w:r>
        <w:rPr>
          <w:rFonts w:ascii="Times New Roman" w:hAnsi="Times New Roman" w:cs="Times New Roman"/>
          <w:b/>
          <w:color w:val="000000" w:themeColor="text1"/>
          <w:lang w:val="en-US"/>
        </w:rPr>
        <w:t>Asmuni</w:t>
      </w:r>
      <w:r w:rsidRPr="00492F02">
        <w:rPr>
          <w:rFonts w:ascii="Times New Roman" w:hAnsi="Times New Roman" w:cs="Times New Roman"/>
          <w:b/>
          <w:color w:val="000000" w:themeColor="text1"/>
          <w:vertAlign w:val="superscript"/>
        </w:rPr>
        <w:t xml:space="preserve"> 1</w:t>
      </w:r>
      <w:r>
        <w:rPr>
          <w:rFonts w:ascii="Times New Roman" w:hAnsi="Times New Roman" w:cs="Times New Roman"/>
          <w:b/>
          <w:color w:val="000000" w:themeColor="text1"/>
          <w:lang w:val="en-US"/>
        </w:rPr>
        <w:t>, Hapzah</w:t>
      </w:r>
      <w:r w:rsidR="00492F02" w:rsidRPr="00492F02">
        <w:rPr>
          <w:rFonts w:ascii="Times New Roman" w:hAnsi="Times New Roman" w:cs="Times New Roman"/>
          <w:b/>
          <w:color w:val="000000" w:themeColor="text1"/>
          <w:vertAlign w:val="superscript"/>
        </w:rPr>
        <w:t>2</w:t>
      </w:r>
      <w:r w:rsidR="00492F02" w:rsidRPr="00492F02">
        <w:rPr>
          <w:rFonts w:ascii="Times New Roman" w:hAnsi="Times New Roman" w:cs="Times New Roman"/>
          <w:b/>
          <w:color w:val="000000" w:themeColor="text1"/>
        </w:rPr>
        <w:t>, N</w:t>
      </w:r>
      <w:r>
        <w:rPr>
          <w:rFonts w:ascii="Times New Roman" w:hAnsi="Times New Roman" w:cs="Times New Roman"/>
          <w:b/>
          <w:color w:val="000000" w:themeColor="text1"/>
          <w:lang w:val="en-US"/>
        </w:rPr>
        <w:t>urbaya</w:t>
      </w:r>
      <w:r>
        <w:rPr>
          <w:rFonts w:ascii="Times New Roman" w:hAnsi="Times New Roman" w:cs="Times New Roman"/>
          <w:b/>
          <w:color w:val="000000" w:themeColor="text1"/>
          <w:vertAlign w:val="superscript"/>
          <w:lang w:val="en-US"/>
        </w:rPr>
        <w:t>2</w:t>
      </w:r>
      <w:r w:rsidRPr="00BA1287">
        <w:rPr>
          <w:rFonts w:ascii="Segoe UI Symbol" w:hAnsi="Segoe UI Symbol" w:cs="Times New Roman"/>
          <w:color w:val="000000" w:themeColor="text1"/>
          <w:sz w:val="24"/>
          <w:szCs w:val="24"/>
          <w:vertAlign w:val="superscript"/>
        </w:rPr>
        <w:t>✉</w:t>
      </w:r>
    </w:p>
    <w:p w14:paraId="607ED551" w14:textId="77777777" w:rsidR="008E061F" w:rsidRPr="005D3073" w:rsidRDefault="008E061F" w:rsidP="005D3073">
      <w:pPr>
        <w:spacing w:after="0"/>
        <w:rPr>
          <w:rFonts w:ascii="Times New Roman" w:hAnsi="Times New Roman" w:cs="Times New Roman"/>
          <w:b/>
          <w:color w:val="000000" w:themeColor="text1"/>
        </w:rPr>
      </w:pPr>
    </w:p>
    <w:p w14:paraId="7CCA61B5" w14:textId="452E4697" w:rsidR="005D3073" w:rsidRPr="002842CC" w:rsidRDefault="00DB4C4E" w:rsidP="005D3073">
      <w:pPr>
        <w:spacing w:after="0"/>
        <w:rPr>
          <w:rFonts w:ascii="Times New Roman" w:hAnsi="Times New Roman" w:cs="Times New Roman"/>
          <w:color w:val="000000" w:themeColor="text1"/>
          <w:lang w:val="en-US"/>
        </w:rPr>
      </w:pPr>
      <w:r w:rsidRPr="002842CC">
        <w:rPr>
          <w:rFonts w:ascii="Times New Roman" w:hAnsi="Times New Roman" w:cs="Times New Roman"/>
          <w:color w:val="000000" w:themeColor="text1"/>
          <w:vertAlign w:val="superscript"/>
        </w:rPr>
        <w:t>1</w:t>
      </w:r>
      <w:r w:rsidR="002842CC" w:rsidRPr="002842CC">
        <w:rPr>
          <w:rFonts w:ascii="Times New Roman" w:hAnsi="Times New Roman"/>
        </w:rPr>
        <w:t xml:space="preserve"> Prodi S1 Kesehatan Masyarakat Stikes Bina Bangsa Majene, Sulawesi Barat</w:t>
      </w:r>
    </w:p>
    <w:p w14:paraId="7B13626C" w14:textId="1EBF0D5F" w:rsidR="005D3073" w:rsidRPr="002842CC" w:rsidRDefault="005D3073" w:rsidP="005D3073">
      <w:pPr>
        <w:spacing w:after="0"/>
        <w:rPr>
          <w:rFonts w:ascii="Times New Roman" w:hAnsi="Times New Roman" w:cs="Times New Roman"/>
          <w:color w:val="000000" w:themeColor="text1"/>
          <w:lang w:val="en-US"/>
        </w:rPr>
      </w:pPr>
      <w:r w:rsidRPr="002842CC">
        <w:rPr>
          <w:rFonts w:ascii="Times New Roman" w:hAnsi="Times New Roman" w:cs="Times New Roman"/>
          <w:color w:val="000000" w:themeColor="text1"/>
          <w:vertAlign w:val="superscript"/>
        </w:rPr>
        <w:t>2</w:t>
      </w:r>
      <w:r w:rsidR="002842CC" w:rsidRPr="002842CC">
        <w:rPr>
          <w:rFonts w:ascii="Times New Roman" w:hAnsi="Times New Roman"/>
        </w:rPr>
        <w:t xml:space="preserve"> Jurusan Gizi</w:t>
      </w:r>
      <w:r w:rsidR="002842CC">
        <w:rPr>
          <w:rFonts w:ascii="Times New Roman" w:hAnsi="Times New Roman"/>
          <w:lang w:val="en-US"/>
        </w:rPr>
        <w:t>,</w:t>
      </w:r>
      <w:r w:rsidR="002842CC" w:rsidRPr="002842CC">
        <w:rPr>
          <w:rFonts w:ascii="Times New Roman" w:hAnsi="Times New Roman"/>
        </w:rPr>
        <w:t xml:space="preserve"> Poltekkes Kemenkes Mamuju, </w:t>
      </w:r>
      <w:r w:rsidR="002842CC">
        <w:rPr>
          <w:rFonts w:ascii="Times New Roman" w:hAnsi="Times New Roman"/>
          <w:lang w:val="en-US"/>
        </w:rPr>
        <w:t>Mamuju</w:t>
      </w:r>
    </w:p>
    <w:p w14:paraId="59889C54" w14:textId="622E2A9D" w:rsidR="006A1C20" w:rsidRPr="001A2432" w:rsidRDefault="006A1C20" w:rsidP="001A2432">
      <w:pPr>
        <w:spacing w:after="0"/>
        <w:rPr>
          <w:rFonts w:ascii="Times New Roman" w:hAnsi="Times New Roman" w:cs="Times New Roman"/>
          <w:sz w:val="20"/>
          <w:szCs w:val="24"/>
        </w:rPr>
      </w:pPr>
    </w:p>
    <w:tbl>
      <w:tblPr>
        <w:tblStyle w:val="TableGrid"/>
        <w:tblW w:w="10206" w:type="dxa"/>
        <w:tblBorders>
          <w:left w:val="none" w:sz="0" w:space="0" w:color="auto"/>
          <w:right w:val="none" w:sz="0" w:space="0" w:color="auto"/>
        </w:tblBorders>
        <w:tblLayout w:type="fixed"/>
        <w:tblLook w:val="04A0" w:firstRow="1" w:lastRow="0" w:firstColumn="1" w:lastColumn="0" w:noHBand="0" w:noVBand="1"/>
      </w:tblPr>
      <w:tblGrid>
        <w:gridCol w:w="2802"/>
        <w:gridCol w:w="283"/>
        <w:gridCol w:w="7121"/>
      </w:tblGrid>
      <w:tr w:rsidR="00951746" w:rsidRPr="00951746" w14:paraId="1312CED2" w14:textId="77777777" w:rsidTr="00B34CAD">
        <w:tc>
          <w:tcPr>
            <w:tcW w:w="2802" w:type="dxa"/>
            <w:tcBorders>
              <w:top w:val="nil"/>
              <w:bottom w:val="single" w:sz="4" w:space="0" w:color="auto"/>
              <w:right w:val="nil"/>
            </w:tcBorders>
          </w:tcPr>
          <w:p w14:paraId="68E2330E" w14:textId="77777777" w:rsidR="00951746" w:rsidRPr="00951746" w:rsidRDefault="00951746" w:rsidP="00F7169B">
            <w:pPr>
              <w:spacing w:line="276" w:lineRule="auto"/>
              <w:rPr>
                <w:rFonts w:ascii="Times New Roman" w:hAnsi="Times New Roman" w:cs="Times New Roman"/>
                <w:b/>
                <w:szCs w:val="24"/>
              </w:rPr>
            </w:pPr>
            <w:r w:rsidRPr="00951746">
              <w:rPr>
                <w:rFonts w:ascii="Times New Roman" w:hAnsi="Times New Roman" w:cs="Times New Roman"/>
                <w:b/>
                <w:szCs w:val="24"/>
              </w:rPr>
              <w:t>Info Artikel</w:t>
            </w:r>
          </w:p>
        </w:tc>
        <w:tc>
          <w:tcPr>
            <w:tcW w:w="283" w:type="dxa"/>
            <w:tcBorders>
              <w:top w:val="nil"/>
              <w:left w:val="nil"/>
              <w:bottom w:val="nil"/>
              <w:right w:val="nil"/>
            </w:tcBorders>
          </w:tcPr>
          <w:p w14:paraId="48CD998B" w14:textId="77777777" w:rsidR="00951746" w:rsidRPr="00951746" w:rsidRDefault="00951746" w:rsidP="00F7169B">
            <w:pPr>
              <w:spacing w:line="276" w:lineRule="auto"/>
              <w:rPr>
                <w:rFonts w:ascii="Times New Roman" w:hAnsi="Times New Roman" w:cs="Times New Roman"/>
                <w:b/>
                <w:szCs w:val="24"/>
              </w:rPr>
            </w:pPr>
          </w:p>
        </w:tc>
        <w:tc>
          <w:tcPr>
            <w:tcW w:w="7121" w:type="dxa"/>
            <w:tcBorders>
              <w:top w:val="nil"/>
              <w:left w:val="nil"/>
              <w:bottom w:val="single" w:sz="4" w:space="0" w:color="auto"/>
            </w:tcBorders>
          </w:tcPr>
          <w:p w14:paraId="12885432" w14:textId="77777777" w:rsidR="00951746" w:rsidRPr="00951746" w:rsidRDefault="00951746" w:rsidP="00F7169B">
            <w:pPr>
              <w:spacing w:line="276" w:lineRule="auto"/>
              <w:rPr>
                <w:rFonts w:ascii="Times New Roman" w:hAnsi="Times New Roman" w:cs="Times New Roman"/>
                <w:b/>
                <w:szCs w:val="24"/>
              </w:rPr>
            </w:pPr>
            <w:r w:rsidRPr="00951746">
              <w:rPr>
                <w:rFonts w:ascii="Times New Roman" w:hAnsi="Times New Roman" w:cs="Times New Roman"/>
                <w:b/>
                <w:szCs w:val="24"/>
              </w:rPr>
              <w:t>Abstrak</w:t>
            </w:r>
          </w:p>
        </w:tc>
      </w:tr>
      <w:tr w:rsidR="00B34CAD" w14:paraId="2564806A" w14:textId="77777777" w:rsidTr="00B34CAD">
        <w:trPr>
          <w:trHeight w:val="1138"/>
        </w:trPr>
        <w:tc>
          <w:tcPr>
            <w:tcW w:w="2802" w:type="dxa"/>
            <w:tcBorders>
              <w:top w:val="single" w:sz="4" w:space="0" w:color="auto"/>
              <w:bottom w:val="nil"/>
              <w:right w:val="nil"/>
            </w:tcBorders>
          </w:tcPr>
          <w:p w14:paraId="5394FACC" w14:textId="77777777" w:rsidR="00B34CAD" w:rsidRPr="00492F02" w:rsidRDefault="00B34CAD" w:rsidP="00F7169B">
            <w:pPr>
              <w:spacing w:line="276" w:lineRule="auto"/>
              <w:rPr>
                <w:rFonts w:ascii="Times New Roman" w:hAnsi="Times New Roman" w:cs="Times New Roman"/>
                <w:sz w:val="20"/>
                <w:szCs w:val="24"/>
                <w:lang w:val="en-US"/>
              </w:rPr>
            </w:pPr>
            <w:r w:rsidRPr="00951746">
              <w:rPr>
                <w:rFonts w:ascii="Times New Roman" w:hAnsi="Times New Roman" w:cs="Times New Roman"/>
                <w:sz w:val="20"/>
                <w:szCs w:val="24"/>
              </w:rPr>
              <w:t>Diterima</w:t>
            </w:r>
            <w:r w:rsidR="00717E80">
              <w:rPr>
                <w:rFonts w:ascii="Times New Roman" w:hAnsi="Times New Roman" w:cs="Times New Roman"/>
                <w:sz w:val="20"/>
                <w:szCs w:val="24"/>
              </w:rPr>
              <w:t xml:space="preserve"> </w:t>
            </w:r>
            <w:r w:rsidR="00492F02">
              <w:rPr>
                <w:rFonts w:ascii="Times New Roman" w:hAnsi="Times New Roman" w:cs="Times New Roman"/>
                <w:sz w:val="20"/>
                <w:szCs w:val="24"/>
                <w:lang w:val="en-US"/>
              </w:rPr>
              <w:t>xx xx xxxx</w:t>
            </w:r>
          </w:p>
          <w:p w14:paraId="156639E8" w14:textId="77777777" w:rsidR="00B34CAD" w:rsidRPr="00717E80" w:rsidRDefault="00B34CAD" w:rsidP="00F7169B">
            <w:pPr>
              <w:spacing w:line="276" w:lineRule="auto"/>
              <w:rPr>
                <w:rFonts w:ascii="Times New Roman" w:hAnsi="Times New Roman" w:cs="Times New Roman"/>
                <w:sz w:val="20"/>
                <w:szCs w:val="24"/>
                <w:lang w:val="en-US"/>
              </w:rPr>
            </w:pPr>
            <w:r w:rsidRPr="00951746">
              <w:rPr>
                <w:rFonts w:ascii="Times New Roman" w:hAnsi="Times New Roman" w:cs="Times New Roman"/>
                <w:sz w:val="20"/>
                <w:szCs w:val="24"/>
              </w:rPr>
              <w:t>Disetujui</w:t>
            </w:r>
            <w:r w:rsidR="00717E80">
              <w:rPr>
                <w:rFonts w:ascii="Times New Roman" w:hAnsi="Times New Roman" w:cs="Times New Roman"/>
                <w:sz w:val="20"/>
                <w:szCs w:val="24"/>
              </w:rPr>
              <w:t xml:space="preserve"> </w:t>
            </w:r>
            <w:r w:rsidR="00492F02">
              <w:rPr>
                <w:rFonts w:ascii="Times New Roman" w:hAnsi="Times New Roman" w:cs="Times New Roman"/>
                <w:sz w:val="20"/>
                <w:szCs w:val="24"/>
                <w:lang w:val="en-US"/>
              </w:rPr>
              <w:t>xx xx xxxx</w:t>
            </w:r>
          </w:p>
          <w:p w14:paraId="0DC82BF0" w14:textId="77777777" w:rsidR="00B34CAD" w:rsidRPr="00951746" w:rsidRDefault="00B34CAD" w:rsidP="004057DC">
            <w:pPr>
              <w:spacing w:line="276" w:lineRule="auto"/>
              <w:rPr>
                <w:rFonts w:ascii="Times New Roman" w:hAnsi="Times New Roman" w:cs="Times New Roman"/>
                <w:sz w:val="20"/>
                <w:szCs w:val="24"/>
              </w:rPr>
            </w:pPr>
            <w:r w:rsidRPr="00951746">
              <w:rPr>
                <w:rFonts w:ascii="Times New Roman" w:hAnsi="Times New Roman" w:cs="Times New Roman"/>
                <w:sz w:val="20"/>
                <w:szCs w:val="24"/>
              </w:rPr>
              <w:t>Diterbitkan</w:t>
            </w:r>
            <w:r w:rsidR="00717E80">
              <w:rPr>
                <w:rFonts w:ascii="Times New Roman" w:hAnsi="Times New Roman" w:cs="Times New Roman"/>
                <w:sz w:val="20"/>
                <w:szCs w:val="24"/>
              </w:rPr>
              <w:t xml:space="preserve"> </w:t>
            </w:r>
            <w:r w:rsidR="00492F02">
              <w:rPr>
                <w:rFonts w:ascii="Times New Roman" w:hAnsi="Times New Roman" w:cs="Times New Roman"/>
                <w:sz w:val="20"/>
                <w:szCs w:val="24"/>
                <w:lang w:val="en-US"/>
              </w:rPr>
              <w:t>xx xx xxxx</w:t>
            </w:r>
          </w:p>
        </w:tc>
        <w:tc>
          <w:tcPr>
            <w:tcW w:w="283" w:type="dxa"/>
            <w:tcBorders>
              <w:top w:val="nil"/>
              <w:left w:val="nil"/>
              <w:bottom w:val="nil"/>
              <w:right w:val="nil"/>
            </w:tcBorders>
          </w:tcPr>
          <w:p w14:paraId="534A4192" w14:textId="77777777" w:rsidR="00B34CAD" w:rsidRPr="00951746" w:rsidRDefault="00B34CAD" w:rsidP="00F7169B">
            <w:pPr>
              <w:spacing w:line="276" w:lineRule="auto"/>
              <w:rPr>
                <w:rFonts w:ascii="Times New Roman" w:hAnsi="Times New Roman" w:cs="Times New Roman"/>
                <w:sz w:val="20"/>
                <w:szCs w:val="24"/>
              </w:rPr>
            </w:pPr>
          </w:p>
        </w:tc>
        <w:tc>
          <w:tcPr>
            <w:tcW w:w="7121" w:type="dxa"/>
            <w:vMerge w:val="restart"/>
            <w:tcBorders>
              <w:top w:val="single" w:sz="4" w:space="0" w:color="auto"/>
              <w:left w:val="nil"/>
              <w:bottom w:val="nil"/>
              <w:right w:val="nil"/>
            </w:tcBorders>
          </w:tcPr>
          <w:p w14:paraId="20E251B0" w14:textId="1C4DE147" w:rsidR="00073978" w:rsidRPr="00035207" w:rsidRDefault="002842CC" w:rsidP="00035207">
            <w:pPr>
              <w:jc w:val="both"/>
              <w:rPr>
                <w:rFonts w:ascii="Times New Roman" w:hAnsi="Times New Roman"/>
                <w:b/>
                <w:bCs/>
                <w:iCs/>
                <w:sz w:val="20"/>
                <w:szCs w:val="20"/>
                <w:lang w:val="en-US"/>
              </w:rPr>
            </w:pPr>
            <w:r w:rsidRPr="002842CC">
              <w:rPr>
                <w:rFonts w:ascii="Times New Roman" w:hAnsi="Times New Roman"/>
                <w:b/>
                <w:bCs/>
                <w:sz w:val="20"/>
                <w:szCs w:val="20"/>
                <w:lang w:val="en-US"/>
              </w:rPr>
              <w:t>Latar Belakang:</w:t>
            </w:r>
            <w:r>
              <w:rPr>
                <w:rFonts w:ascii="Times New Roman" w:hAnsi="Times New Roman"/>
                <w:sz w:val="20"/>
                <w:szCs w:val="20"/>
                <w:lang w:val="en-US"/>
              </w:rPr>
              <w:t xml:space="preserve"> </w:t>
            </w:r>
            <w:r w:rsidRPr="002842CC">
              <w:rPr>
                <w:rFonts w:ascii="Times New Roman" w:hAnsi="Times New Roman"/>
                <w:sz w:val="20"/>
                <w:szCs w:val="20"/>
              </w:rPr>
              <w:t xml:space="preserve">Persepsi berperan penting mempengaruhi perilaku karena berfungsi sebagai prediktor atau landasan dalam berperilaku. Tanpa informasi yang utuh mengenai apa itu </w:t>
            </w:r>
            <w:r w:rsidRPr="002842CC">
              <w:rPr>
                <w:rFonts w:ascii="Times New Roman" w:hAnsi="Times New Roman"/>
                <w:iCs/>
                <w:sz w:val="20"/>
                <w:szCs w:val="20"/>
              </w:rPr>
              <w:t>stunting</w:t>
            </w:r>
            <w:r w:rsidRPr="002842CC">
              <w:rPr>
                <w:rFonts w:ascii="Times New Roman" w:hAnsi="Times New Roman"/>
                <w:sz w:val="20"/>
                <w:szCs w:val="20"/>
              </w:rPr>
              <w:t>, penyebab dan dampaknya, berarti tidak</w:t>
            </w:r>
            <w:r w:rsidRPr="002842CC">
              <w:rPr>
                <w:rFonts w:ascii="Times New Roman" w:hAnsi="Times New Roman"/>
                <w:spacing w:val="53"/>
                <w:sz w:val="20"/>
                <w:szCs w:val="20"/>
              </w:rPr>
              <w:t xml:space="preserve"> </w:t>
            </w:r>
            <w:r w:rsidRPr="002842CC">
              <w:rPr>
                <w:rFonts w:ascii="Times New Roman" w:hAnsi="Times New Roman"/>
                <w:sz w:val="20"/>
                <w:szCs w:val="20"/>
              </w:rPr>
              <w:t xml:space="preserve">ada dasar awal pembentukan persepsi yang memadai atau bahkan memunculkan persepsi yang kurang adekuat. </w:t>
            </w:r>
            <w:r w:rsidR="00035207" w:rsidRPr="00035207">
              <w:rPr>
                <w:rFonts w:ascii="Times New Roman" w:hAnsi="Times New Roman"/>
                <w:b/>
                <w:bCs/>
                <w:sz w:val="20"/>
                <w:szCs w:val="20"/>
                <w:lang w:val="en-US"/>
              </w:rPr>
              <w:t>Tujuan:</w:t>
            </w:r>
            <w:r w:rsidR="00035207">
              <w:rPr>
                <w:rFonts w:ascii="Times New Roman" w:hAnsi="Times New Roman"/>
                <w:sz w:val="20"/>
                <w:szCs w:val="20"/>
                <w:lang w:val="en-US"/>
              </w:rPr>
              <w:t xml:space="preserve"> </w:t>
            </w:r>
            <w:r w:rsidRPr="002842CC">
              <w:rPr>
                <w:rFonts w:ascii="Times New Roman" w:hAnsi="Times New Roman"/>
                <w:sz w:val="20"/>
                <w:szCs w:val="20"/>
              </w:rPr>
              <w:t xml:space="preserve">Penelitian bertujuan untuk kajian persepsi ibu terhadap stunting dan berbagai faktor risiko </w:t>
            </w:r>
            <w:r w:rsidRPr="002842CC">
              <w:rPr>
                <w:rFonts w:ascii="Times New Roman" w:hAnsi="Times New Roman"/>
                <w:iCs/>
                <w:sz w:val="20"/>
                <w:szCs w:val="20"/>
              </w:rPr>
              <w:t>stunting</w:t>
            </w:r>
            <w:r w:rsidRPr="002842CC">
              <w:rPr>
                <w:rFonts w:ascii="Times New Roman" w:hAnsi="Times New Roman"/>
                <w:i/>
                <w:sz w:val="20"/>
                <w:szCs w:val="20"/>
              </w:rPr>
              <w:t xml:space="preserve"> </w:t>
            </w:r>
            <w:r w:rsidRPr="002842CC">
              <w:rPr>
                <w:rFonts w:ascii="Times New Roman" w:hAnsi="Times New Roman"/>
                <w:sz w:val="20"/>
                <w:szCs w:val="20"/>
              </w:rPr>
              <w:t>di Kecamatan</w:t>
            </w:r>
            <w:r w:rsidRPr="002842CC">
              <w:rPr>
                <w:rFonts w:ascii="Times New Roman" w:hAnsi="Times New Roman"/>
                <w:spacing w:val="7"/>
                <w:sz w:val="20"/>
                <w:szCs w:val="20"/>
              </w:rPr>
              <w:t xml:space="preserve"> </w:t>
            </w:r>
            <w:r w:rsidRPr="002842CC">
              <w:rPr>
                <w:rFonts w:ascii="Times New Roman" w:hAnsi="Times New Roman"/>
                <w:sz w:val="20"/>
                <w:szCs w:val="20"/>
              </w:rPr>
              <w:t xml:space="preserve">Pamboang, Kabupaten Majene. </w:t>
            </w:r>
            <w:r w:rsidR="00035207" w:rsidRPr="00035207">
              <w:rPr>
                <w:rFonts w:ascii="Times New Roman" w:hAnsi="Times New Roman"/>
                <w:b/>
                <w:bCs/>
                <w:sz w:val="20"/>
                <w:szCs w:val="20"/>
                <w:lang w:val="en-US"/>
              </w:rPr>
              <w:t>Metode:</w:t>
            </w:r>
            <w:r w:rsidR="00035207">
              <w:rPr>
                <w:rFonts w:ascii="Times New Roman" w:hAnsi="Times New Roman"/>
                <w:sz w:val="20"/>
                <w:szCs w:val="20"/>
                <w:lang w:val="en-US"/>
              </w:rPr>
              <w:t xml:space="preserve"> </w:t>
            </w:r>
            <w:r w:rsidRPr="002842CC">
              <w:rPr>
                <w:rFonts w:ascii="Times New Roman" w:hAnsi="Times New Roman"/>
                <w:sz w:val="20"/>
                <w:szCs w:val="20"/>
              </w:rPr>
              <w:t xml:space="preserve">Penelitian ini menggunakan metode kualitatif dengan pendekatan fenomenologis. informan dipilih secara sampling dengan metode </w:t>
            </w:r>
            <w:r w:rsidRPr="002842CC">
              <w:rPr>
                <w:rFonts w:ascii="Times New Roman" w:hAnsi="Times New Roman"/>
                <w:i/>
                <w:sz w:val="20"/>
                <w:szCs w:val="20"/>
              </w:rPr>
              <w:t xml:space="preserve">snowball sampling </w:t>
            </w:r>
            <w:r w:rsidRPr="002842CC">
              <w:rPr>
                <w:rFonts w:ascii="Times New Roman" w:hAnsi="Times New Roman"/>
                <w:sz w:val="20"/>
                <w:szCs w:val="20"/>
              </w:rPr>
              <w:t xml:space="preserve">menargetkan mereka yang memiliki anak balita </w:t>
            </w:r>
            <w:r w:rsidRPr="00035207">
              <w:rPr>
                <w:rFonts w:ascii="Times New Roman" w:hAnsi="Times New Roman"/>
                <w:i/>
                <w:sz w:val="20"/>
                <w:szCs w:val="20"/>
              </w:rPr>
              <w:t xml:space="preserve">stunting. </w:t>
            </w:r>
            <w:r w:rsidRPr="00035207">
              <w:rPr>
                <w:rFonts w:ascii="Times New Roman" w:hAnsi="Times New Roman"/>
                <w:iCs/>
                <w:sz w:val="20"/>
                <w:szCs w:val="20"/>
              </w:rPr>
              <w:t xml:space="preserve">Data dikumpulkan melalui wawancara mendalam dan data dianalisis </w:t>
            </w:r>
            <w:r w:rsidRPr="00035207">
              <w:rPr>
                <w:rFonts w:ascii="Times New Roman" w:hAnsi="Times New Roman"/>
                <w:sz w:val="20"/>
                <w:szCs w:val="20"/>
              </w:rPr>
              <w:t xml:space="preserve">dengan menerapkan teknik </w:t>
            </w:r>
            <w:r w:rsidRPr="00035207">
              <w:rPr>
                <w:rFonts w:ascii="Times New Roman" w:hAnsi="Times New Roman"/>
                <w:i/>
                <w:sz w:val="20"/>
                <w:szCs w:val="20"/>
              </w:rPr>
              <w:t xml:space="preserve">open-coding </w:t>
            </w:r>
            <w:r w:rsidRPr="00035207">
              <w:rPr>
                <w:rFonts w:ascii="Times New Roman" w:hAnsi="Times New Roman"/>
                <w:sz w:val="20"/>
                <w:szCs w:val="20"/>
              </w:rPr>
              <w:t>untuk menyarikan dan mengategorisasikan makna yang diberikan oleh informan.</w:t>
            </w:r>
            <w:r w:rsidRPr="00035207">
              <w:rPr>
                <w:rFonts w:ascii="Times New Roman" w:hAnsi="Times New Roman"/>
                <w:iCs/>
                <w:sz w:val="20"/>
                <w:szCs w:val="20"/>
              </w:rPr>
              <w:t xml:space="preserve"> </w:t>
            </w:r>
            <w:r w:rsidR="00035207" w:rsidRPr="00035207">
              <w:rPr>
                <w:rFonts w:ascii="Times New Roman" w:hAnsi="Times New Roman"/>
                <w:b/>
                <w:bCs/>
                <w:iCs/>
                <w:sz w:val="20"/>
                <w:szCs w:val="20"/>
                <w:lang w:val="en-US"/>
              </w:rPr>
              <w:t>Hasil:</w:t>
            </w:r>
            <w:r w:rsidR="00035207" w:rsidRPr="00035207">
              <w:rPr>
                <w:rFonts w:ascii="Times New Roman" w:hAnsi="Times New Roman"/>
                <w:iCs/>
                <w:sz w:val="20"/>
                <w:szCs w:val="20"/>
                <w:lang w:val="en-US"/>
              </w:rPr>
              <w:t xml:space="preserve"> </w:t>
            </w:r>
            <w:r w:rsidRPr="00035207">
              <w:rPr>
                <w:rFonts w:ascii="Times New Roman" w:hAnsi="Times New Roman"/>
                <w:sz w:val="20"/>
                <w:szCs w:val="20"/>
              </w:rPr>
              <w:t xml:space="preserve">Persepsi ibu bahwa meskipun hasil pengukuran status gizi balita informan menunjukkan stunting, namun semua informan mengatakan bahwa anak mereka tidak stunting karena perkembangan anak mereka kelihatan normal seperti bicara lancar dan berjalan sesuai umur. Sedangkan persepsi ibu tentang penyebab stunting menyebutkan ada 6 faktor utama penyebab stunting yaitu 1) karena ibu KEK, 2) kurang pemberian ASI, 3) </w:t>
            </w:r>
            <w:r w:rsidRPr="00035207">
              <w:rPr>
                <w:rFonts w:ascii="Times New Roman" w:hAnsi="Times New Roman"/>
                <w:iCs/>
                <w:sz w:val="20"/>
                <w:szCs w:val="20"/>
              </w:rPr>
              <w:t xml:space="preserve">pemberian MP-ASI yang kurang tepat, 4) bayi malas makan, 5) Pola asuh orang tua, dan 6) Pneumonia. </w:t>
            </w:r>
            <w:r w:rsidR="00035207" w:rsidRPr="00035207">
              <w:rPr>
                <w:rFonts w:ascii="Times New Roman" w:hAnsi="Times New Roman"/>
                <w:b/>
                <w:bCs/>
                <w:iCs/>
                <w:sz w:val="20"/>
                <w:szCs w:val="20"/>
                <w:lang w:val="en-US"/>
              </w:rPr>
              <w:t xml:space="preserve">Kesimpulan: </w:t>
            </w:r>
            <w:r w:rsidR="00035207" w:rsidRPr="00035207">
              <w:rPr>
                <w:rFonts w:ascii="Times New Roman" w:hAnsi="Times New Roman"/>
                <w:sz w:val="20"/>
                <w:szCs w:val="20"/>
              </w:rPr>
              <w:t>Persepsi ibu tentang stunting bukan hanya tentang kurangnya tinggi badan dan berat badan balita, namun juga pada perkembangan balita seperti kemampuan bicara dan berjalan.</w:t>
            </w:r>
          </w:p>
        </w:tc>
      </w:tr>
      <w:tr w:rsidR="00B34CAD" w14:paraId="2A0BB299" w14:textId="77777777" w:rsidTr="00B34CAD">
        <w:trPr>
          <w:trHeight w:val="253"/>
        </w:trPr>
        <w:tc>
          <w:tcPr>
            <w:tcW w:w="2802" w:type="dxa"/>
            <w:tcBorders>
              <w:top w:val="nil"/>
              <w:bottom w:val="nil"/>
              <w:right w:val="nil"/>
            </w:tcBorders>
          </w:tcPr>
          <w:p w14:paraId="1B9F342F" w14:textId="77777777" w:rsidR="00B34CAD" w:rsidRPr="00742FEE" w:rsidRDefault="00B34CAD" w:rsidP="00F7169B">
            <w:pPr>
              <w:spacing w:line="276" w:lineRule="auto"/>
              <w:rPr>
                <w:rFonts w:ascii="Times New Roman" w:hAnsi="Times New Roman" w:cs="Times New Roman"/>
                <w:b/>
                <w:sz w:val="20"/>
                <w:szCs w:val="20"/>
              </w:rPr>
            </w:pPr>
            <w:r w:rsidRPr="00742FEE">
              <w:rPr>
                <w:rFonts w:ascii="Times New Roman" w:hAnsi="Times New Roman" w:cs="Times New Roman"/>
                <w:b/>
                <w:sz w:val="20"/>
                <w:szCs w:val="20"/>
              </w:rPr>
              <w:t>Kata Kunci:</w:t>
            </w:r>
          </w:p>
          <w:p w14:paraId="64D48DAB" w14:textId="31ACDCAB" w:rsidR="00B34CAD" w:rsidRPr="004C3D75" w:rsidRDefault="004C3D75" w:rsidP="00F7169B">
            <w:pPr>
              <w:spacing w:line="276" w:lineRule="auto"/>
              <w:rPr>
                <w:rFonts w:ascii="Times New Roman" w:hAnsi="Times New Roman" w:cs="Times New Roman"/>
                <w:sz w:val="20"/>
                <w:szCs w:val="20"/>
              </w:rPr>
            </w:pPr>
            <w:r w:rsidRPr="004C3D75">
              <w:rPr>
                <w:rFonts w:ascii="Times New Roman" w:hAnsi="Times New Roman"/>
                <w:sz w:val="20"/>
                <w:szCs w:val="20"/>
                <w:lang w:val="en-US"/>
              </w:rPr>
              <w:t xml:space="preserve">stunting; persepsi; ibu; gizi; kualitatif. </w:t>
            </w:r>
          </w:p>
        </w:tc>
        <w:tc>
          <w:tcPr>
            <w:tcW w:w="283" w:type="dxa"/>
            <w:tcBorders>
              <w:top w:val="nil"/>
              <w:left w:val="nil"/>
              <w:bottom w:val="nil"/>
              <w:right w:val="nil"/>
            </w:tcBorders>
          </w:tcPr>
          <w:p w14:paraId="494BCB3D" w14:textId="77777777" w:rsidR="00B34CAD" w:rsidRPr="00742FEE" w:rsidRDefault="00B34CAD" w:rsidP="00F7169B">
            <w:pPr>
              <w:spacing w:line="276" w:lineRule="auto"/>
              <w:rPr>
                <w:rFonts w:ascii="Times New Roman" w:hAnsi="Times New Roman" w:cs="Times New Roman"/>
                <w:sz w:val="20"/>
                <w:szCs w:val="20"/>
              </w:rPr>
            </w:pPr>
          </w:p>
        </w:tc>
        <w:tc>
          <w:tcPr>
            <w:tcW w:w="7121" w:type="dxa"/>
            <w:vMerge/>
            <w:tcBorders>
              <w:top w:val="nil"/>
              <w:left w:val="nil"/>
              <w:bottom w:val="nil"/>
              <w:right w:val="nil"/>
            </w:tcBorders>
          </w:tcPr>
          <w:p w14:paraId="7BC0AF22" w14:textId="77777777" w:rsidR="00B34CAD" w:rsidRDefault="00B34CAD" w:rsidP="00F7169B">
            <w:pPr>
              <w:spacing w:line="276" w:lineRule="auto"/>
              <w:rPr>
                <w:rFonts w:ascii="Times New Roman" w:hAnsi="Times New Roman" w:cs="Times New Roman"/>
                <w:sz w:val="24"/>
                <w:szCs w:val="24"/>
              </w:rPr>
            </w:pPr>
          </w:p>
        </w:tc>
      </w:tr>
      <w:tr w:rsidR="00DB4C4E" w14:paraId="6F37AFA3" w14:textId="77777777" w:rsidTr="00ED73C6">
        <w:trPr>
          <w:trHeight w:val="759"/>
        </w:trPr>
        <w:tc>
          <w:tcPr>
            <w:tcW w:w="2802" w:type="dxa"/>
            <w:vMerge w:val="restart"/>
            <w:tcBorders>
              <w:top w:val="nil"/>
              <w:left w:val="nil"/>
              <w:right w:val="nil"/>
            </w:tcBorders>
          </w:tcPr>
          <w:p w14:paraId="01AAF4F7" w14:textId="77777777" w:rsidR="004C3D75" w:rsidRDefault="004C3D75" w:rsidP="00F7169B">
            <w:pPr>
              <w:spacing w:line="276" w:lineRule="auto"/>
              <w:rPr>
                <w:rFonts w:ascii="Times New Roman" w:hAnsi="Times New Roman" w:cs="Times New Roman"/>
                <w:b/>
                <w:sz w:val="20"/>
                <w:szCs w:val="24"/>
              </w:rPr>
            </w:pPr>
          </w:p>
          <w:p w14:paraId="70A16B5C" w14:textId="77777777" w:rsidR="004C3D75" w:rsidRDefault="004C3D75" w:rsidP="00F7169B">
            <w:pPr>
              <w:spacing w:line="276" w:lineRule="auto"/>
              <w:rPr>
                <w:rFonts w:ascii="Times New Roman" w:hAnsi="Times New Roman" w:cs="Times New Roman"/>
                <w:b/>
                <w:sz w:val="20"/>
                <w:szCs w:val="24"/>
              </w:rPr>
            </w:pPr>
          </w:p>
          <w:p w14:paraId="59AA8F6D" w14:textId="77777777" w:rsidR="004C3D75" w:rsidRDefault="004C3D75" w:rsidP="00F7169B">
            <w:pPr>
              <w:spacing w:line="276" w:lineRule="auto"/>
              <w:rPr>
                <w:rFonts w:ascii="Times New Roman" w:hAnsi="Times New Roman" w:cs="Times New Roman"/>
                <w:b/>
                <w:sz w:val="20"/>
                <w:szCs w:val="24"/>
              </w:rPr>
            </w:pPr>
          </w:p>
          <w:p w14:paraId="4F8A9933" w14:textId="77777777" w:rsidR="004C3D75" w:rsidRDefault="004C3D75" w:rsidP="00F7169B">
            <w:pPr>
              <w:spacing w:line="276" w:lineRule="auto"/>
              <w:rPr>
                <w:rFonts w:ascii="Times New Roman" w:hAnsi="Times New Roman" w:cs="Times New Roman"/>
                <w:b/>
                <w:sz w:val="20"/>
                <w:szCs w:val="24"/>
              </w:rPr>
            </w:pPr>
          </w:p>
          <w:p w14:paraId="6C80325E" w14:textId="77777777" w:rsidR="004C3D75" w:rsidRDefault="004C3D75" w:rsidP="00F7169B">
            <w:pPr>
              <w:spacing w:line="276" w:lineRule="auto"/>
              <w:rPr>
                <w:rFonts w:ascii="Times New Roman" w:hAnsi="Times New Roman" w:cs="Times New Roman"/>
                <w:b/>
                <w:sz w:val="20"/>
                <w:szCs w:val="24"/>
              </w:rPr>
            </w:pPr>
          </w:p>
          <w:p w14:paraId="1DCF6C2E" w14:textId="132423DB" w:rsidR="00DB4C4E" w:rsidRPr="00D219B4" w:rsidRDefault="00DB4C4E" w:rsidP="00F7169B">
            <w:pPr>
              <w:spacing w:line="276" w:lineRule="auto"/>
              <w:rPr>
                <w:rFonts w:ascii="Times New Roman" w:hAnsi="Times New Roman" w:cs="Times New Roman"/>
                <w:b/>
                <w:sz w:val="20"/>
                <w:szCs w:val="24"/>
              </w:rPr>
            </w:pPr>
            <w:r>
              <w:rPr>
                <w:rFonts w:ascii="Times New Roman" w:hAnsi="Times New Roman" w:cs="Times New Roman"/>
                <w:b/>
                <w:sz w:val="20"/>
                <w:szCs w:val="24"/>
              </w:rPr>
              <w:t>e</w:t>
            </w:r>
            <w:r w:rsidRPr="00D219B4">
              <w:rPr>
                <w:rFonts w:ascii="Times New Roman" w:hAnsi="Times New Roman" w:cs="Times New Roman"/>
                <w:b/>
                <w:sz w:val="20"/>
                <w:szCs w:val="24"/>
              </w:rPr>
              <w:t>-ISSN:</w:t>
            </w:r>
          </w:p>
          <w:p w14:paraId="3975D6F6" w14:textId="77777777" w:rsidR="00DB4C4E" w:rsidRDefault="00DB4C4E" w:rsidP="00F7169B">
            <w:pPr>
              <w:spacing w:line="276" w:lineRule="auto"/>
              <w:rPr>
                <w:rFonts w:ascii="Times New Roman" w:hAnsi="Times New Roman" w:cs="Times New Roman"/>
                <w:sz w:val="20"/>
                <w:szCs w:val="24"/>
              </w:rPr>
            </w:pPr>
            <w:r>
              <w:rPr>
                <w:rFonts w:ascii="Times New Roman" w:hAnsi="Times New Roman" w:cs="Times New Roman"/>
                <w:sz w:val="20"/>
                <w:szCs w:val="24"/>
              </w:rPr>
              <w:t>2613-9219</w:t>
            </w:r>
          </w:p>
          <w:p w14:paraId="78C46252" w14:textId="77777777" w:rsidR="00DB4C4E" w:rsidRDefault="00DB4C4E" w:rsidP="00F7169B">
            <w:pPr>
              <w:spacing w:line="276" w:lineRule="auto"/>
              <w:rPr>
                <w:rFonts w:ascii="Times New Roman" w:hAnsi="Times New Roman" w:cs="Times New Roman"/>
                <w:sz w:val="20"/>
                <w:szCs w:val="24"/>
              </w:rPr>
            </w:pPr>
          </w:p>
          <w:p w14:paraId="20FCE485" w14:textId="77777777" w:rsidR="00DB4C4E" w:rsidRDefault="00DB4C4E" w:rsidP="00EB5A6B">
            <w:pPr>
              <w:rPr>
                <w:rFonts w:ascii="Times New Roman" w:hAnsi="Times New Roman" w:cs="Times New Roman"/>
                <w:b/>
                <w:bCs/>
                <w:sz w:val="20"/>
                <w:szCs w:val="24"/>
              </w:rPr>
            </w:pPr>
            <w:r>
              <w:rPr>
                <w:rFonts w:ascii="Times New Roman" w:hAnsi="Times New Roman" w:cs="Times New Roman"/>
                <w:b/>
                <w:bCs/>
                <w:sz w:val="20"/>
                <w:szCs w:val="24"/>
              </w:rPr>
              <w:t>Akreditasi Nasional:</w:t>
            </w:r>
          </w:p>
          <w:p w14:paraId="20D77831" w14:textId="77777777" w:rsidR="00DB4C4E" w:rsidRPr="004529AA" w:rsidRDefault="00DB4C4E" w:rsidP="00EB5A6B">
            <w:pPr>
              <w:rPr>
                <w:rFonts w:ascii="Times New Roman" w:hAnsi="Times New Roman" w:cs="Times New Roman"/>
                <w:sz w:val="20"/>
                <w:szCs w:val="24"/>
              </w:rPr>
            </w:pPr>
            <w:r w:rsidRPr="004529AA">
              <w:rPr>
                <w:rFonts w:ascii="Times New Roman" w:hAnsi="Times New Roman" w:cs="Times New Roman"/>
                <w:sz w:val="20"/>
                <w:szCs w:val="24"/>
              </w:rPr>
              <w:t>Sinta 4</w:t>
            </w:r>
          </w:p>
          <w:p w14:paraId="757ABA13" w14:textId="0D1927A1" w:rsidR="004C3D75" w:rsidRDefault="004C3D75" w:rsidP="00F7169B">
            <w:pPr>
              <w:spacing w:line="276" w:lineRule="auto"/>
              <w:rPr>
                <w:rFonts w:ascii="Segoe UI Symbol" w:hAnsi="Segoe UI Symbol" w:cs="Times New Roman"/>
                <w:color w:val="000000" w:themeColor="text1"/>
                <w:sz w:val="24"/>
                <w:szCs w:val="24"/>
                <w:vertAlign w:val="superscript"/>
              </w:rPr>
            </w:pPr>
          </w:p>
          <w:p w14:paraId="1911F91F" w14:textId="77777777" w:rsidR="004C3D75" w:rsidRDefault="004C3D75" w:rsidP="00F7169B">
            <w:pPr>
              <w:spacing w:line="276" w:lineRule="auto"/>
              <w:rPr>
                <w:rFonts w:ascii="Segoe UI Symbol" w:hAnsi="Segoe UI Symbol" w:cs="Times New Roman"/>
                <w:color w:val="000000" w:themeColor="text1"/>
                <w:sz w:val="24"/>
                <w:szCs w:val="24"/>
                <w:vertAlign w:val="superscript"/>
              </w:rPr>
            </w:pPr>
          </w:p>
          <w:p w14:paraId="271772F2" w14:textId="77777777" w:rsidR="00DB4C4E" w:rsidRPr="00AA7524" w:rsidRDefault="00DB4C4E" w:rsidP="00F7169B">
            <w:pPr>
              <w:spacing w:line="276" w:lineRule="auto"/>
              <w:rPr>
                <w:rFonts w:ascii="Times New Roman" w:hAnsi="Times New Roman" w:cs="Times New Roman"/>
                <w:b/>
                <w:sz w:val="20"/>
                <w:szCs w:val="24"/>
              </w:rPr>
            </w:pPr>
            <w:r w:rsidRPr="00AA7524">
              <w:rPr>
                <w:rFonts w:ascii="Times New Roman" w:hAnsi="Times New Roman" w:cs="Times New Roman"/>
                <w:b/>
                <w:sz w:val="20"/>
                <w:szCs w:val="24"/>
              </w:rPr>
              <w:t>Keywords:</w:t>
            </w:r>
          </w:p>
          <w:p w14:paraId="536C1999" w14:textId="5E09B093" w:rsidR="00DB4C4E" w:rsidRDefault="004C3D75" w:rsidP="00B30FC7">
            <w:pPr>
              <w:spacing w:line="276" w:lineRule="auto"/>
              <w:rPr>
                <w:rFonts w:ascii="Times New Roman" w:hAnsi="Times New Roman"/>
                <w:sz w:val="20"/>
                <w:szCs w:val="20"/>
                <w:lang w:val="en-US"/>
              </w:rPr>
            </w:pPr>
            <w:r w:rsidRPr="004C3D75">
              <w:rPr>
                <w:rFonts w:ascii="Times New Roman" w:hAnsi="Times New Roman"/>
                <w:sz w:val="20"/>
                <w:szCs w:val="20"/>
                <w:lang w:val="en-US"/>
              </w:rPr>
              <w:t>stunting; perception; mother; nutrion; qualitative</w:t>
            </w:r>
          </w:p>
          <w:p w14:paraId="34C7E4B9" w14:textId="739E6791" w:rsidR="00637F64" w:rsidRDefault="00637F64" w:rsidP="00B30FC7">
            <w:pPr>
              <w:spacing w:line="276" w:lineRule="auto"/>
              <w:rPr>
                <w:rFonts w:ascii="Times New Roman" w:hAnsi="Times New Roman"/>
                <w:sz w:val="20"/>
                <w:szCs w:val="20"/>
                <w:lang w:val="en-US"/>
              </w:rPr>
            </w:pPr>
          </w:p>
          <w:p w14:paraId="1EF82821" w14:textId="77777777" w:rsidR="00637F64" w:rsidRPr="004C3D75" w:rsidRDefault="00637F64" w:rsidP="00B30FC7">
            <w:pPr>
              <w:spacing w:line="276" w:lineRule="auto"/>
              <w:rPr>
                <w:rFonts w:ascii="Times New Roman" w:hAnsi="Times New Roman" w:cs="Times New Roman"/>
                <w:i/>
                <w:color w:val="000000" w:themeColor="text1"/>
                <w:sz w:val="20"/>
                <w:szCs w:val="20"/>
              </w:rPr>
            </w:pPr>
          </w:p>
          <w:p w14:paraId="751EDA9F" w14:textId="5EDCE127" w:rsidR="00DB4C4E" w:rsidRPr="00951746" w:rsidRDefault="00DB4C4E" w:rsidP="00DB4C4E">
            <w:pPr>
              <w:spacing w:line="276" w:lineRule="auto"/>
              <w:rPr>
                <w:rFonts w:ascii="Times New Roman" w:hAnsi="Times New Roman" w:cs="Times New Roman"/>
                <w:sz w:val="20"/>
                <w:szCs w:val="24"/>
              </w:rPr>
            </w:pPr>
            <w:r w:rsidRPr="00BA1287">
              <w:rPr>
                <w:rFonts w:ascii="Segoe UI Symbol" w:hAnsi="Segoe UI Symbol" w:cs="Times New Roman"/>
                <w:color w:val="000000" w:themeColor="text1"/>
                <w:sz w:val="24"/>
                <w:szCs w:val="24"/>
                <w:vertAlign w:val="superscript"/>
              </w:rPr>
              <w:t>✉</w:t>
            </w:r>
            <w:r w:rsidR="00637F64">
              <w:rPr>
                <w:rFonts w:ascii="Times New Roman" w:hAnsi="Times New Roman" w:cs="Times New Roman"/>
                <w:b/>
                <w:bCs/>
                <w:sz w:val="20"/>
                <w:szCs w:val="24"/>
                <w:lang w:val="en-US"/>
              </w:rPr>
              <w:t>Nurbaya</w:t>
            </w:r>
            <w:r w:rsidRPr="00FD0760">
              <w:rPr>
                <w:rFonts w:ascii="Times New Roman" w:hAnsi="Times New Roman" w:cs="Times New Roman"/>
                <w:b/>
                <w:bCs/>
                <w:sz w:val="20"/>
                <w:szCs w:val="24"/>
              </w:rPr>
              <w:t>:</w:t>
            </w:r>
          </w:p>
          <w:p w14:paraId="3BB5F003" w14:textId="7BC7D72B" w:rsidR="00DB4C4E" w:rsidRPr="00AA5604" w:rsidRDefault="00637F64" w:rsidP="00DB4C4E">
            <w:pPr>
              <w:spacing w:line="276" w:lineRule="auto"/>
              <w:rPr>
                <w:rFonts w:ascii="Times New Roman" w:hAnsi="Times New Roman" w:cs="Times New Roman"/>
                <w:sz w:val="20"/>
                <w:szCs w:val="24"/>
                <w:lang w:val="en-US"/>
              </w:rPr>
            </w:pPr>
            <w:hyperlink r:id="rId10" w:history="1">
              <w:r w:rsidRPr="001F0639">
                <w:rPr>
                  <w:rStyle w:val="Hyperlink"/>
                  <w:rFonts w:ascii="Times New Roman" w:hAnsi="Times New Roman" w:cs="Times New Roman"/>
                  <w:sz w:val="20"/>
                  <w:szCs w:val="20"/>
                  <w:shd w:val="clear" w:color="auto" w:fill="FFFFFF"/>
                  <w:lang w:val="en-US"/>
                </w:rPr>
                <w:t>nurbaya.m.gizi</w:t>
              </w:r>
              <w:r w:rsidRPr="001F0639">
                <w:rPr>
                  <w:rStyle w:val="Hyperlink"/>
                  <w:rFonts w:ascii="Times New Roman" w:hAnsi="Times New Roman" w:cs="Times New Roman"/>
                  <w:sz w:val="20"/>
                  <w:szCs w:val="20"/>
                  <w:shd w:val="clear" w:color="auto" w:fill="FFFFFF"/>
                </w:rPr>
                <w:t>@</w:t>
              </w:r>
              <w:r w:rsidRPr="001F0639">
                <w:rPr>
                  <w:rStyle w:val="Hyperlink"/>
                  <w:rFonts w:ascii="Times New Roman" w:hAnsi="Times New Roman" w:cs="Times New Roman"/>
                  <w:sz w:val="20"/>
                  <w:szCs w:val="20"/>
                  <w:shd w:val="clear" w:color="auto" w:fill="FFFFFF"/>
                  <w:lang w:val="en-US"/>
                </w:rPr>
                <w:t>gmail.com</w:t>
              </w:r>
            </w:hyperlink>
            <w:r w:rsidR="00DB4C4E">
              <w:rPr>
                <w:rFonts w:ascii="Times New Roman" w:hAnsi="Times New Roman" w:cs="Times New Roman"/>
                <w:color w:val="000000" w:themeColor="text1"/>
                <w:sz w:val="20"/>
                <w:szCs w:val="20"/>
                <w:shd w:val="clear" w:color="auto" w:fill="FFFFFF"/>
                <w:lang w:val="en-US"/>
              </w:rPr>
              <w:t xml:space="preserve"> </w:t>
            </w:r>
          </w:p>
          <w:p w14:paraId="4DC56C72" w14:textId="77777777" w:rsidR="00DB4C4E" w:rsidRPr="00DB4C4E" w:rsidRDefault="00DB4C4E" w:rsidP="00B30FC7">
            <w:pPr>
              <w:spacing w:line="276" w:lineRule="auto"/>
              <w:rPr>
                <w:rFonts w:ascii="Times New Roman" w:hAnsi="Times New Roman" w:cs="Times New Roman"/>
                <w:sz w:val="20"/>
                <w:szCs w:val="24"/>
              </w:rPr>
            </w:pPr>
          </w:p>
        </w:tc>
        <w:tc>
          <w:tcPr>
            <w:tcW w:w="283" w:type="dxa"/>
            <w:tcBorders>
              <w:top w:val="nil"/>
              <w:left w:val="nil"/>
              <w:bottom w:val="nil"/>
              <w:right w:val="nil"/>
            </w:tcBorders>
          </w:tcPr>
          <w:p w14:paraId="29DE2496" w14:textId="77777777" w:rsidR="00DB4C4E" w:rsidRDefault="00DB4C4E" w:rsidP="00F7169B">
            <w:pPr>
              <w:spacing w:line="276" w:lineRule="auto"/>
              <w:rPr>
                <w:rFonts w:ascii="Times New Roman" w:hAnsi="Times New Roman" w:cs="Times New Roman"/>
                <w:sz w:val="24"/>
                <w:szCs w:val="24"/>
              </w:rPr>
            </w:pPr>
          </w:p>
        </w:tc>
        <w:tc>
          <w:tcPr>
            <w:tcW w:w="7121" w:type="dxa"/>
            <w:vMerge/>
            <w:tcBorders>
              <w:top w:val="nil"/>
              <w:left w:val="nil"/>
              <w:bottom w:val="nil"/>
              <w:right w:val="nil"/>
            </w:tcBorders>
          </w:tcPr>
          <w:p w14:paraId="4A2E59CB" w14:textId="77777777" w:rsidR="00DB4C4E" w:rsidRDefault="00DB4C4E" w:rsidP="00F7169B">
            <w:pPr>
              <w:spacing w:line="276" w:lineRule="auto"/>
              <w:rPr>
                <w:rFonts w:ascii="Times New Roman" w:hAnsi="Times New Roman" w:cs="Times New Roman"/>
                <w:sz w:val="24"/>
                <w:szCs w:val="24"/>
              </w:rPr>
            </w:pPr>
          </w:p>
        </w:tc>
      </w:tr>
      <w:tr w:rsidR="00DB4C4E" w14:paraId="4CDBFAC9" w14:textId="77777777" w:rsidTr="00ED73C6">
        <w:trPr>
          <w:trHeight w:val="688"/>
        </w:trPr>
        <w:tc>
          <w:tcPr>
            <w:tcW w:w="2802" w:type="dxa"/>
            <w:vMerge/>
            <w:tcBorders>
              <w:left w:val="nil"/>
              <w:right w:val="nil"/>
            </w:tcBorders>
          </w:tcPr>
          <w:p w14:paraId="4659F9D3" w14:textId="77777777" w:rsidR="00DB4C4E" w:rsidRPr="00AA5604" w:rsidRDefault="00DB4C4E" w:rsidP="00B30FC7">
            <w:pPr>
              <w:spacing w:line="276" w:lineRule="auto"/>
              <w:rPr>
                <w:rFonts w:ascii="Times New Roman" w:hAnsi="Times New Roman" w:cs="Times New Roman"/>
                <w:sz w:val="20"/>
                <w:szCs w:val="24"/>
                <w:lang w:val="en-US"/>
              </w:rPr>
            </w:pPr>
          </w:p>
        </w:tc>
        <w:tc>
          <w:tcPr>
            <w:tcW w:w="283" w:type="dxa"/>
            <w:tcBorders>
              <w:top w:val="nil"/>
              <w:left w:val="nil"/>
              <w:bottom w:val="nil"/>
              <w:right w:val="nil"/>
            </w:tcBorders>
          </w:tcPr>
          <w:p w14:paraId="04D1E601" w14:textId="77777777" w:rsidR="00DB4C4E" w:rsidRDefault="00DB4C4E" w:rsidP="00F7169B">
            <w:pPr>
              <w:spacing w:line="276" w:lineRule="auto"/>
              <w:rPr>
                <w:rFonts w:ascii="Times New Roman" w:hAnsi="Times New Roman" w:cs="Times New Roman"/>
                <w:sz w:val="24"/>
                <w:szCs w:val="24"/>
              </w:rPr>
            </w:pPr>
          </w:p>
        </w:tc>
        <w:tc>
          <w:tcPr>
            <w:tcW w:w="7121" w:type="dxa"/>
            <w:tcBorders>
              <w:top w:val="nil"/>
              <w:left w:val="nil"/>
              <w:bottom w:val="single" w:sz="4" w:space="0" w:color="auto"/>
              <w:right w:val="nil"/>
            </w:tcBorders>
          </w:tcPr>
          <w:p w14:paraId="03715962" w14:textId="77777777" w:rsidR="00DB4C4E" w:rsidRDefault="00DB4C4E" w:rsidP="00F7169B">
            <w:pPr>
              <w:spacing w:line="276" w:lineRule="auto"/>
              <w:rPr>
                <w:rFonts w:ascii="Times New Roman" w:hAnsi="Times New Roman" w:cs="Times New Roman"/>
                <w:b/>
                <w:szCs w:val="24"/>
              </w:rPr>
            </w:pPr>
          </w:p>
          <w:p w14:paraId="2E7EADBD" w14:textId="77777777" w:rsidR="00DB4C4E" w:rsidRDefault="00DB4C4E" w:rsidP="00B34CAD">
            <w:pPr>
              <w:rPr>
                <w:rFonts w:ascii="Times New Roman" w:hAnsi="Times New Roman" w:cs="Times New Roman"/>
                <w:sz w:val="24"/>
                <w:szCs w:val="24"/>
              </w:rPr>
            </w:pPr>
            <w:r w:rsidRPr="00951746">
              <w:rPr>
                <w:rFonts w:ascii="Times New Roman" w:hAnsi="Times New Roman" w:cs="Times New Roman"/>
                <w:b/>
                <w:szCs w:val="24"/>
              </w:rPr>
              <w:t>Abstract</w:t>
            </w:r>
          </w:p>
        </w:tc>
      </w:tr>
      <w:tr w:rsidR="00DB4C4E" w14:paraId="1812A82C" w14:textId="77777777" w:rsidTr="00ED73C6">
        <w:trPr>
          <w:trHeight w:val="70"/>
        </w:trPr>
        <w:tc>
          <w:tcPr>
            <w:tcW w:w="2802" w:type="dxa"/>
            <w:vMerge/>
            <w:tcBorders>
              <w:left w:val="nil"/>
              <w:right w:val="nil"/>
            </w:tcBorders>
          </w:tcPr>
          <w:p w14:paraId="2E30C3AB" w14:textId="77777777" w:rsidR="00DB4C4E" w:rsidRPr="001A2432" w:rsidRDefault="00DB4C4E" w:rsidP="00B30FC7">
            <w:pPr>
              <w:spacing w:line="276" w:lineRule="auto"/>
              <w:rPr>
                <w:rFonts w:ascii="Times New Roman" w:hAnsi="Times New Roman" w:cs="Times New Roman"/>
                <w:szCs w:val="24"/>
              </w:rPr>
            </w:pPr>
          </w:p>
        </w:tc>
        <w:tc>
          <w:tcPr>
            <w:tcW w:w="283" w:type="dxa"/>
            <w:tcBorders>
              <w:top w:val="nil"/>
              <w:left w:val="nil"/>
              <w:bottom w:val="nil"/>
              <w:right w:val="nil"/>
            </w:tcBorders>
          </w:tcPr>
          <w:p w14:paraId="1FCF3803"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val="restart"/>
            <w:tcBorders>
              <w:top w:val="single" w:sz="4" w:space="0" w:color="auto"/>
              <w:left w:val="nil"/>
              <w:bottom w:val="nil"/>
              <w:right w:val="nil"/>
            </w:tcBorders>
          </w:tcPr>
          <w:p w14:paraId="36A9DCD6" w14:textId="58262703" w:rsidR="00073978" w:rsidRDefault="00035207" w:rsidP="00D872AE">
            <w:pPr>
              <w:jc w:val="both"/>
              <w:rPr>
                <w:rFonts w:ascii="Times New Roman" w:hAnsi="Times New Roman" w:cs="Times New Roman"/>
                <w:sz w:val="24"/>
                <w:szCs w:val="24"/>
                <w:lang w:val="en-US"/>
              </w:rPr>
            </w:pPr>
            <w:r w:rsidRPr="00035207">
              <w:rPr>
                <w:rFonts w:ascii="Times New Roman" w:hAnsi="Times New Roman"/>
                <w:b/>
                <w:bCs/>
                <w:sz w:val="20"/>
                <w:szCs w:val="20"/>
                <w:lang w:val="en-US"/>
              </w:rPr>
              <w:t>Background:</w:t>
            </w:r>
            <w:r>
              <w:rPr>
                <w:rFonts w:ascii="Times New Roman" w:hAnsi="Times New Roman"/>
                <w:sz w:val="20"/>
                <w:szCs w:val="20"/>
                <w:lang w:val="en-US"/>
              </w:rPr>
              <w:t xml:space="preserve"> </w:t>
            </w:r>
            <w:r w:rsidR="002842CC" w:rsidRPr="002842CC">
              <w:rPr>
                <w:rFonts w:ascii="Times New Roman" w:hAnsi="Times New Roman"/>
                <w:sz w:val="20"/>
                <w:szCs w:val="20"/>
              </w:rPr>
              <w:t xml:space="preserve">Perception plays an important role in influencing behavior because it functions as a predictor or basis for behavior. Without complete information about what stunting is, its causes and effects, it means that there is no initial basis for forming an adequate perception or even creating an inadequate perception. </w:t>
            </w:r>
            <w:r w:rsidRPr="00035207">
              <w:rPr>
                <w:rFonts w:ascii="Times New Roman" w:hAnsi="Times New Roman"/>
                <w:b/>
                <w:bCs/>
                <w:sz w:val="20"/>
                <w:szCs w:val="20"/>
                <w:lang w:val="en-US"/>
              </w:rPr>
              <w:t xml:space="preserve">Objective: </w:t>
            </w:r>
            <w:r w:rsidR="002842CC" w:rsidRPr="002842CC">
              <w:rPr>
                <w:rFonts w:ascii="Times New Roman" w:hAnsi="Times New Roman"/>
                <w:sz w:val="20"/>
                <w:szCs w:val="20"/>
              </w:rPr>
              <w:t>This study aimed to explore maternal perceptions of stunting and its risk factors in Pamboang District, Majene Regency.</w:t>
            </w:r>
            <w:r w:rsidR="002842CC" w:rsidRPr="00035207">
              <w:rPr>
                <w:rFonts w:ascii="Times New Roman" w:hAnsi="Times New Roman"/>
                <w:b/>
                <w:bCs/>
                <w:sz w:val="20"/>
                <w:szCs w:val="20"/>
              </w:rPr>
              <w:t xml:space="preserve"> </w:t>
            </w:r>
            <w:r w:rsidRPr="00035207">
              <w:rPr>
                <w:rFonts w:ascii="Times New Roman" w:hAnsi="Times New Roman"/>
                <w:b/>
                <w:bCs/>
                <w:sz w:val="20"/>
                <w:szCs w:val="20"/>
                <w:lang w:val="en-US"/>
              </w:rPr>
              <w:t>Method:</w:t>
            </w:r>
            <w:r>
              <w:rPr>
                <w:rFonts w:ascii="Times New Roman" w:hAnsi="Times New Roman"/>
                <w:sz w:val="20"/>
                <w:szCs w:val="20"/>
                <w:lang w:val="en-US"/>
              </w:rPr>
              <w:t xml:space="preserve"> </w:t>
            </w:r>
            <w:r w:rsidR="002842CC" w:rsidRPr="002842CC">
              <w:rPr>
                <w:rFonts w:ascii="Times New Roman" w:hAnsi="Times New Roman"/>
                <w:sz w:val="20"/>
                <w:szCs w:val="20"/>
              </w:rPr>
              <w:t xml:space="preserve">This study used a qualitative method with a phenomenological approach. informants were selected by sampling with the snowball sampling method targeting those who have stunted children. Data were collected through in-depth interviews. Data were analyzed by applying an open-coding to extract and categorize the meanings given by the informants. </w:t>
            </w:r>
            <w:r w:rsidRPr="00035207">
              <w:rPr>
                <w:rFonts w:ascii="Times New Roman" w:hAnsi="Times New Roman"/>
                <w:b/>
                <w:bCs/>
                <w:sz w:val="20"/>
                <w:szCs w:val="20"/>
                <w:lang w:val="en-US"/>
              </w:rPr>
              <w:t>Results:</w:t>
            </w:r>
            <w:r>
              <w:rPr>
                <w:rFonts w:ascii="Times New Roman" w:hAnsi="Times New Roman"/>
                <w:sz w:val="20"/>
                <w:szCs w:val="20"/>
                <w:lang w:val="en-US"/>
              </w:rPr>
              <w:t xml:space="preserve"> </w:t>
            </w:r>
            <w:r w:rsidR="002842CC" w:rsidRPr="002842CC">
              <w:rPr>
                <w:rFonts w:ascii="Times New Roman" w:hAnsi="Times New Roman"/>
                <w:sz w:val="20"/>
                <w:szCs w:val="20"/>
              </w:rPr>
              <w:t>The mother's perception was that although the results of the measurement of the nutritional status of the informants showed stunting, all of the informants said that their child was not stunted because their child's development seemed normal, such as speaking fluently and walking according to age. Meanwhile, the mother's perception of the causes of stunting stated that there were 6 main factors causing stunting, namely 1) because the mother was undernutrition, 2) lack of breastfeeding, 3) inappropriate complementary feeding, 4) the baby was lazy to eat, 5) parenting patterns, and 6) Pneumonia.</w:t>
            </w:r>
          </w:p>
          <w:p w14:paraId="66459FDC" w14:textId="77777777" w:rsidR="00073978" w:rsidRPr="00DB4C4E" w:rsidRDefault="00073978" w:rsidP="004C3D75">
            <w:pPr>
              <w:jc w:val="both"/>
              <w:rPr>
                <w:rFonts w:ascii="Times New Roman" w:hAnsi="Times New Roman" w:cs="Times New Roman"/>
                <w:sz w:val="24"/>
                <w:szCs w:val="24"/>
                <w:lang w:val="en-US"/>
              </w:rPr>
            </w:pPr>
          </w:p>
        </w:tc>
      </w:tr>
      <w:tr w:rsidR="00DB4C4E" w14:paraId="37F41B78" w14:textId="77777777" w:rsidTr="00ED73C6">
        <w:tc>
          <w:tcPr>
            <w:tcW w:w="2802" w:type="dxa"/>
            <w:vMerge/>
            <w:tcBorders>
              <w:right w:val="nil"/>
            </w:tcBorders>
          </w:tcPr>
          <w:p w14:paraId="1ECA4D05" w14:textId="77777777" w:rsidR="00DB4C4E" w:rsidRPr="004057DC" w:rsidRDefault="00DB4C4E" w:rsidP="00B30FC7">
            <w:pPr>
              <w:spacing w:line="276" w:lineRule="auto"/>
              <w:rPr>
                <w:rFonts w:ascii="Times New Roman" w:hAnsi="Times New Roman" w:cs="Times New Roman"/>
                <w:sz w:val="20"/>
                <w:szCs w:val="20"/>
              </w:rPr>
            </w:pPr>
          </w:p>
        </w:tc>
        <w:tc>
          <w:tcPr>
            <w:tcW w:w="283" w:type="dxa"/>
            <w:tcBorders>
              <w:top w:val="nil"/>
              <w:left w:val="nil"/>
              <w:bottom w:val="nil"/>
              <w:right w:val="nil"/>
            </w:tcBorders>
          </w:tcPr>
          <w:p w14:paraId="51F972A9"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tcBorders>
              <w:top w:val="nil"/>
              <w:left w:val="nil"/>
              <w:bottom w:val="nil"/>
              <w:right w:val="nil"/>
            </w:tcBorders>
          </w:tcPr>
          <w:p w14:paraId="69B09FEC" w14:textId="77777777" w:rsidR="00DB4C4E" w:rsidRPr="004057DC" w:rsidRDefault="00DB4C4E" w:rsidP="00D872AE">
            <w:pPr>
              <w:spacing w:line="276" w:lineRule="auto"/>
              <w:jc w:val="both"/>
              <w:rPr>
                <w:rFonts w:ascii="Times New Roman" w:hAnsi="Times New Roman" w:cs="Times New Roman"/>
                <w:bCs/>
                <w:sz w:val="20"/>
                <w:szCs w:val="20"/>
                <w:lang w:val="sv-SE"/>
              </w:rPr>
            </w:pPr>
          </w:p>
        </w:tc>
      </w:tr>
      <w:tr w:rsidR="00DB4C4E" w14:paraId="3A0658B3" w14:textId="77777777" w:rsidTr="00ED73C6">
        <w:tc>
          <w:tcPr>
            <w:tcW w:w="2802" w:type="dxa"/>
            <w:vMerge/>
            <w:tcBorders>
              <w:right w:val="nil"/>
            </w:tcBorders>
          </w:tcPr>
          <w:p w14:paraId="2ACE924D" w14:textId="77777777" w:rsidR="00DB4C4E" w:rsidRPr="001A2432" w:rsidRDefault="00DB4C4E" w:rsidP="00F7169B">
            <w:pPr>
              <w:spacing w:line="276" w:lineRule="auto"/>
              <w:rPr>
                <w:rFonts w:ascii="Times New Roman" w:hAnsi="Times New Roman" w:cs="Times New Roman"/>
                <w:szCs w:val="24"/>
              </w:rPr>
            </w:pPr>
          </w:p>
        </w:tc>
        <w:tc>
          <w:tcPr>
            <w:tcW w:w="283" w:type="dxa"/>
            <w:tcBorders>
              <w:top w:val="nil"/>
              <w:left w:val="nil"/>
              <w:bottom w:val="nil"/>
              <w:right w:val="nil"/>
            </w:tcBorders>
          </w:tcPr>
          <w:p w14:paraId="51CF674B" w14:textId="77777777" w:rsidR="00DB4C4E" w:rsidRPr="009E3EB1" w:rsidRDefault="00DB4C4E" w:rsidP="00F7169B">
            <w:pPr>
              <w:spacing w:line="276" w:lineRule="auto"/>
              <w:rPr>
                <w:rFonts w:ascii="Times New Roman" w:hAnsi="Times New Roman" w:cs="Times New Roman"/>
                <w:b/>
                <w:sz w:val="24"/>
                <w:szCs w:val="24"/>
              </w:rPr>
            </w:pPr>
          </w:p>
        </w:tc>
        <w:tc>
          <w:tcPr>
            <w:tcW w:w="7121" w:type="dxa"/>
            <w:vMerge/>
            <w:tcBorders>
              <w:top w:val="nil"/>
              <w:left w:val="nil"/>
              <w:bottom w:val="nil"/>
              <w:right w:val="nil"/>
            </w:tcBorders>
          </w:tcPr>
          <w:p w14:paraId="1CBA817D" w14:textId="77777777" w:rsidR="00DB4C4E" w:rsidRPr="00951746" w:rsidRDefault="00DB4C4E" w:rsidP="00F7169B">
            <w:pPr>
              <w:spacing w:line="276" w:lineRule="auto"/>
              <w:rPr>
                <w:rFonts w:ascii="Times New Roman" w:hAnsi="Times New Roman" w:cs="Times New Roman"/>
                <w:b/>
                <w:szCs w:val="24"/>
              </w:rPr>
            </w:pPr>
          </w:p>
        </w:tc>
      </w:tr>
      <w:tr w:rsidR="00951746" w14:paraId="41327468" w14:textId="77777777" w:rsidTr="001C2B3C">
        <w:tc>
          <w:tcPr>
            <w:tcW w:w="10206" w:type="dxa"/>
            <w:gridSpan w:val="3"/>
          </w:tcPr>
          <w:p w14:paraId="20859F06" w14:textId="77777777" w:rsidR="005017EF" w:rsidRPr="005017EF" w:rsidRDefault="00951746" w:rsidP="00B34CAD">
            <w:pPr>
              <w:spacing w:line="276" w:lineRule="auto"/>
              <w:jc w:val="center"/>
              <w:rPr>
                <w:rFonts w:ascii="Times New Roman" w:hAnsi="Times New Roman" w:cs="Times New Roman"/>
                <w:szCs w:val="24"/>
              </w:rPr>
            </w:pPr>
            <w:r>
              <w:rPr>
                <w:rFonts w:ascii="Arial" w:hAnsi="Arial" w:cs="Arial"/>
                <w:sz w:val="25"/>
                <w:szCs w:val="25"/>
                <w:shd w:val="clear" w:color="auto" w:fill="FFFFFF"/>
              </w:rPr>
              <w:lastRenderedPageBreak/>
              <w:t xml:space="preserve">© </w:t>
            </w:r>
            <w:r w:rsidR="00492F02">
              <w:rPr>
                <w:rFonts w:ascii="Times New Roman" w:hAnsi="Times New Roman" w:cs="Times New Roman"/>
                <w:szCs w:val="24"/>
              </w:rPr>
              <w:t>xxxx</w:t>
            </w:r>
            <w:r w:rsidRPr="009E3EB1">
              <w:rPr>
                <w:rFonts w:ascii="Times New Roman" w:hAnsi="Times New Roman" w:cs="Times New Roman"/>
                <w:szCs w:val="24"/>
              </w:rPr>
              <w:t xml:space="preserve"> Program Studi</w:t>
            </w:r>
            <w:r w:rsidR="00AA5604">
              <w:rPr>
                <w:rFonts w:ascii="Times New Roman" w:hAnsi="Times New Roman" w:cs="Times New Roman"/>
                <w:szCs w:val="24"/>
                <w:lang w:val="en-US"/>
              </w:rPr>
              <w:t xml:space="preserve"> </w:t>
            </w:r>
            <w:r w:rsidR="00AA7524">
              <w:rPr>
                <w:rFonts w:ascii="Times New Roman" w:hAnsi="Times New Roman" w:cs="Times New Roman"/>
                <w:szCs w:val="24"/>
              </w:rPr>
              <w:t xml:space="preserve">S-1 </w:t>
            </w:r>
            <w:r w:rsidRPr="009E3EB1">
              <w:rPr>
                <w:rFonts w:ascii="Times New Roman" w:hAnsi="Times New Roman" w:cs="Times New Roman"/>
                <w:szCs w:val="24"/>
              </w:rPr>
              <w:t>Kesehatan Masyarakat Universitas Muhammadiyah Semarang</w:t>
            </w:r>
            <w:r w:rsidR="005017EF">
              <w:rPr>
                <w:rFonts w:ascii="Times New Roman" w:hAnsi="Times New Roman" w:cs="Times New Roman"/>
                <w:szCs w:val="24"/>
              </w:rPr>
              <w:tab/>
            </w:r>
          </w:p>
        </w:tc>
      </w:tr>
    </w:tbl>
    <w:p w14:paraId="47A8A1B5" w14:textId="77777777" w:rsidR="005871B9" w:rsidRPr="005871B9" w:rsidRDefault="005871B9" w:rsidP="005871B9">
      <w:pPr>
        <w:rPr>
          <w:rFonts w:ascii="Times New Roman" w:hAnsi="Times New Roman" w:cs="Times New Roman"/>
          <w:sz w:val="24"/>
          <w:szCs w:val="24"/>
        </w:rPr>
        <w:sectPr w:rsidR="005871B9" w:rsidRPr="005871B9" w:rsidSect="00073978">
          <w:headerReference w:type="default" r:id="rId11"/>
          <w:footerReference w:type="default" r:id="rId12"/>
          <w:pgSz w:w="11907" w:h="16839" w:code="9"/>
          <w:pgMar w:top="1440" w:right="1134" w:bottom="1440" w:left="1134" w:header="425" w:footer="720" w:gutter="0"/>
          <w:pgNumType w:start="1"/>
          <w:cols w:space="720"/>
          <w:docGrid w:linePitch="360"/>
        </w:sectPr>
      </w:pPr>
    </w:p>
    <w:p w14:paraId="2B50741F" w14:textId="77777777" w:rsidR="00497A1D" w:rsidRPr="00880B3C" w:rsidRDefault="00497A1D" w:rsidP="00BE0E03">
      <w:pPr>
        <w:autoSpaceDE w:val="0"/>
        <w:autoSpaceDN w:val="0"/>
        <w:adjustRightInd w:val="0"/>
        <w:spacing w:after="0"/>
        <w:jc w:val="both"/>
        <w:rPr>
          <w:rFonts w:ascii="Times New Roman" w:hAnsi="Times New Roman" w:cs="Times New Roman"/>
          <w:b/>
          <w:sz w:val="24"/>
          <w:szCs w:val="24"/>
          <w:lang w:val="en-US"/>
        </w:rPr>
      </w:pPr>
      <w:r w:rsidRPr="00151A70">
        <w:rPr>
          <w:rFonts w:ascii="Times New Roman" w:hAnsi="Times New Roman" w:cs="Times New Roman"/>
          <w:b/>
          <w:sz w:val="24"/>
          <w:szCs w:val="24"/>
          <w:lang w:val="en-US"/>
        </w:rPr>
        <w:t>Pendahuluan</w:t>
      </w:r>
    </w:p>
    <w:p w14:paraId="22C1308A" w14:textId="45FBFCFE" w:rsidR="004C3D75" w:rsidRPr="00A47776" w:rsidRDefault="004C3D75" w:rsidP="004C3D75">
      <w:pPr>
        <w:pStyle w:val="BodyText"/>
        <w:spacing w:after="0"/>
        <w:ind w:right="41" w:firstLine="715"/>
        <w:jc w:val="both"/>
        <w:rPr>
          <w:sz w:val="20"/>
          <w:szCs w:val="20"/>
        </w:rPr>
      </w:pPr>
      <w:r w:rsidRPr="00A47776">
        <w:rPr>
          <w:sz w:val="20"/>
          <w:szCs w:val="20"/>
        </w:rPr>
        <w:t xml:space="preserve">Ancaman </w:t>
      </w:r>
      <w:r w:rsidRPr="00A47776">
        <w:rPr>
          <w:i/>
          <w:sz w:val="20"/>
          <w:szCs w:val="20"/>
        </w:rPr>
        <w:t xml:space="preserve">stunting </w:t>
      </w:r>
      <w:r w:rsidRPr="00A47776">
        <w:rPr>
          <w:sz w:val="20"/>
          <w:szCs w:val="20"/>
        </w:rPr>
        <w:t xml:space="preserve">terhadap kualitas sumber daya manusia Indonesia semakin memprihatinkan. Riset Kesehatan Dasar (Riskesdas) tahun 2018 menunjukkan bahwa sebanyak 30,8% anak balita Indonesia mengalami </w:t>
      </w:r>
      <w:r w:rsidRPr="00A47776">
        <w:rPr>
          <w:iCs/>
          <w:sz w:val="20"/>
          <w:szCs w:val="20"/>
        </w:rPr>
        <w:t>stunting.</w:t>
      </w:r>
      <w:r w:rsidRPr="00A47776">
        <w:rPr>
          <w:i/>
          <w:sz w:val="20"/>
          <w:szCs w:val="20"/>
        </w:rPr>
        <w:t xml:space="preserve"> </w:t>
      </w:r>
      <w:r w:rsidRPr="00A47776">
        <w:rPr>
          <w:sz w:val="20"/>
          <w:szCs w:val="20"/>
        </w:rPr>
        <w:t>Angka ini menurun 6,4%, dibandingkan dengan Riskesdas lima tahun sebelumnya</w:t>
      </w:r>
      <w:r w:rsidRPr="00A47776">
        <w:rPr>
          <w:sz w:val="20"/>
          <w:szCs w:val="20"/>
        </w:rPr>
        <w:fldChar w:fldCharType="begin" w:fldLock="1"/>
      </w:r>
      <w:r w:rsidR="00A47776" w:rsidRPr="00A47776">
        <w:rPr>
          <w:sz w:val="20"/>
          <w:szCs w:val="20"/>
        </w:rPr>
        <w:instrText>ADDIN CSL_CITATION {"citationItems":[{"id":"ITEM-1","itemData":{"ISBN":"978-602-8937-24-5","ISSN":"17518113","PMID":"15991970","abstract":"We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$q=-1$.","author":[{"dropping-particle":"","family":"Kemenkes RI","given":"","non-dropping-particle":"","parse-names":false,"suffix":""}],"id":"ITEM-1","issued":{"date-parts":[["2018"]]},"publisher-place":"Jakarta","title":"Riset Kesehatan Dasar (RISKESDAS) 2018","type":"report"},"uris":["http://www.mendeley.com/documents/?uuid=efc4e754-9db7-4618-85f8-ebdb5c214841"]}],"mendeley":{"formattedCitation":"(1)","plainTextFormattedCitation":"(1)","previouslyFormattedCitation":"(Kemenkes RI, 2018)"},"properties":{"noteIndex":0},"schema":"https://github.com/citation-style-language/schema/raw/master/csl-citation.json"}</w:instrText>
      </w:r>
      <w:r w:rsidRPr="00A47776">
        <w:rPr>
          <w:sz w:val="20"/>
          <w:szCs w:val="20"/>
        </w:rPr>
        <w:fldChar w:fldCharType="separate"/>
      </w:r>
      <w:r w:rsidR="00A47776" w:rsidRPr="00A47776">
        <w:rPr>
          <w:noProof/>
          <w:sz w:val="20"/>
          <w:szCs w:val="20"/>
        </w:rPr>
        <w:t>(1)</w:t>
      </w:r>
      <w:r w:rsidRPr="00A47776">
        <w:rPr>
          <w:sz w:val="20"/>
          <w:szCs w:val="20"/>
        </w:rPr>
        <w:fldChar w:fldCharType="end"/>
      </w:r>
      <w:r w:rsidRPr="00A47776">
        <w:rPr>
          <w:sz w:val="20"/>
          <w:szCs w:val="20"/>
        </w:rPr>
        <w:t>.</w:t>
      </w:r>
      <w:r w:rsidRPr="00A47776">
        <w:rPr>
          <w:sz w:val="20"/>
          <w:szCs w:val="20"/>
          <w:lang w:val="en-US"/>
        </w:rPr>
        <w:t xml:space="preserve"> </w:t>
      </w:r>
      <w:r w:rsidRPr="00A47776">
        <w:rPr>
          <w:sz w:val="20"/>
          <w:szCs w:val="20"/>
        </w:rPr>
        <w:t>Walaupun jumlah anak yang berpostur sangat pendek mengalami penurunan sebesar 6,4% dibandingkan dengan Riskesdas tahun 2013 pada angka 18,0%, peningkatan proporsi ini tidak boleh membuat lengah. Karena sesungguhnya jumlah anak yang berbadan pendek justru mengalami peningkatan</w:t>
      </w:r>
      <w:r w:rsidRPr="00A47776">
        <w:rPr>
          <w:sz w:val="20"/>
          <w:szCs w:val="20"/>
        </w:rPr>
        <w:fldChar w:fldCharType="begin" w:fldLock="1"/>
      </w:r>
      <w:r w:rsidR="00A47776" w:rsidRPr="00A47776">
        <w:rPr>
          <w:sz w:val="20"/>
          <w:szCs w:val="20"/>
        </w:rPr>
        <w:instrText>ADDIN CSL_CITATION {"citationItems":[{"id":"ITEM-1","itemData":{"author":[{"dropping-particle":"","family":"Kemenkes RI","given":"","non-dropping-particle":"","parse-names":false,"suffix":""}],"container-title":"Kemenkes RI","id":"ITEM-1","issued":{"date-parts":[["2013"]]},"page":"1-362","title":"Riset Kesehatan Dasar (Riskesdas) 2013","type":"article"},"uris":["http://www.mendeley.com/documents/?uuid=2affa172-f729-4e16-b7da-9b54a8ff5480"]},{"id":"ITEM-2","itemData":{"ISBN":"978-602-8937-24-5","ISSN":"17518113","PMID":"15991970","abstract":"We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$q=-1$.","author":[{"dropping-particle":"","family":"Kemenkes RI","given":"","non-dropping-particle":"","parse-names":false,"suffix":""}],"id":"ITEM-2","issued":{"date-parts":[["2018"]]},"publisher-place":"Jakarta","title":"Riset Kesehatan Dasar (RISKESDAS) 2018","type":"report"},"uris":["http://www.mendeley.com/documents/?uuid=efc4e754-9db7-4618-85f8-ebdb5c214841"]}],"mendeley":{"formattedCitation":"(1,2)","plainTextFormattedCitation":"(1,2)","previouslyFormattedCitation":"(Kemenkes RI, 2013, 2018)"},"properties":{"noteIndex":0},"schema":"https://github.com/citation-style-language/schema/raw/master/csl-citation.json"}</w:instrText>
      </w:r>
      <w:r w:rsidRPr="00A47776">
        <w:rPr>
          <w:sz w:val="20"/>
          <w:szCs w:val="20"/>
        </w:rPr>
        <w:fldChar w:fldCharType="separate"/>
      </w:r>
      <w:r w:rsidR="00A47776" w:rsidRPr="00A47776">
        <w:rPr>
          <w:noProof/>
          <w:sz w:val="20"/>
          <w:szCs w:val="20"/>
        </w:rPr>
        <w:t>(1,2)</w:t>
      </w:r>
      <w:r w:rsidRPr="00A47776">
        <w:rPr>
          <w:sz w:val="20"/>
          <w:szCs w:val="20"/>
        </w:rPr>
        <w:fldChar w:fldCharType="end"/>
      </w:r>
      <w:r w:rsidRPr="00A47776">
        <w:rPr>
          <w:sz w:val="20"/>
          <w:szCs w:val="20"/>
        </w:rPr>
        <w:t>.</w:t>
      </w:r>
    </w:p>
    <w:p w14:paraId="686FEEAE" w14:textId="49C97B16" w:rsidR="004C3D75" w:rsidRPr="00A47776" w:rsidRDefault="004C3D75" w:rsidP="004C3D75">
      <w:pPr>
        <w:pStyle w:val="BodyText"/>
        <w:spacing w:after="0"/>
        <w:ind w:right="41" w:firstLine="806"/>
        <w:jc w:val="both"/>
        <w:rPr>
          <w:sz w:val="20"/>
          <w:szCs w:val="20"/>
        </w:rPr>
      </w:pPr>
      <w:r w:rsidRPr="00A47776">
        <w:rPr>
          <w:iCs/>
          <w:sz w:val="20"/>
          <w:szCs w:val="20"/>
        </w:rPr>
        <w:t>Stunting</w:t>
      </w:r>
      <w:r w:rsidRPr="00A47776">
        <w:rPr>
          <w:i/>
          <w:sz w:val="20"/>
          <w:szCs w:val="20"/>
        </w:rPr>
        <w:t xml:space="preserve"> </w:t>
      </w:r>
      <w:r w:rsidRPr="00A47776">
        <w:rPr>
          <w:sz w:val="20"/>
          <w:szCs w:val="20"/>
        </w:rPr>
        <w:t xml:space="preserve">merupakan salah </w:t>
      </w:r>
      <w:r w:rsidRPr="00A47776">
        <w:rPr>
          <w:spacing w:val="-4"/>
          <w:sz w:val="20"/>
          <w:szCs w:val="20"/>
        </w:rPr>
        <w:t xml:space="preserve">satu </w:t>
      </w:r>
      <w:r w:rsidRPr="00A47776">
        <w:rPr>
          <w:sz w:val="20"/>
          <w:szCs w:val="20"/>
        </w:rPr>
        <w:t>indikator kekurangan gizi kronis yang diakibatkan oleh buruknya interaksi berbagai faktor risiko yang telah berlangsung setidaknya dalam 1000 hari pertama kehidupan/1000 Hari Pertama Kehidupan (HPK)</w:t>
      </w:r>
      <w:r w:rsidRPr="00A47776">
        <w:rPr>
          <w:sz w:val="20"/>
          <w:szCs w:val="20"/>
        </w:rPr>
        <w:fldChar w:fldCharType="begin" w:fldLock="1"/>
      </w:r>
      <w:r w:rsidR="00A47776" w:rsidRPr="00A47776">
        <w:rPr>
          <w:sz w:val="20"/>
          <w:szCs w:val="20"/>
        </w:rPr>
        <w:instrText>ADDIN CSL_CITATION {"citationItems":[{"id":"ITEM-1","itemData":{"DOI":"10.24815/jks.v17i3.9065","ISSN":"2550-0112","abstract":"Abstrak. Status gizi sangat di tentukan oleh asupan makanan, dimana status gizi yang optimal mencerminkan derajat kesehatan setiap individu. Nutrisi ibu selama kehamilan sangat berpengaruh untuk pertumbuhan dan perkembangan janin di dalam kandungan, karena pembentukan sistem organ tubuh janin paling pesat di masa 9 bulan (270 hari) selamakehamilan dan 2 tahun (730 hari) setelah lahir yaitu 75% sampai 80%,dan sisanya setelah usia tersebut. 1000 Hari Pertama Kehidupan (HPK)atau windowof opportunities merupakan masa pertumbuhan dan perkembangan seluruh organ dan sistem tubuh, sehingga di sebut sebagai golden periode dan periode kritis. Masalah gizi yang terjadi sangat berkaitan erat dengan gizi ibu selama hamil dan menyusui, akan berdampak pada bayi baru lahir, anak usia 2 tahun dan remaja putri. Gizi ibu selama hamil berdampak terhadap Angka Kematian Ibu (AKI) dan Angka Kematian Bayi (AKB) yang merupakan indikator kemajuan kesehatan suatu negara. 1000 HPK dimulai dari konsepsi, bentuk embrio sampai anak berusia 2 tahun dimana peran tenaga kesehatan dalam cakupan continuvasi of care dalam pemeriksaan kehamilan harus lebih ditingkatkan secara optimal.","author":[{"dropping-particle":"","family":"Husnah","given":"Husnah","non-dropping-particle":"","parse-names":false,"suffix":""}],"container-title":"Jurnal Kedokteran Syiah Kuala","id":"ITEM-1","issue":"3","issued":{"date-parts":[["2017","12","1"]]},"page":"179-183","title":"Nutrisi pada 1000 Hari Pertama Kehidupan","type":"article-journal","volume":"17"},"uris":["http://www.mendeley.com/documents/?uuid=417e41a6-c5c9-4d16-b793-a32dc83e13c4"]}],"mendeley":{"formattedCitation":"(3)","plainTextFormattedCitation":"(3)","previouslyFormattedCitation":"(Husnah, 2017)"},"properties":{"noteIndex":0},"schema":"https://github.com/citation-style-language/schema/raw/master/csl-citation.json"}</w:instrText>
      </w:r>
      <w:r w:rsidRPr="00A47776">
        <w:rPr>
          <w:sz w:val="20"/>
          <w:szCs w:val="20"/>
        </w:rPr>
        <w:fldChar w:fldCharType="separate"/>
      </w:r>
      <w:r w:rsidR="00A47776" w:rsidRPr="00A47776">
        <w:rPr>
          <w:noProof/>
          <w:sz w:val="20"/>
          <w:szCs w:val="20"/>
        </w:rPr>
        <w:t>(3)</w:t>
      </w:r>
      <w:r w:rsidRPr="00A47776">
        <w:rPr>
          <w:sz w:val="20"/>
          <w:szCs w:val="20"/>
        </w:rPr>
        <w:fldChar w:fldCharType="end"/>
      </w:r>
      <w:r w:rsidRPr="00A47776">
        <w:rPr>
          <w:sz w:val="20"/>
          <w:szCs w:val="20"/>
        </w:rPr>
        <w:t xml:space="preserve">. Anak yang mengalami </w:t>
      </w:r>
      <w:r w:rsidRPr="00A47776">
        <w:rPr>
          <w:iCs/>
          <w:sz w:val="20"/>
          <w:szCs w:val="20"/>
        </w:rPr>
        <w:t>stunting</w:t>
      </w:r>
      <w:r w:rsidRPr="00A47776">
        <w:rPr>
          <w:i/>
          <w:sz w:val="20"/>
          <w:szCs w:val="20"/>
        </w:rPr>
        <w:t xml:space="preserve"> </w:t>
      </w:r>
      <w:r w:rsidRPr="00A47776">
        <w:rPr>
          <w:sz w:val="20"/>
          <w:szCs w:val="20"/>
        </w:rPr>
        <w:t xml:space="preserve">memiliki tinggi badan di bawah standar yang ditentukan oleh </w:t>
      </w:r>
      <w:r w:rsidRPr="00A47776">
        <w:rPr>
          <w:spacing w:val="2"/>
          <w:sz w:val="20"/>
          <w:szCs w:val="20"/>
        </w:rPr>
        <w:t xml:space="preserve">WHO </w:t>
      </w:r>
      <w:r w:rsidRPr="00A47776">
        <w:rPr>
          <w:sz w:val="20"/>
          <w:szCs w:val="20"/>
        </w:rPr>
        <w:t>berdasarkan usianya</w:t>
      </w:r>
      <w:r w:rsidRPr="00A47776">
        <w:rPr>
          <w:sz w:val="20"/>
          <w:szCs w:val="20"/>
        </w:rPr>
        <w:fldChar w:fldCharType="begin" w:fldLock="1"/>
      </w:r>
      <w:r w:rsidR="00A47776" w:rsidRPr="00A47776">
        <w:rPr>
          <w:sz w:val="20"/>
          <w:szCs w:val="20"/>
        </w:rPr>
        <w:instrText>ADDIN CSL_CITATION {"citationItems":[{"id":"ITEM-1","itemData":{"DOI":"10.35842/ilgi.v5i1.212","ISSN":"2598-7844","abstract":"Latar Belakang: Stunting merupakan gambaran kurangnya status gizi yang bersifat kronik pada masa pertumbuhan dan perkembangan sejak awal kehidupan. Prevalensi stunting di Indonesia tahun 2018 sebesar 30,8%, sedangkan di Puskesmas Jatiluhur prevalensi stunting tahun 2018 sebesar 9,4%. Tujuan: Mengetahui hubungan antara intervensi gizi spesifik dalam program gerakan 1000 HPK terhadap kejadian stunting di wilayah kerja Puskesmas Jatiluhur Purwakarta. Metode: Penelitian ini menggunakan desain penelitian cross sectional dengan pendekatan observasional (pengamatan) dan wawancara. Sampel penelitian ini yaitu 82 baduta usia 6–23 bulan. Uji statistik menggunakan uji Chi Square. Hasil: Hasil penelitian ini diperoleh baduta dengan jenis kelamin laki-laki (61%) dan perempuan (39%). Terdapat baduta stunting (46,3%), baduta yang diberikan ASI eksklusif (37,8%), baduta yang mendapatkan MP ASI tepat (41,5%), baduta yang menonsumsi kapsul vitamin A (72%), dan baduta yang lengkap imunisasi dasar (43,9%). Hasil uji statistik menunjukkan bahwa terdapat hubungan antara kejadian stunting dengan riwayat ASI eksklusif (p=0,002), ketepatan MP ASI (p=0,001), konsumsi kapsul vitamin A (p=0,001), dan kelengkapan imunisasi dasar (p=0,001). Kesimpulan: Ada hubungan antara intervensi gizi spesifik dalam program 1000 HPK dengan kejadian stunting di wilayah kerja Puskesmas Jatiluhur Purwakarta.","author":[{"dropping-particle":"","family":"Efendi","given":"Nadya Fauziyah","non-dropping-particle":"","parse-names":false,"suffix":""},{"dropping-particle":"","family":"Sitoayu","given":"Laras","non-dropping-particle":"","parse-names":false,"suffix":""},{"dropping-particle":"","family":"Nuzrina","given":"Rachmanida","non-dropping-particle":"","parse-names":false,"suffix":""},{"dropping-particle":"","family":"Dewanti","given":"Lintang Purwara","non-dropping-particle":"","parse-names":false,"suffix":""},{"dropping-particle":"","family":"Wahyuni","given":"Yulia","non-dropping-particle":"","parse-names":false,"suffix":""}],"container-title":"Ilmu Gizi Indonesia","id":"ITEM-1","issue":"1","issued":{"date-parts":[["2021","8","30"]]},"page":"61","title":"Hubungan intervensi gizi spesifik dalam program gerakan 1000 HPK terhadap kejadian stunting pada baduta di wilayah kerja Puskesmas Jatiluhur Purwakarta","type":"article-journal","volume":"5"},"uris":["http://www.mendeley.com/documents/?uuid=9900252b-6d46-4526-be41-21e6f9bb5479"]}],"mendeley":{"formattedCitation":"(4)","plainTextFormattedCitation":"(4)","previouslyFormattedCitation":"(Efendi &lt;i&gt;et al.&lt;/i&gt;, 2021)"},"properties":{"noteIndex":0},"schema":"https://github.com/citation-style-language/schema/raw/master/csl-citation.json"}</w:instrText>
      </w:r>
      <w:r w:rsidRPr="00A47776">
        <w:rPr>
          <w:sz w:val="20"/>
          <w:szCs w:val="20"/>
        </w:rPr>
        <w:fldChar w:fldCharType="separate"/>
      </w:r>
      <w:r w:rsidR="00A47776" w:rsidRPr="00A47776">
        <w:rPr>
          <w:noProof/>
          <w:sz w:val="20"/>
          <w:szCs w:val="20"/>
        </w:rPr>
        <w:t>(4)</w:t>
      </w:r>
      <w:r w:rsidRPr="00A47776">
        <w:rPr>
          <w:sz w:val="20"/>
          <w:szCs w:val="20"/>
        </w:rPr>
        <w:fldChar w:fldCharType="end"/>
      </w:r>
      <w:r w:rsidRPr="00A47776">
        <w:rPr>
          <w:sz w:val="20"/>
          <w:szCs w:val="20"/>
        </w:rPr>
        <w:t xml:space="preserve">. Kekurangan  gizi  dalam waktu 1000 HPK tidak berarti dapat dikoreksi di kemudian hari. Walaupun merupakan indikator masalah gizi </w:t>
      </w:r>
      <w:r w:rsidRPr="00A47776">
        <w:rPr>
          <w:iCs/>
          <w:sz w:val="20"/>
          <w:szCs w:val="20"/>
        </w:rPr>
        <w:t>stunting</w:t>
      </w:r>
      <w:r w:rsidRPr="00A47776">
        <w:rPr>
          <w:i/>
          <w:sz w:val="20"/>
          <w:szCs w:val="20"/>
        </w:rPr>
        <w:t xml:space="preserve"> </w:t>
      </w:r>
      <w:r w:rsidRPr="00A47776">
        <w:rPr>
          <w:sz w:val="20"/>
          <w:szCs w:val="20"/>
        </w:rPr>
        <w:t>tidak hanya disebabkan oleh kekurangan asupan gizi semata (gizi spesifik), tetapi interaksi dari berbagai</w:t>
      </w:r>
      <w:r w:rsidRPr="00A47776">
        <w:rPr>
          <w:spacing w:val="15"/>
          <w:sz w:val="20"/>
          <w:szCs w:val="20"/>
        </w:rPr>
        <w:t xml:space="preserve"> </w:t>
      </w:r>
      <w:r w:rsidRPr="00A47776">
        <w:rPr>
          <w:sz w:val="20"/>
          <w:szCs w:val="20"/>
        </w:rPr>
        <w:t>faktor</w:t>
      </w:r>
      <w:r w:rsidRPr="00A47776">
        <w:rPr>
          <w:spacing w:val="12"/>
          <w:sz w:val="20"/>
          <w:szCs w:val="20"/>
        </w:rPr>
        <w:t xml:space="preserve"> </w:t>
      </w:r>
      <w:r w:rsidRPr="00A47776">
        <w:rPr>
          <w:sz w:val="20"/>
          <w:szCs w:val="20"/>
        </w:rPr>
        <w:t>multidimensi</w:t>
      </w:r>
      <w:r w:rsidRPr="00A47776">
        <w:rPr>
          <w:spacing w:val="19"/>
          <w:sz w:val="20"/>
          <w:szCs w:val="20"/>
        </w:rPr>
        <w:t xml:space="preserve"> </w:t>
      </w:r>
      <w:r w:rsidRPr="00A47776">
        <w:rPr>
          <w:sz w:val="20"/>
          <w:szCs w:val="20"/>
        </w:rPr>
        <w:t>di</w:t>
      </w:r>
      <w:r w:rsidRPr="00A47776">
        <w:rPr>
          <w:spacing w:val="14"/>
          <w:sz w:val="20"/>
          <w:szCs w:val="20"/>
        </w:rPr>
        <w:t xml:space="preserve"> </w:t>
      </w:r>
      <w:r w:rsidRPr="00A47776">
        <w:rPr>
          <w:sz w:val="20"/>
          <w:szCs w:val="20"/>
        </w:rPr>
        <w:t>luar</w:t>
      </w:r>
      <w:r w:rsidRPr="00A47776">
        <w:rPr>
          <w:spacing w:val="12"/>
          <w:sz w:val="20"/>
          <w:szCs w:val="20"/>
        </w:rPr>
        <w:t xml:space="preserve"> </w:t>
      </w:r>
      <w:r w:rsidRPr="00A47776">
        <w:rPr>
          <w:sz w:val="20"/>
          <w:szCs w:val="20"/>
        </w:rPr>
        <w:t>masalah</w:t>
      </w:r>
      <w:r w:rsidRPr="00A47776">
        <w:rPr>
          <w:spacing w:val="12"/>
          <w:sz w:val="20"/>
          <w:szCs w:val="20"/>
        </w:rPr>
        <w:t xml:space="preserve"> </w:t>
      </w:r>
      <w:r w:rsidRPr="00A47776">
        <w:rPr>
          <w:sz w:val="20"/>
          <w:szCs w:val="20"/>
        </w:rPr>
        <w:t>gizi</w:t>
      </w:r>
      <w:r w:rsidRPr="00A47776">
        <w:rPr>
          <w:spacing w:val="18"/>
          <w:sz w:val="20"/>
          <w:szCs w:val="20"/>
        </w:rPr>
        <w:t xml:space="preserve"> </w:t>
      </w:r>
      <w:r w:rsidRPr="00A47776">
        <w:rPr>
          <w:sz w:val="20"/>
          <w:szCs w:val="20"/>
        </w:rPr>
        <w:t>selama</w:t>
      </w:r>
      <w:r w:rsidRPr="00A47776">
        <w:rPr>
          <w:spacing w:val="16"/>
          <w:sz w:val="20"/>
          <w:szCs w:val="20"/>
        </w:rPr>
        <w:t xml:space="preserve"> </w:t>
      </w:r>
      <w:r w:rsidRPr="00A47776">
        <w:rPr>
          <w:sz w:val="20"/>
          <w:szCs w:val="20"/>
        </w:rPr>
        <w:t>1000</w:t>
      </w:r>
      <w:r w:rsidRPr="00A47776">
        <w:rPr>
          <w:spacing w:val="12"/>
          <w:sz w:val="20"/>
          <w:szCs w:val="20"/>
        </w:rPr>
        <w:t xml:space="preserve"> </w:t>
      </w:r>
      <w:r w:rsidRPr="00A47776">
        <w:rPr>
          <w:sz w:val="20"/>
          <w:szCs w:val="20"/>
        </w:rPr>
        <w:t>HPK</w:t>
      </w:r>
      <w:r w:rsidRPr="00A47776">
        <w:rPr>
          <w:spacing w:val="10"/>
          <w:sz w:val="20"/>
          <w:szCs w:val="20"/>
        </w:rPr>
        <w:t xml:space="preserve"> </w:t>
      </w:r>
      <w:r w:rsidRPr="00A47776">
        <w:rPr>
          <w:sz w:val="20"/>
          <w:szCs w:val="20"/>
        </w:rPr>
        <w:t>(gizi sensitif)</w:t>
      </w:r>
      <w:r w:rsidRPr="00A47776">
        <w:rPr>
          <w:sz w:val="20"/>
          <w:szCs w:val="20"/>
        </w:rPr>
        <w:fldChar w:fldCharType="begin" w:fldLock="1"/>
      </w:r>
      <w:r w:rsidR="00A47776" w:rsidRPr="00A47776">
        <w:rPr>
          <w:sz w:val="20"/>
          <w:szCs w:val="20"/>
        </w:rPr>
        <w:instrText>ADDIN CSL_CITATION {"citationItems":[{"id":"ITEM-1","itemData":{"abstract":"Stunting adalah kondisi gagal tumbuh pada anak balita akibat kekurangan gizi kronis terutama pada 1.000 Hari Pertama Kehidupan (HPK). Stunting mempengaruhi pertumbuhan dan perkembangan otak. Anak stunting juga memiliki risiko lebih tinggi menderita penyakit kronis di masa dewasanya. Bahkan, stunting dan malnutrisi diperkirakan berkontribusi pada berkurangnya 2-3% Produk Domestik Bruto (PDB) setiap tahunnya. Prevalensi stunting selama 10 tahun terakhir menunjukkan tidak adanya perubahan yang signifikan dan ini menunjukkan bahwa masalah stunting perlu ditangani segera. Hasil Riset Kesehatan Dasar (Riskesdas) 2018 menunjukkan 30,8% atau sekitar 7 juta balita menderita stunting . Masalah gizi lain terkait dengan stunting yang masih menjadi masalah kesehatan masyarakat adalah anemia pada ibu hamil (48,9%), Berat Bayi Lahir Rendah atau BBLR (6,2%), balita kurus atau wasting (10,2%) dan anemia pada balita. Penurunan stunting memerlukan intervensi yang terpadu, mencakup intervensi gizi spesifik dan gizi sensitif. Sejalan dengan inisiatif Percepatan Penurunan Stunting , pemerintah meluncurkan Gerakan Nasional Percepatan Perbaikan Gizi (Gernas PPG) yang ditetapkan melalui Peraturan Presiden Nomor 42 tahun 2013 tentang Gernas PPG dalam kerangka 1.000 HPK. Selain itu, indikator dan target penurunan stunting telah dimasukkan sebagai sasaran pembangunan nasional dan tertuang dalam Rencana Pembangunan Jangka Menengah Nasional (RPJMN) 2015-2019 dan Rencana Aksi Nasional Tujuan Pembangunan Berkelanjutan (TPB) 2017-2019. Sebagai bentuk komitmen tinggi pemerintah pusat, Wakil Presiden Republik Indonesia telah memimpin Rapat Koordinasi Tingkat Menteri untuk penurunan stunting pada tanggal 12 Juli 2017. Rapat tersebut memutuskan bahwa penurunan stunting penting dilakukan dengan pendekatan multi-sektor melalui sinkronisasi programprogram nasional, lokal, dan masyarakat di tingkat pusat maupun daerah. Penurunan stunting ditetapkan sebagai program prioritas nasional yang harus dimasukkan ke dalam Rencana Kerja Pemerintah (RKP). Untuk mendukung terintegrasinya pelaksanaan intervensi penurunan stunting di kabupaten/kota, maka buku pedoman ini disusun sebagai panduan bagi kabupaten/kota dalam melaksanakan 8 aksi integrasi yang akan memperkuat efektivitas intervensi penurunan stunting mulai dari perencanaan, pelaksanaan, pemantauan dan evaluasi. Selain itu, buku panduan ini dapat digunakan oleh provinsi dalam mengawal dan membina kabupaten/kota untuk melaksanakan intervensi penuru…","author":[{"dropping-particle":"","family":"Kementerian PPN/ Bappenas","given":"","non-dropping-particle":"","parse-names":false,"suffix":""}],"container-title":"Kementerian PPN/Bappenas","edition":"November 2","id":"ITEM-1","issue":"November","issued":{"date-parts":[["2018"]]},"number-of-pages":"1-59","publisher":"Kementerian PPN/Bappenas","publisher-place":"Jakarta","title":"Pedoman Pelaksanaan Intervensi Penurunan Stunting Terintegrasi di Kabupaten/Kota","type":"book"},"uris":["http://www.mendeley.com/documents/?uuid=c2d8683d-76cf-4146-a2ac-d555ca5698ee"]}],"mendeley":{"formattedCitation":"(5)","plainTextFormattedCitation":"(5)","previouslyFormattedCitation":"(Kementerian PPN/ Bappenas, 2018)"},"properties":{"noteIndex":0},"schema":"https://github.com/citation-style-language/schema/raw/master/csl-citation.json"}</w:instrText>
      </w:r>
      <w:r w:rsidRPr="00A47776">
        <w:rPr>
          <w:sz w:val="20"/>
          <w:szCs w:val="20"/>
        </w:rPr>
        <w:fldChar w:fldCharType="separate"/>
      </w:r>
      <w:r w:rsidR="00A47776" w:rsidRPr="00A47776">
        <w:rPr>
          <w:noProof/>
          <w:sz w:val="20"/>
          <w:szCs w:val="20"/>
        </w:rPr>
        <w:t>(5)</w:t>
      </w:r>
      <w:r w:rsidRPr="00A47776">
        <w:rPr>
          <w:sz w:val="20"/>
          <w:szCs w:val="20"/>
        </w:rPr>
        <w:fldChar w:fldCharType="end"/>
      </w:r>
      <w:r w:rsidRPr="00A47776">
        <w:rPr>
          <w:sz w:val="20"/>
          <w:szCs w:val="20"/>
        </w:rPr>
        <w:t>.</w:t>
      </w:r>
    </w:p>
    <w:p w14:paraId="757CC9EF" w14:textId="533355C1" w:rsidR="004C3D75" w:rsidRPr="00A47776" w:rsidRDefault="004C3D75" w:rsidP="004C3D75">
      <w:pPr>
        <w:pStyle w:val="BodyText"/>
        <w:spacing w:after="0"/>
        <w:ind w:right="41" w:firstLine="710"/>
        <w:jc w:val="both"/>
        <w:rPr>
          <w:sz w:val="20"/>
          <w:szCs w:val="20"/>
        </w:rPr>
      </w:pPr>
      <w:r w:rsidRPr="00A47776">
        <w:rPr>
          <w:sz w:val="20"/>
          <w:szCs w:val="20"/>
        </w:rPr>
        <w:t xml:space="preserve">Stunting merupakan salah satu target </w:t>
      </w:r>
      <w:r w:rsidRPr="00A47776">
        <w:rPr>
          <w:i/>
          <w:sz w:val="20"/>
          <w:szCs w:val="20"/>
        </w:rPr>
        <w:t xml:space="preserve">Sustainable Development Goals </w:t>
      </w:r>
      <w:r w:rsidRPr="00A47776">
        <w:rPr>
          <w:sz w:val="20"/>
          <w:szCs w:val="20"/>
        </w:rPr>
        <w:t>(SDGs) yang termasuk pada tujuan pembangunan berkelanjutan ke-2 yaitu menghilangkan kelaparan dan segala bentuk malnutrisi pada tahun 2030 serta mencapai ketahanan pangan. Target yang ditetapkan adalah menurunkan angka stunting hingga 40% pada tahun 2025</w:t>
      </w:r>
      <w:r w:rsidRPr="00A47776">
        <w:rPr>
          <w:sz w:val="20"/>
          <w:szCs w:val="20"/>
        </w:rPr>
        <w:fldChar w:fldCharType="begin" w:fldLock="1"/>
      </w:r>
      <w:r w:rsidR="00A47776" w:rsidRPr="00A47776">
        <w:rPr>
          <w:sz w:val="20"/>
          <w:szCs w:val="20"/>
        </w:rPr>
        <w:instrText>ADDIN CSL_CITATION {"citationItems":[{"id":"ITEM-1","itemData":{"abstract":"Stranas Stunting disusun berdasarkan bukti-bukti dan pengalaman Indonesia dan global terkait dengan upaya pencegahan stunting. Stranas Stunting bertujuan untuk memastikan agar semua sumber daya diarahkan dan dialokasikan untuk mendukung dan membiayai kegiatan-kegiatan prioritas, terutama meningkatkan cakupan dan kualitas pelayanan gizi pada rumah tangga 1.000 HPK (ibu hamil dan anak usia 0-2 tahun).","author":[{"dropping-particle":"","family":"Satriawan","given":"Elan","non-dropping-particle":"","parse-names":false,"suffix":""}],"container-title":"Tim Nasional Percepatan Penanggulangan Kemiskinan (TNP2K) Sekretariat Wakil Presiden Republik Indonesia","id":"ITEM-1","issue":"November","issued":{"date-parts":[["2018"]]},"number-of-pages":"1-32","publisher-place":"Jakarta","title":"Strategi Nasional Percepatan Pencegahan Stunting 2018-2024 (National Strategy for Accelerating Stunting Prevention 2018-2024)","type":"report"},"uris":["http://www.mendeley.com/documents/?uuid=1412fb03-99e0-4325-b7e8-81babee2d2bc"]}],"mendeley":{"formattedCitation":"(6)","plainTextFormattedCitation":"(6)","previouslyFormattedCitation":"(Satriawan, 2018)"},"properties":{"noteIndex":0},"schema":"https://github.com/citation-style-language/schema/raw/master/csl-citation.json"}</w:instrText>
      </w:r>
      <w:r w:rsidRPr="00A47776">
        <w:rPr>
          <w:sz w:val="20"/>
          <w:szCs w:val="20"/>
        </w:rPr>
        <w:fldChar w:fldCharType="separate"/>
      </w:r>
      <w:r w:rsidR="00A47776" w:rsidRPr="00A47776">
        <w:rPr>
          <w:noProof/>
          <w:sz w:val="20"/>
          <w:szCs w:val="20"/>
        </w:rPr>
        <w:t>(6)</w:t>
      </w:r>
      <w:r w:rsidRPr="00A47776">
        <w:rPr>
          <w:sz w:val="20"/>
          <w:szCs w:val="20"/>
        </w:rPr>
        <w:fldChar w:fldCharType="end"/>
      </w:r>
      <w:r w:rsidRPr="00A47776">
        <w:rPr>
          <w:sz w:val="20"/>
          <w:szCs w:val="20"/>
        </w:rPr>
        <w:fldChar w:fldCharType="begin" w:fldLock="1"/>
      </w:r>
      <w:r w:rsidR="00A47776" w:rsidRPr="00A47776">
        <w:rPr>
          <w:sz w:val="20"/>
          <w:szCs w:val="20"/>
        </w:rPr>
        <w:instrText>ADDIN CSL_CITATION {"citationItems":[{"id":"ITEM-1","itemData":{"ISSN":"2460-9986","abstract":"kata pengantar","author":[{"dropping-particle":"","family":"Kemenkes RI","given":"","non-dropping-particle":"","parse-names":false,"suffix":""}],"container-title":"Kemenkes RI","id":"ITEM-1","issued":{"date-parts":[["2020"]]},"page":"1-33","publisher":"Kemenkes RI","publisher-place":"Jakarta","title":"Rencana Aksi Program 2020-2024","type":"article"},"uris":["http://www.mendeley.com/documents/?uuid=55b3b328-9f7c-434e-b7e2-7eff49d7055c"]}],"mendeley":{"formattedCitation":"(7)","plainTextFormattedCitation":"(7)","previouslyFormattedCitation":"(Kemenkes RI, 2020b)"},"properties":{"noteIndex":0},"schema":"https://github.com/citation-style-language/schema/raw/master/csl-citation.json"}</w:instrText>
      </w:r>
      <w:r w:rsidRPr="00A47776">
        <w:rPr>
          <w:sz w:val="20"/>
          <w:szCs w:val="20"/>
        </w:rPr>
        <w:fldChar w:fldCharType="separate"/>
      </w:r>
      <w:r w:rsidR="00A47776" w:rsidRPr="00A47776">
        <w:rPr>
          <w:noProof/>
          <w:sz w:val="20"/>
          <w:szCs w:val="20"/>
        </w:rPr>
        <w:t>(7)</w:t>
      </w:r>
      <w:r w:rsidRPr="00A47776">
        <w:rPr>
          <w:sz w:val="20"/>
          <w:szCs w:val="20"/>
        </w:rPr>
        <w:fldChar w:fldCharType="end"/>
      </w:r>
      <w:r w:rsidRPr="00A47776">
        <w:rPr>
          <w:sz w:val="20"/>
          <w:szCs w:val="20"/>
        </w:rPr>
        <w:t>.</w:t>
      </w:r>
    </w:p>
    <w:p w14:paraId="4F5BC252" w14:textId="77777777" w:rsidR="004C3D75" w:rsidRPr="00A47776" w:rsidRDefault="004C3D75" w:rsidP="004C3D75">
      <w:pPr>
        <w:pStyle w:val="BodyText"/>
        <w:spacing w:after="0"/>
        <w:ind w:right="41" w:firstLine="710"/>
        <w:jc w:val="both"/>
        <w:rPr>
          <w:sz w:val="20"/>
          <w:szCs w:val="20"/>
        </w:rPr>
      </w:pPr>
      <w:r w:rsidRPr="00A47776">
        <w:rPr>
          <w:sz w:val="20"/>
          <w:szCs w:val="20"/>
        </w:rPr>
        <w:t xml:space="preserve">Merujuk data Elektronik-Pencatatan dan Pelaporan Gizi Berbasis Masyarakat (E-PPGBM 2018) menunjukkan Provinsi Sulawesi Barat menduduki urutan ke-2 secara nasional angka </w:t>
      </w:r>
      <w:r w:rsidRPr="00A47776">
        <w:rPr>
          <w:iCs/>
          <w:sz w:val="20"/>
          <w:szCs w:val="20"/>
        </w:rPr>
        <w:t>stunting</w:t>
      </w:r>
      <w:r w:rsidRPr="00A47776">
        <w:rPr>
          <w:i/>
          <w:sz w:val="20"/>
          <w:szCs w:val="20"/>
        </w:rPr>
        <w:t xml:space="preserve"> </w:t>
      </w:r>
      <w:r w:rsidRPr="00A47776">
        <w:rPr>
          <w:sz w:val="20"/>
          <w:szCs w:val="20"/>
        </w:rPr>
        <w:t xml:space="preserve">tertinggi mencapai 48,02% setelah Provinsi Nusa Tenggara Timur 51,73%. Sebaran wilayahnya terdiri dari Kabupaten Majene 42,37%, Mamasa 25,43%, Pasangkayu 22,49%, </w:t>
      </w:r>
      <w:r w:rsidRPr="00A47776">
        <w:rPr>
          <w:spacing w:val="-3"/>
          <w:sz w:val="20"/>
          <w:szCs w:val="20"/>
        </w:rPr>
        <w:t xml:space="preserve">Mamuju </w:t>
      </w:r>
      <w:r w:rsidRPr="00A47776">
        <w:rPr>
          <w:sz w:val="20"/>
          <w:szCs w:val="20"/>
        </w:rPr>
        <w:t xml:space="preserve">Utara 21,47%, Mamuju 17,65%, Polman 16,58%, dan </w:t>
      </w:r>
      <w:r w:rsidRPr="00A47776">
        <w:rPr>
          <w:spacing w:val="-3"/>
          <w:sz w:val="20"/>
          <w:szCs w:val="20"/>
        </w:rPr>
        <w:t xml:space="preserve">Mamuju </w:t>
      </w:r>
      <w:r w:rsidRPr="00A47776">
        <w:rPr>
          <w:sz w:val="20"/>
          <w:szCs w:val="20"/>
        </w:rPr>
        <w:t>Tengah 11,07%. Dari Kabupaten</w:t>
      </w:r>
      <w:r w:rsidRPr="00A47776">
        <w:rPr>
          <w:spacing w:val="51"/>
          <w:sz w:val="20"/>
          <w:szCs w:val="20"/>
        </w:rPr>
        <w:t xml:space="preserve"> </w:t>
      </w:r>
      <w:r w:rsidRPr="00A47776">
        <w:rPr>
          <w:sz w:val="20"/>
          <w:szCs w:val="20"/>
        </w:rPr>
        <w:t>Majene</w:t>
      </w:r>
      <w:r w:rsidRPr="00A47776">
        <w:rPr>
          <w:spacing w:val="51"/>
          <w:sz w:val="20"/>
          <w:szCs w:val="20"/>
        </w:rPr>
        <w:t xml:space="preserve"> </w:t>
      </w:r>
      <w:r w:rsidRPr="00A47776">
        <w:rPr>
          <w:sz w:val="20"/>
          <w:szCs w:val="20"/>
        </w:rPr>
        <w:t xml:space="preserve">terdapat beberapa kecamatan yaitu Ulumanda 82,38%, </w:t>
      </w:r>
      <w:r w:rsidRPr="00A47776">
        <w:rPr>
          <w:spacing w:val="-4"/>
          <w:sz w:val="20"/>
          <w:szCs w:val="20"/>
        </w:rPr>
        <w:t xml:space="preserve">Tamerodo </w:t>
      </w:r>
      <w:r w:rsidRPr="00A47776">
        <w:rPr>
          <w:sz w:val="20"/>
          <w:szCs w:val="20"/>
        </w:rPr>
        <w:t>75%, Pamboang 51,53%, Lembang 51,29%, Malunda 49,12%, Salutambung</w:t>
      </w:r>
      <w:r w:rsidRPr="00A47776">
        <w:rPr>
          <w:spacing w:val="49"/>
          <w:sz w:val="20"/>
          <w:szCs w:val="20"/>
        </w:rPr>
        <w:t xml:space="preserve"> </w:t>
      </w:r>
      <w:r w:rsidRPr="00A47776">
        <w:rPr>
          <w:sz w:val="20"/>
          <w:szCs w:val="20"/>
        </w:rPr>
        <w:t>48,37%,</w:t>
      </w:r>
      <w:r w:rsidRPr="00A47776">
        <w:rPr>
          <w:spacing w:val="49"/>
          <w:sz w:val="20"/>
          <w:szCs w:val="20"/>
        </w:rPr>
        <w:t xml:space="preserve"> </w:t>
      </w:r>
      <w:r w:rsidRPr="00A47776">
        <w:rPr>
          <w:sz w:val="20"/>
          <w:szCs w:val="20"/>
        </w:rPr>
        <w:t>Sendana</w:t>
      </w:r>
      <w:r w:rsidRPr="00A47776">
        <w:rPr>
          <w:spacing w:val="49"/>
          <w:sz w:val="20"/>
          <w:szCs w:val="20"/>
        </w:rPr>
        <w:t xml:space="preserve"> </w:t>
      </w:r>
      <w:r w:rsidRPr="00A47776">
        <w:rPr>
          <w:sz w:val="20"/>
          <w:szCs w:val="20"/>
        </w:rPr>
        <w:t>II</w:t>
      </w:r>
      <w:r w:rsidRPr="00A47776">
        <w:rPr>
          <w:spacing w:val="50"/>
          <w:sz w:val="20"/>
          <w:szCs w:val="20"/>
        </w:rPr>
        <w:t xml:space="preserve"> </w:t>
      </w:r>
      <w:r w:rsidRPr="00A47776">
        <w:rPr>
          <w:sz w:val="20"/>
          <w:szCs w:val="20"/>
        </w:rPr>
        <w:t>34,67%,</w:t>
      </w:r>
      <w:r w:rsidRPr="00A47776">
        <w:rPr>
          <w:spacing w:val="49"/>
          <w:sz w:val="20"/>
          <w:szCs w:val="20"/>
        </w:rPr>
        <w:t xml:space="preserve"> </w:t>
      </w:r>
      <w:r w:rsidRPr="00A47776">
        <w:rPr>
          <w:sz w:val="20"/>
          <w:szCs w:val="20"/>
        </w:rPr>
        <w:t>Sendana</w:t>
      </w:r>
      <w:r w:rsidRPr="00A47776">
        <w:rPr>
          <w:spacing w:val="49"/>
          <w:sz w:val="20"/>
          <w:szCs w:val="20"/>
        </w:rPr>
        <w:t xml:space="preserve"> </w:t>
      </w:r>
      <w:r w:rsidRPr="00A47776">
        <w:rPr>
          <w:sz w:val="20"/>
          <w:szCs w:val="20"/>
        </w:rPr>
        <w:t>I</w:t>
      </w:r>
      <w:r w:rsidRPr="00A47776">
        <w:rPr>
          <w:spacing w:val="49"/>
          <w:sz w:val="20"/>
          <w:szCs w:val="20"/>
        </w:rPr>
        <w:t xml:space="preserve"> </w:t>
      </w:r>
      <w:r w:rsidRPr="00A47776">
        <w:rPr>
          <w:sz w:val="20"/>
          <w:szCs w:val="20"/>
        </w:rPr>
        <w:t>34,18%,</w:t>
      </w:r>
      <w:r w:rsidRPr="00A47776">
        <w:rPr>
          <w:spacing w:val="49"/>
          <w:sz w:val="20"/>
          <w:szCs w:val="20"/>
        </w:rPr>
        <w:t xml:space="preserve"> </w:t>
      </w:r>
      <w:r w:rsidRPr="00A47776">
        <w:rPr>
          <w:sz w:val="20"/>
          <w:szCs w:val="20"/>
        </w:rPr>
        <w:t>Majene 25,87%, Banggae I 13,85%, Banggae II 12,53%.</w:t>
      </w:r>
    </w:p>
    <w:p w14:paraId="0E3A9E3B" w14:textId="02C97C35" w:rsidR="004C3D75" w:rsidRPr="00A47776" w:rsidRDefault="004C3D75" w:rsidP="004C3D75">
      <w:pPr>
        <w:pStyle w:val="BodyText"/>
        <w:spacing w:after="0"/>
        <w:ind w:right="41" w:firstLine="710"/>
        <w:jc w:val="both"/>
        <w:rPr>
          <w:sz w:val="20"/>
          <w:szCs w:val="20"/>
        </w:rPr>
      </w:pPr>
      <w:r w:rsidRPr="00A47776">
        <w:rPr>
          <w:sz w:val="20"/>
          <w:szCs w:val="20"/>
        </w:rPr>
        <w:t>Pemantauan Status Gizi 2017, persentase pendek dan sangat pendek pada balita usia 0-59 bulan di Provinsi Sulawesi Barat yaitu sangat pendek 14,90% dan pendek 25,10%. Sulawesi Barat berada pada urutan ke-3 setelah Provinsi Nusa Tenggara Timur yaitu sangat pendek 18,00% dan pendek 25,10% dan Provinsi Papua yaitu sangat pendek 15,90% dan pendek 16,90%</w:t>
      </w:r>
      <w:r w:rsidRPr="00A47776">
        <w:rPr>
          <w:sz w:val="20"/>
          <w:szCs w:val="20"/>
        </w:rPr>
        <w:fldChar w:fldCharType="begin" w:fldLock="1"/>
      </w:r>
      <w:r w:rsidR="00A47776" w:rsidRPr="00A47776">
        <w:rPr>
          <w:sz w:val="20"/>
          <w:szCs w:val="20"/>
        </w:rPr>
        <w:instrText>ADDIN CSL_CITATION {"citationItems":[{"id":"ITEM-1","itemData":{"ISBN":"9786024164461","author":[{"dropping-particle":"","family":"Kemenkes RI","given":"","non-dropping-particle":"","parse-names":false,"suffix":""}],"id":"ITEM-1","issued":{"date-parts":[["2020"]]},"publisher-place":"Jakarta","title":"Profil Kesehatan Indonesia Tahun 2018","type":"report"},"uris":["http://www.mendeley.com/documents/?uuid=000fdcaa-aea2-49c3-b2b9-32517e5710c1"]}],"mendeley":{"formattedCitation":"(8)","plainTextFormattedCitation":"(8)","previouslyFormattedCitation":"(Kemenkes RI, 2020a)"},"properties":{"noteIndex":0},"schema":"https://github.com/citation-style-language/schema/raw/master/csl-citation.json"}</w:instrText>
      </w:r>
      <w:r w:rsidRPr="00A47776">
        <w:rPr>
          <w:sz w:val="20"/>
          <w:szCs w:val="20"/>
        </w:rPr>
        <w:fldChar w:fldCharType="separate"/>
      </w:r>
      <w:r w:rsidR="00A47776" w:rsidRPr="00A47776">
        <w:rPr>
          <w:noProof/>
          <w:sz w:val="20"/>
          <w:szCs w:val="20"/>
        </w:rPr>
        <w:t>(8)</w:t>
      </w:r>
      <w:r w:rsidRPr="00A47776">
        <w:rPr>
          <w:sz w:val="20"/>
          <w:szCs w:val="20"/>
        </w:rPr>
        <w:fldChar w:fldCharType="end"/>
      </w:r>
      <w:r w:rsidRPr="00A47776">
        <w:rPr>
          <w:sz w:val="20"/>
          <w:szCs w:val="20"/>
        </w:rPr>
        <w:t>.</w:t>
      </w:r>
    </w:p>
    <w:p w14:paraId="79D4FA1F" w14:textId="1AA07087" w:rsidR="004C3D75" w:rsidRPr="00A47776" w:rsidRDefault="004C3D75" w:rsidP="004C3D75">
      <w:pPr>
        <w:pStyle w:val="BodyText"/>
        <w:spacing w:after="0"/>
        <w:ind w:right="41" w:firstLine="710"/>
        <w:jc w:val="both"/>
        <w:rPr>
          <w:sz w:val="20"/>
          <w:szCs w:val="20"/>
        </w:rPr>
      </w:pPr>
      <w:r w:rsidRPr="00A47776">
        <w:rPr>
          <w:sz w:val="20"/>
          <w:szCs w:val="20"/>
        </w:rPr>
        <w:t xml:space="preserve">Data sekunder </w:t>
      </w:r>
      <w:r w:rsidRPr="00A47776">
        <w:rPr>
          <w:iCs/>
          <w:sz w:val="20"/>
          <w:szCs w:val="20"/>
        </w:rPr>
        <w:t>stunting</w:t>
      </w:r>
      <w:r w:rsidRPr="00A47776">
        <w:rPr>
          <w:i/>
          <w:sz w:val="20"/>
          <w:szCs w:val="20"/>
        </w:rPr>
        <w:t xml:space="preserve"> </w:t>
      </w:r>
      <w:r w:rsidRPr="00A47776">
        <w:rPr>
          <w:sz w:val="20"/>
          <w:szCs w:val="20"/>
        </w:rPr>
        <w:t>di daerah Pamboang tahun 2019, di Desa Simbang sebanyak 7 kasus, Desa Bababulo Utara 9 kasus, Desa Sirindu 13 kasus, Desa Adolang Dhua 22 kasus, Desa Balombong 25 kasus, Desa Pesuloang 24, Desa BTP 25 kasus, Desa Adolang 32 kasus, Desa Tinambung 35 kasus, Desa Lalampanua 35 kasus, Desa Banua Adolang 47 kasus, Desa Betteng 45 kasus, Desa Bonde 55</w:t>
      </w:r>
      <w:r w:rsidRPr="00A47776">
        <w:rPr>
          <w:spacing w:val="-3"/>
          <w:sz w:val="20"/>
          <w:szCs w:val="20"/>
        </w:rPr>
        <w:t xml:space="preserve"> </w:t>
      </w:r>
      <w:r w:rsidRPr="00A47776">
        <w:rPr>
          <w:sz w:val="20"/>
          <w:szCs w:val="20"/>
        </w:rPr>
        <w:t xml:space="preserve">kasus. Kabupaten Majene merupakan salah satu wilayah yang menjadi 1.000 desa prioritas </w:t>
      </w:r>
      <w:r w:rsidRPr="00A47776">
        <w:rPr>
          <w:i/>
          <w:sz w:val="20"/>
          <w:szCs w:val="20"/>
        </w:rPr>
        <w:t xml:space="preserve">stunting </w:t>
      </w:r>
      <w:r w:rsidRPr="00A47776">
        <w:rPr>
          <w:sz w:val="20"/>
          <w:szCs w:val="20"/>
        </w:rPr>
        <w:t>pada tahun 2018, yaitu Desa Pamboborang, Benteng,</w:t>
      </w:r>
      <w:r w:rsidRPr="00A47776">
        <w:rPr>
          <w:sz w:val="20"/>
          <w:szCs w:val="20"/>
          <w:lang w:val="en-US"/>
        </w:rPr>
        <w:t xml:space="preserve"> </w:t>
      </w:r>
      <w:r w:rsidRPr="00A47776">
        <w:rPr>
          <w:sz w:val="20"/>
          <w:szCs w:val="20"/>
        </w:rPr>
        <w:t>Bonde</w:t>
      </w:r>
      <w:r w:rsidRPr="00A47776">
        <w:rPr>
          <w:sz w:val="20"/>
          <w:szCs w:val="20"/>
          <w:lang w:val="en-US"/>
        </w:rPr>
        <w:t xml:space="preserve"> </w:t>
      </w:r>
      <w:r w:rsidRPr="00A47776">
        <w:rPr>
          <w:sz w:val="20"/>
          <w:szCs w:val="20"/>
        </w:rPr>
        <w:t>Utara, Banua,</w:t>
      </w:r>
      <w:r w:rsidRPr="00A47776">
        <w:rPr>
          <w:sz w:val="20"/>
          <w:szCs w:val="20"/>
          <w:lang w:val="en-US"/>
        </w:rPr>
        <w:t xml:space="preserve"> </w:t>
      </w:r>
      <w:r w:rsidRPr="00A47776">
        <w:rPr>
          <w:sz w:val="20"/>
          <w:szCs w:val="20"/>
        </w:rPr>
        <w:t xml:space="preserve">Adolang Dua, Pesuloang, Pundau, Bambangan, Salutationgan dan Kabiraan merupakan desa penderita </w:t>
      </w:r>
      <w:r w:rsidRPr="00A47776">
        <w:rPr>
          <w:i/>
          <w:sz w:val="20"/>
          <w:szCs w:val="20"/>
        </w:rPr>
        <w:t xml:space="preserve">stunting </w:t>
      </w:r>
      <w:r w:rsidRPr="00A47776">
        <w:rPr>
          <w:sz w:val="20"/>
          <w:szCs w:val="20"/>
        </w:rPr>
        <w:t>selama 3 tahun terakhir</w:t>
      </w:r>
      <w:r w:rsidRPr="00A47776">
        <w:rPr>
          <w:sz w:val="20"/>
          <w:szCs w:val="20"/>
        </w:rPr>
        <w:fldChar w:fldCharType="begin" w:fldLock="1"/>
      </w:r>
      <w:r w:rsidR="00A47776" w:rsidRPr="00A47776">
        <w:rPr>
          <w:sz w:val="20"/>
          <w:szCs w:val="20"/>
        </w:rPr>
        <w:instrText>ADDIN CSL_CITATION {"citationItems":[{"id":"ITEM-1","itemData":{"author":[{"dropping-particle":"","family":"Puskesmas Pamboang","given":"","non-dropping-particle":"","parse-names":false,"suffix":""}],"id":"ITEM-1","issued":{"date-parts":[["2019"]]},"publisher-place":"Pamboang. Majene","title":"Data Puskesmas Pamboang 2018-2019","type":"report"},"uris":["http://www.mendeley.com/documents/?uuid=c9e3edb6-74c5-4fec-8d41-a678d65c062e"]}],"mendeley":{"formattedCitation":"(9)","plainTextFormattedCitation":"(9)","previouslyFormattedCitation":"(Puskesmas Pamboang, 2019)"},"properties":{"noteIndex":0},"schema":"https://github.com/citation-style-language/schema/raw/master/csl-citation.json"}</w:instrText>
      </w:r>
      <w:r w:rsidRPr="00A47776">
        <w:rPr>
          <w:sz w:val="20"/>
          <w:szCs w:val="20"/>
        </w:rPr>
        <w:fldChar w:fldCharType="separate"/>
      </w:r>
      <w:r w:rsidR="00A47776" w:rsidRPr="00A47776">
        <w:rPr>
          <w:noProof/>
          <w:sz w:val="20"/>
          <w:szCs w:val="20"/>
        </w:rPr>
        <w:t>(9)</w:t>
      </w:r>
      <w:r w:rsidRPr="00A47776">
        <w:rPr>
          <w:sz w:val="20"/>
          <w:szCs w:val="20"/>
        </w:rPr>
        <w:fldChar w:fldCharType="end"/>
      </w:r>
      <w:r w:rsidRPr="00A47776">
        <w:rPr>
          <w:sz w:val="20"/>
          <w:szCs w:val="20"/>
        </w:rPr>
        <w:t>.</w:t>
      </w:r>
    </w:p>
    <w:p w14:paraId="7A8C7C68" w14:textId="31B2FC05" w:rsidR="004C3D75" w:rsidRPr="00A47776" w:rsidRDefault="004C3D75" w:rsidP="004C3D75">
      <w:pPr>
        <w:pStyle w:val="BodyText"/>
        <w:spacing w:after="0"/>
        <w:ind w:right="41" w:firstLine="600"/>
        <w:jc w:val="both"/>
        <w:rPr>
          <w:sz w:val="20"/>
          <w:szCs w:val="20"/>
        </w:rPr>
      </w:pPr>
      <w:r w:rsidRPr="00A47776">
        <w:rPr>
          <w:sz w:val="20"/>
          <w:szCs w:val="20"/>
        </w:rPr>
        <w:t xml:space="preserve">Persepsi mencerminkan cara individu menafsirkan pengalaman yang mengandalkan indera yang diterimanya, misalnya melalui indera penglihatan, </w:t>
      </w:r>
      <w:r w:rsidRPr="00A47776">
        <w:rPr>
          <w:spacing w:val="-4"/>
          <w:sz w:val="20"/>
          <w:szCs w:val="20"/>
        </w:rPr>
        <w:t xml:space="preserve">pendengaran, </w:t>
      </w:r>
      <w:r w:rsidRPr="00A47776">
        <w:rPr>
          <w:sz w:val="20"/>
          <w:szCs w:val="20"/>
        </w:rPr>
        <w:t>pengecapan, sentuhan, dan rasa. Rangsangan, misalnya dalam bentuk informasi, yang ditangkap indera dikenali menurut pola yang sudah terbentuk berdasarkan pengalaman, kemudian diproses dengan melibatkan atensi atau perhatian sehingga terbentuk pemahaman atau cara pandang individu terhadap lingkungan sekitarnya</w:t>
      </w:r>
      <w:r w:rsidRPr="00A47776">
        <w:rPr>
          <w:sz w:val="20"/>
          <w:szCs w:val="20"/>
        </w:rPr>
        <w:fldChar w:fldCharType="begin" w:fldLock="1"/>
      </w:r>
      <w:r w:rsidR="00A47776" w:rsidRPr="00A47776">
        <w:rPr>
          <w:sz w:val="20"/>
          <w:szCs w:val="20"/>
        </w:rPr>
        <w:instrText>ADDIN CSL_CITATION {"citationItems":[{"id":"ITEM-1","itemData":{"ISBN":"9780133936544","author":[{"dropping-particle":"","family":"Aronson","given":"Elliot","non-dropping-particle":"","parse-names":false,"suffix":""},{"dropping-particle":"","family":"Wilson","given":"Timothy D.","non-dropping-particle":"","parse-names":false,"suffix":""},{"dropping-particle":"","family":"Akert","given":"Robin M.","non-dropping-particle":"","parse-names":false,"suffix":""},{"dropping-particle":"","family":"Sommers","given":"Samuel R","non-dropping-particle":"","parse-names":false,"suffix":""}],"edition":"9th","id":"ITEM-1","issued":{"date-parts":[["2016"]]},"number-of-pages":"624","title":"Social Psychology","type":"book"},"uris":["http://www.mendeley.com/documents/?uuid=264998e9-66a2-485b-8459-69f7e28edba7"]}],"mendeley":{"formattedCitation":"(10)","plainTextFormattedCitation":"(10)","previouslyFormattedCitation":"(Aronson &lt;i&gt;et al.&lt;/i&gt;, 2016)"},"properties":{"noteIndex":0},"schema":"https://github.com/citation-style-language/schema/raw/master/csl-citation.json"}</w:instrText>
      </w:r>
      <w:r w:rsidRPr="00A47776">
        <w:rPr>
          <w:sz w:val="20"/>
          <w:szCs w:val="20"/>
        </w:rPr>
        <w:fldChar w:fldCharType="separate"/>
      </w:r>
      <w:r w:rsidR="00A47776" w:rsidRPr="00A47776">
        <w:rPr>
          <w:noProof/>
          <w:sz w:val="20"/>
          <w:szCs w:val="20"/>
        </w:rPr>
        <w:t>(10)</w:t>
      </w:r>
      <w:r w:rsidRPr="00A47776">
        <w:rPr>
          <w:sz w:val="20"/>
          <w:szCs w:val="20"/>
        </w:rPr>
        <w:fldChar w:fldCharType="end"/>
      </w:r>
      <w:r w:rsidRPr="00A47776">
        <w:rPr>
          <w:sz w:val="20"/>
          <w:szCs w:val="20"/>
        </w:rPr>
        <w:t xml:space="preserve">. Persepsi seseorang terhadap suatu hal yang sama, sangat mungkin berbeda dengan individu lainnya, karena melibatkan pola pengalaman sebelumnya. Persepsi berperan penting mempengaruhi perilaku karena berfungsi sebagai prediktor atau landasan dalam berperilaku. Individu yang tidak memiliki persepsi atau pemahaman akan bertindak tanpa arah atau bahkan tidak bertindak sama sekali meskipun dia dihadapkan pada sebuah stimulus yang membahayakan dirinya. Hal ini serupa dengan pemahaman tentang anak balita pendek. </w:t>
      </w:r>
    </w:p>
    <w:p w14:paraId="48839B28" w14:textId="7A8D9970" w:rsidR="002975B0" w:rsidRPr="00F15CC4" w:rsidRDefault="004C3D75" w:rsidP="004C3D75">
      <w:pPr>
        <w:pStyle w:val="ListParagraph"/>
        <w:spacing w:after="0"/>
        <w:ind w:left="0" w:firstLine="567"/>
        <w:jc w:val="both"/>
        <w:rPr>
          <w:rFonts w:ascii="Times New Roman" w:hAnsi="Times New Roman" w:cs="Times New Roman"/>
          <w:sz w:val="20"/>
          <w:szCs w:val="20"/>
          <w:lang w:val="en-US"/>
        </w:rPr>
      </w:pPr>
      <w:r w:rsidRPr="00A47776">
        <w:rPr>
          <w:rFonts w:ascii="Times New Roman" w:hAnsi="Times New Roman" w:cs="Times New Roman"/>
          <w:sz w:val="20"/>
          <w:szCs w:val="20"/>
        </w:rPr>
        <w:t xml:space="preserve">Tanpa informasi yang utuh mengenai apa itu </w:t>
      </w:r>
      <w:r w:rsidRPr="00A47776">
        <w:rPr>
          <w:rFonts w:ascii="Times New Roman" w:hAnsi="Times New Roman" w:cs="Times New Roman"/>
          <w:iCs/>
          <w:sz w:val="20"/>
          <w:szCs w:val="20"/>
        </w:rPr>
        <w:t>stunting</w:t>
      </w:r>
      <w:r w:rsidRPr="00A47776">
        <w:rPr>
          <w:rFonts w:ascii="Times New Roman" w:hAnsi="Times New Roman" w:cs="Times New Roman"/>
          <w:sz w:val="20"/>
          <w:szCs w:val="20"/>
        </w:rPr>
        <w:t>, penyebab dan dampaknya, berarti tidak</w:t>
      </w:r>
      <w:r w:rsidRPr="00A47776">
        <w:rPr>
          <w:rFonts w:ascii="Times New Roman" w:hAnsi="Times New Roman" w:cs="Times New Roman"/>
          <w:spacing w:val="53"/>
          <w:sz w:val="20"/>
          <w:szCs w:val="20"/>
        </w:rPr>
        <w:t xml:space="preserve"> </w:t>
      </w:r>
      <w:r w:rsidRPr="00A47776">
        <w:rPr>
          <w:rFonts w:ascii="Times New Roman" w:hAnsi="Times New Roman" w:cs="Times New Roman"/>
          <w:sz w:val="20"/>
          <w:szCs w:val="20"/>
        </w:rPr>
        <w:t xml:space="preserve">ada dasar awal pembentukan persepsi yang memadai atau bahkan memunculkan persepsi yang kurang adekuat. Tanpa persepsi dan pemahaman yang akurat, akan sulit mengharapkan keterlibatan masyarakat dalam program pemerintah mengatasi </w:t>
      </w:r>
      <w:r w:rsidRPr="00A47776">
        <w:rPr>
          <w:rFonts w:ascii="Times New Roman" w:hAnsi="Times New Roman" w:cs="Times New Roman"/>
          <w:iCs/>
          <w:sz w:val="20"/>
          <w:szCs w:val="20"/>
        </w:rPr>
        <w:t>stunting</w:t>
      </w:r>
      <w:r w:rsidRPr="00A47776">
        <w:rPr>
          <w:rFonts w:ascii="Times New Roman" w:hAnsi="Times New Roman" w:cs="Times New Roman"/>
          <w:sz w:val="20"/>
          <w:szCs w:val="20"/>
        </w:rPr>
        <w:t xml:space="preserve">. Sementara pencegahan </w:t>
      </w:r>
      <w:r w:rsidRPr="00A47776">
        <w:rPr>
          <w:rFonts w:ascii="Times New Roman" w:hAnsi="Times New Roman" w:cs="Times New Roman"/>
          <w:iCs/>
          <w:sz w:val="20"/>
          <w:szCs w:val="20"/>
        </w:rPr>
        <w:t>stunting</w:t>
      </w:r>
      <w:r w:rsidRPr="00A47776">
        <w:rPr>
          <w:rFonts w:ascii="Times New Roman" w:hAnsi="Times New Roman" w:cs="Times New Roman"/>
          <w:sz w:val="20"/>
          <w:szCs w:val="20"/>
        </w:rPr>
        <w:t xml:space="preserve">, justru paling dibutuhkan pada tingkat keluarga. Berdasarkan uraian latar belakang </w:t>
      </w:r>
      <w:r w:rsidRPr="00A47776">
        <w:rPr>
          <w:rFonts w:ascii="Times New Roman" w:hAnsi="Times New Roman" w:cs="Times New Roman"/>
          <w:sz w:val="20"/>
          <w:szCs w:val="20"/>
          <w:lang w:val="en-US"/>
        </w:rPr>
        <w:t xml:space="preserve">maka penting </w:t>
      </w:r>
      <w:r w:rsidRPr="00A47776">
        <w:rPr>
          <w:rFonts w:ascii="Times New Roman" w:hAnsi="Times New Roman" w:cs="Times New Roman"/>
          <w:sz w:val="20"/>
          <w:szCs w:val="20"/>
        </w:rPr>
        <w:t xml:space="preserve">untuk melakukan kajian mengenai persepsi </w:t>
      </w:r>
      <w:r w:rsidRPr="00A47776">
        <w:rPr>
          <w:rFonts w:ascii="Times New Roman" w:hAnsi="Times New Roman" w:cs="Times New Roman"/>
          <w:sz w:val="20"/>
          <w:szCs w:val="20"/>
          <w:lang w:val="en-US"/>
        </w:rPr>
        <w:t>ibu</w:t>
      </w:r>
      <w:r w:rsidRPr="00A47776">
        <w:rPr>
          <w:rFonts w:ascii="Times New Roman" w:hAnsi="Times New Roman" w:cs="Times New Roman"/>
          <w:sz w:val="20"/>
          <w:szCs w:val="20"/>
        </w:rPr>
        <w:t xml:space="preserve"> terhadap </w:t>
      </w:r>
      <w:r w:rsidRPr="00A47776">
        <w:rPr>
          <w:rFonts w:ascii="Times New Roman" w:hAnsi="Times New Roman" w:cs="Times New Roman"/>
          <w:sz w:val="20"/>
          <w:szCs w:val="20"/>
          <w:lang w:val="en-US"/>
        </w:rPr>
        <w:t xml:space="preserve">stunting dan </w:t>
      </w:r>
      <w:r w:rsidRPr="00A47776">
        <w:rPr>
          <w:rFonts w:ascii="Times New Roman" w:hAnsi="Times New Roman" w:cs="Times New Roman"/>
          <w:sz w:val="20"/>
          <w:szCs w:val="20"/>
        </w:rPr>
        <w:t xml:space="preserve">berbagai faktor risiko </w:t>
      </w:r>
      <w:r w:rsidRPr="00A47776">
        <w:rPr>
          <w:rFonts w:ascii="Times New Roman" w:hAnsi="Times New Roman" w:cs="Times New Roman"/>
          <w:iCs/>
          <w:sz w:val="20"/>
          <w:szCs w:val="20"/>
        </w:rPr>
        <w:t>stunting</w:t>
      </w:r>
      <w:r w:rsidRPr="00A47776">
        <w:rPr>
          <w:rFonts w:ascii="Times New Roman" w:hAnsi="Times New Roman" w:cs="Times New Roman"/>
          <w:i/>
          <w:sz w:val="20"/>
          <w:szCs w:val="20"/>
          <w:lang w:val="en-US"/>
        </w:rPr>
        <w:t xml:space="preserve"> </w:t>
      </w:r>
      <w:r w:rsidRPr="00A47776">
        <w:rPr>
          <w:rFonts w:ascii="Times New Roman" w:hAnsi="Times New Roman" w:cs="Times New Roman"/>
          <w:sz w:val="20"/>
          <w:szCs w:val="20"/>
        </w:rPr>
        <w:t>di Kabupaten Majene</w:t>
      </w:r>
      <w:r w:rsidRPr="004C3D75">
        <w:rPr>
          <w:rFonts w:ascii="Times New Roman" w:hAnsi="Times New Roman" w:cs="Times New Roman"/>
          <w:sz w:val="20"/>
          <w:szCs w:val="20"/>
        </w:rPr>
        <w:t>.</w:t>
      </w:r>
    </w:p>
    <w:p w14:paraId="7BE43BD3" w14:textId="77777777" w:rsidR="002975B0" w:rsidRPr="002975B0" w:rsidRDefault="002975B0" w:rsidP="00527010">
      <w:pPr>
        <w:spacing w:after="0"/>
        <w:ind w:firstLine="567"/>
        <w:jc w:val="both"/>
        <w:rPr>
          <w:rFonts w:ascii="Times New Roman" w:hAnsi="Times New Roman" w:cs="Times New Roman"/>
          <w:sz w:val="20"/>
          <w:szCs w:val="20"/>
        </w:rPr>
      </w:pPr>
    </w:p>
    <w:p w14:paraId="7DD7F5E0" w14:textId="77777777" w:rsidR="00F15CC4" w:rsidRDefault="00F15CC4" w:rsidP="00F15CC4">
      <w:pPr>
        <w:autoSpaceDE w:val="0"/>
        <w:autoSpaceDN w:val="0"/>
        <w:adjustRightInd w:val="0"/>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Metode </w:t>
      </w:r>
    </w:p>
    <w:p w14:paraId="1FFDB9B9" w14:textId="77777777" w:rsidR="004C3D75" w:rsidRPr="00A47776" w:rsidRDefault="008D0330" w:rsidP="004C3D75">
      <w:pPr>
        <w:pStyle w:val="BodyText"/>
        <w:spacing w:after="0"/>
        <w:ind w:right="41" w:firstLine="715"/>
        <w:jc w:val="both"/>
        <w:rPr>
          <w:sz w:val="20"/>
          <w:szCs w:val="20"/>
        </w:rPr>
      </w:pPr>
      <w:r w:rsidRPr="00A47776">
        <w:rPr>
          <w:sz w:val="20"/>
          <w:szCs w:val="20"/>
        </w:rPr>
        <w:t xml:space="preserve">Metode penelitian berisi penjelasan tentang </w:t>
      </w:r>
      <w:r w:rsidR="004C3D75" w:rsidRPr="00A47776">
        <w:rPr>
          <w:sz w:val="20"/>
          <w:szCs w:val="20"/>
        </w:rPr>
        <w:t xml:space="preserve">Penelitian ini menggunakan metode kualitatif dengan pendekatan fenomenologis. Pendekatan ini memungkinkan peneliti menggali sudut pandang </w:t>
      </w:r>
      <w:r w:rsidR="004C3D75" w:rsidRPr="00A47776">
        <w:rPr>
          <w:sz w:val="20"/>
          <w:szCs w:val="20"/>
          <w:lang w:val="en-US"/>
        </w:rPr>
        <w:t>informan</w:t>
      </w:r>
      <w:r w:rsidR="004C3D75" w:rsidRPr="00A47776">
        <w:rPr>
          <w:sz w:val="20"/>
          <w:szCs w:val="20"/>
        </w:rPr>
        <w:t xml:space="preserve"> tentang balita </w:t>
      </w:r>
      <w:r w:rsidR="004C3D75" w:rsidRPr="00A47776">
        <w:rPr>
          <w:sz w:val="20"/>
          <w:szCs w:val="20"/>
          <w:lang w:val="en-US"/>
        </w:rPr>
        <w:t>stunting</w:t>
      </w:r>
      <w:r w:rsidR="004C3D75" w:rsidRPr="00A47776">
        <w:rPr>
          <w:sz w:val="20"/>
          <w:szCs w:val="20"/>
        </w:rPr>
        <w:t xml:space="preserve">. Penelitian ini dilakukan pada bulan Desember 2020 di Kabupaten </w:t>
      </w:r>
      <w:r w:rsidR="004C3D75" w:rsidRPr="00A47776">
        <w:rPr>
          <w:sz w:val="20"/>
          <w:szCs w:val="20"/>
        </w:rPr>
        <w:lastRenderedPageBreak/>
        <w:t xml:space="preserve">Majene, Provinsi Sulawesi Barat. Sebagai kota pendidikan, Majene menghadapi tantangan yang lebih berat dengan jumlah angka </w:t>
      </w:r>
      <w:r w:rsidR="004C3D75" w:rsidRPr="00A47776">
        <w:rPr>
          <w:iCs/>
          <w:sz w:val="20"/>
          <w:szCs w:val="20"/>
        </w:rPr>
        <w:t>stunting</w:t>
      </w:r>
      <w:r w:rsidR="004C3D75" w:rsidRPr="00A47776">
        <w:rPr>
          <w:i/>
          <w:sz w:val="20"/>
          <w:szCs w:val="20"/>
        </w:rPr>
        <w:t xml:space="preserve"> </w:t>
      </w:r>
      <w:r w:rsidR="004C3D75" w:rsidRPr="00A47776">
        <w:rPr>
          <w:sz w:val="20"/>
          <w:szCs w:val="20"/>
        </w:rPr>
        <w:t>yang cukup tinggi yang tersebar di</w:t>
      </w:r>
      <w:r w:rsidR="004C3D75" w:rsidRPr="00A47776">
        <w:rPr>
          <w:sz w:val="20"/>
          <w:szCs w:val="20"/>
          <w:lang w:val="en-US"/>
        </w:rPr>
        <w:t xml:space="preserve"> </w:t>
      </w:r>
      <w:r w:rsidR="004C3D75" w:rsidRPr="00A47776">
        <w:rPr>
          <w:sz w:val="20"/>
          <w:szCs w:val="20"/>
        </w:rPr>
        <w:t>beberapa desa.</w:t>
      </w:r>
    </w:p>
    <w:p w14:paraId="63CAB430" w14:textId="77777777" w:rsidR="004C3D75" w:rsidRPr="00A47776" w:rsidRDefault="004C3D75" w:rsidP="004C3D75">
      <w:pPr>
        <w:spacing w:after="0" w:line="240" w:lineRule="auto"/>
        <w:ind w:firstLine="720"/>
        <w:jc w:val="both"/>
        <w:rPr>
          <w:rFonts w:ascii="Times New Roman" w:hAnsi="Times New Roman"/>
          <w:sz w:val="20"/>
          <w:szCs w:val="20"/>
          <w:lang w:val="en-US"/>
        </w:rPr>
      </w:pPr>
      <w:r w:rsidRPr="00A47776">
        <w:rPr>
          <w:rFonts w:ascii="Times New Roman" w:hAnsi="Times New Roman"/>
          <w:sz w:val="20"/>
          <w:szCs w:val="20"/>
        </w:rPr>
        <w:t xml:space="preserve">Dengan mempertimbangkan tidak semua ibu yang memiliki anak </w:t>
      </w:r>
      <w:r w:rsidRPr="00A47776">
        <w:rPr>
          <w:rFonts w:ascii="Times New Roman" w:hAnsi="Times New Roman"/>
          <w:i/>
          <w:sz w:val="20"/>
          <w:szCs w:val="20"/>
        </w:rPr>
        <w:t xml:space="preserve">stunting </w:t>
      </w:r>
      <w:r w:rsidRPr="00A47776">
        <w:rPr>
          <w:rFonts w:ascii="Times New Roman" w:hAnsi="Times New Roman"/>
          <w:sz w:val="20"/>
          <w:szCs w:val="20"/>
        </w:rPr>
        <w:t xml:space="preserve">bersedia diwawancarai, maka </w:t>
      </w:r>
      <w:r w:rsidRPr="00A47776">
        <w:rPr>
          <w:rFonts w:ascii="Times New Roman" w:hAnsi="Times New Roman"/>
          <w:sz w:val="20"/>
          <w:szCs w:val="20"/>
          <w:lang w:val="en-US"/>
        </w:rPr>
        <w:t>informan</w:t>
      </w:r>
      <w:r w:rsidRPr="00A47776">
        <w:rPr>
          <w:rFonts w:ascii="Times New Roman" w:hAnsi="Times New Roman"/>
          <w:sz w:val="20"/>
          <w:szCs w:val="20"/>
        </w:rPr>
        <w:t xml:space="preserve"> dipilih secara sampling dengan </w:t>
      </w:r>
      <w:r w:rsidRPr="00A47776">
        <w:rPr>
          <w:rFonts w:ascii="Times New Roman" w:hAnsi="Times New Roman"/>
          <w:sz w:val="20"/>
          <w:szCs w:val="20"/>
          <w:lang w:val="en-US"/>
        </w:rPr>
        <w:t>metode</w:t>
      </w:r>
      <w:r w:rsidRPr="00A47776">
        <w:rPr>
          <w:rFonts w:ascii="Times New Roman" w:hAnsi="Times New Roman"/>
          <w:sz w:val="20"/>
          <w:szCs w:val="20"/>
        </w:rPr>
        <w:t xml:space="preserve"> </w:t>
      </w:r>
      <w:r w:rsidRPr="00A47776">
        <w:rPr>
          <w:rFonts w:ascii="Times New Roman" w:hAnsi="Times New Roman"/>
          <w:i/>
          <w:sz w:val="20"/>
          <w:szCs w:val="20"/>
        </w:rPr>
        <w:t xml:space="preserve">snowball sampling </w:t>
      </w:r>
      <w:r w:rsidRPr="00A47776">
        <w:rPr>
          <w:rFonts w:ascii="Times New Roman" w:hAnsi="Times New Roman"/>
          <w:sz w:val="20"/>
          <w:szCs w:val="20"/>
        </w:rPr>
        <w:t xml:space="preserve">menargetkan mereka yang memiliki anak balita </w:t>
      </w:r>
      <w:r w:rsidRPr="00A47776">
        <w:rPr>
          <w:rFonts w:ascii="Times New Roman" w:hAnsi="Times New Roman"/>
          <w:i/>
          <w:sz w:val="20"/>
          <w:szCs w:val="20"/>
        </w:rPr>
        <w:t>stunting</w:t>
      </w:r>
      <w:r w:rsidRPr="00A47776">
        <w:rPr>
          <w:rFonts w:ascii="Times New Roman" w:hAnsi="Times New Roman"/>
          <w:sz w:val="20"/>
          <w:szCs w:val="20"/>
        </w:rPr>
        <w:t xml:space="preserve">. </w:t>
      </w:r>
      <w:r w:rsidRPr="00A47776">
        <w:rPr>
          <w:rFonts w:ascii="Times New Roman" w:hAnsi="Times New Roman"/>
          <w:iCs/>
          <w:sz w:val="20"/>
          <w:szCs w:val="20"/>
        </w:rPr>
        <w:t>Enam</w:t>
      </w:r>
      <w:r w:rsidRPr="00A47776">
        <w:rPr>
          <w:rFonts w:ascii="Times New Roman" w:hAnsi="Times New Roman"/>
          <w:i/>
          <w:sz w:val="20"/>
          <w:szCs w:val="20"/>
        </w:rPr>
        <w:t xml:space="preserve"> </w:t>
      </w:r>
      <w:r w:rsidRPr="00A47776">
        <w:rPr>
          <w:rFonts w:ascii="Times New Roman" w:hAnsi="Times New Roman"/>
          <w:sz w:val="20"/>
          <w:szCs w:val="20"/>
          <w:lang w:val="en-US"/>
        </w:rPr>
        <w:t>informan</w:t>
      </w:r>
      <w:r w:rsidRPr="00A47776">
        <w:rPr>
          <w:rFonts w:ascii="Times New Roman" w:hAnsi="Times New Roman"/>
          <w:sz w:val="20"/>
          <w:szCs w:val="20"/>
        </w:rPr>
        <w:t xml:space="preserve"> ditemui secara </w:t>
      </w:r>
      <w:r w:rsidRPr="00A47776">
        <w:rPr>
          <w:rFonts w:ascii="Times New Roman" w:hAnsi="Times New Roman"/>
          <w:i/>
          <w:iCs/>
          <w:sz w:val="20"/>
          <w:szCs w:val="20"/>
        </w:rPr>
        <w:t xml:space="preserve">by name by addres </w:t>
      </w:r>
      <w:r w:rsidRPr="00A47776">
        <w:rPr>
          <w:rFonts w:ascii="Times New Roman" w:hAnsi="Times New Roman"/>
          <w:sz w:val="20"/>
          <w:szCs w:val="20"/>
        </w:rPr>
        <w:t xml:space="preserve">di </w:t>
      </w:r>
      <w:r w:rsidRPr="00A47776">
        <w:rPr>
          <w:rFonts w:ascii="Times New Roman" w:hAnsi="Times New Roman"/>
          <w:spacing w:val="-3"/>
          <w:sz w:val="20"/>
          <w:szCs w:val="20"/>
        </w:rPr>
        <w:t xml:space="preserve">rumah </w:t>
      </w:r>
      <w:r w:rsidRPr="00A47776">
        <w:rPr>
          <w:rFonts w:ascii="Times New Roman" w:hAnsi="Times New Roman"/>
          <w:sz w:val="20"/>
          <w:szCs w:val="20"/>
        </w:rPr>
        <w:t xml:space="preserve">masing-masing, sedangkan dua lainnya direkomendasikan oleh kader yang mengetahui keberadaan anak </w:t>
      </w:r>
      <w:r w:rsidRPr="00A47776">
        <w:rPr>
          <w:rFonts w:ascii="Times New Roman" w:hAnsi="Times New Roman"/>
          <w:i/>
          <w:sz w:val="20"/>
          <w:szCs w:val="20"/>
        </w:rPr>
        <w:t xml:space="preserve">stunting </w:t>
      </w:r>
      <w:r w:rsidRPr="00A47776">
        <w:rPr>
          <w:rFonts w:ascii="Times New Roman" w:hAnsi="Times New Roman"/>
          <w:sz w:val="20"/>
          <w:szCs w:val="20"/>
        </w:rPr>
        <w:t xml:space="preserve">di </w:t>
      </w:r>
      <w:r w:rsidRPr="00A47776">
        <w:rPr>
          <w:rFonts w:ascii="Times New Roman" w:hAnsi="Times New Roman"/>
          <w:sz w:val="20"/>
          <w:szCs w:val="20"/>
          <w:lang w:val="en-US"/>
        </w:rPr>
        <w:t>K</w:t>
      </w:r>
      <w:r w:rsidRPr="00A47776">
        <w:rPr>
          <w:rFonts w:ascii="Times New Roman" w:hAnsi="Times New Roman"/>
          <w:sz w:val="20"/>
          <w:szCs w:val="20"/>
        </w:rPr>
        <w:t>ecamatan</w:t>
      </w:r>
      <w:r w:rsidRPr="00A47776">
        <w:rPr>
          <w:rFonts w:ascii="Times New Roman" w:hAnsi="Times New Roman"/>
          <w:spacing w:val="7"/>
          <w:sz w:val="20"/>
          <w:szCs w:val="20"/>
        </w:rPr>
        <w:t xml:space="preserve"> </w:t>
      </w:r>
      <w:r w:rsidRPr="00A47776">
        <w:rPr>
          <w:rFonts w:ascii="Times New Roman" w:hAnsi="Times New Roman"/>
          <w:sz w:val="20"/>
          <w:szCs w:val="20"/>
          <w:lang w:val="en-US"/>
        </w:rPr>
        <w:t>P</w:t>
      </w:r>
      <w:r w:rsidRPr="00A47776">
        <w:rPr>
          <w:rFonts w:ascii="Times New Roman" w:hAnsi="Times New Roman"/>
          <w:sz w:val="20"/>
          <w:szCs w:val="20"/>
        </w:rPr>
        <w:t>amboang</w:t>
      </w:r>
      <w:r w:rsidRPr="00A47776">
        <w:rPr>
          <w:rFonts w:ascii="Times New Roman" w:hAnsi="Times New Roman"/>
          <w:sz w:val="20"/>
          <w:szCs w:val="20"/>
          <w:lang w:val="en-US"/>
        </w:rPr>
        <w:t>, Majene.</w:t>
      </w:r>
    </w:p>
    <w:p w14:paraId="726F884D" w14:textId="77777777" w:rsidR="004C3D75" w:rsidRPr="00A47776" w:rsidRDefault="004C3D75" w:rsidP="004C3D75">
      <w:pPr>
        <w:pStyle w:val="BodyText"/>
        <w:spacing w:after="0"/>
        <w:ind w:right="41" w:firstLine="715"/>
        <w:jc w:val="both"/>
        <w:rPr>
          <w:sz w:val="20"/>
          <w:szCs w:val="20"/>
        </w:rPr>
      </w:pPr>
      <w:r w:rsidRPr="00A47776">
        <w:rPr>
          <w:sz w:val="20"/>
          <w:szCs w:val="20"/>
        </w:rPr>
        <w:t xml:space="preserve">Pengumpulan data dilakukan </w:t>
      </w:r>
      <w:r w:rsidRPr="00A47776">
        <w:rPr>
          <w:spacing w:val="-4"/>
          <w:sz w:val="20"/>
          <w:szCs w:val="20"/>
        </w:rPr>
        <w:t>melalui</w:t>
      </w:r>
      <w:r w:rsidRPr="00A47776">
        <w:rPr>
          <w:spacing w:val="58"/>
          <w:sz w:val="20"/>
          <w:szCs w:val="20"/>
        </w:rPr>
        <w:t xml:space="preserve"> </w:t>
      </w:r>
      <w:r w:rsidRPr="00A47776">
        <w:rPr>
          <w:sz w:val="20"/>
          <w:szCs w:val="20"/>
        </w:rPr>
        <w:t>wawancara mendalam kepada keenam orang ibu yang berusia 20 sampai 29 tahun; dua di</w:t>
      </w:r>
      <w:r w:rsidRPr="00A47776">
        <w:rPr>
          <w:sz w:val="20"/>
          <w:szCs w:val="20"/>
          <w:lang w:val="en-US"/>
        </w:rPr>
        <w:t xml:space="preserve"> </w:t>
      </w:r>
      <w:r w:rsidRPr="00A47776">
        <w:rPr>
          <w:sz w:val="20"/>
          <w:szCs w:val="20"/>
        </w:rPr>
        <w:t>antara mereka ada yang tidak tamat SD, satu orang yang menyelesaikan pendidikan sampai tamat SD, satu orang</w:t>
      </w:r>
      <w:r w:rsidRPr="00A47776">
        <w:rPr>
          <w:spacing w:val="12"/>
          <w:sz w:val="20"/>
          <w:szCs w:val="20"/>
        </w:rPr>
        <w:t xml:space="preserve"> </w:t>
      </w:r>
      <w:r w:rsidRPr="00A47776">
        <w:rPr>
          <w:sz w:val="20"/>
          <w:szCs w:val="20"/>
        </w:rPr>
        <w:t xml:space="preserve">menyelesaikan pendidikan </w:t>
      </w:r>
      <w:r w:rsidRPr="00A47776">
        <w:rPr>
          <w:spacing w:val="-3"/>
          <w:sz w:val="20"/>
          <w:szCs w:val="20"/>
        </w:rPr>
        <w:t xml:space="preserve">sampai </w:t>
      </w:r>
      <w:r w:rsidRPr="00A47776">
        <w:rPr>
          <w:sz w:val="20"/>
          <w:szCs w:val="20"/>
        </w:rPr>
        <w:t xml:space="preserve">SMP, satu orang yang </w:t>
      </w:r>
      <w:r w:rsidRPr="00A47776">
        <w:rPr>
          <w:sz w:val="20"/>
          <w:szCs w:val="20"/>
          <w:lang w:val="en-US"/>
        </w:rPr>
        <w:t>mempunyai</w:t>
      </w:r>
      <w:r w:rsidRPr="00A47776">
        <w:rPr>
          <w:sz w:val="20"/>
          <w:szCs w:val="20"/>
        </w:rPr>
        <w:t xml:space="preserve"> pendidikan SMA dan satu orang yang menyelesaikan pendidikan sampai Diploma </w:t>
      </w:r>
      <w:r w:rsidRPr="00A47776">
        <w:rPr>
          <w:sz w:val="20"/>
          <w:szCs w:val="20"/>
          <w:lang w:val="en-US"/>
        </w:rPr>
        <w:t>T</w:t>
      </w:r>
      <w:r w:rsidRPr="00A47776">
        <w:rPr>
          <w:sz w:val="20"/>
          <w:szCs w:val="20"/>
        </w:rPr>
        <w:t xml:space="preserve">iga dengan jumlah anak antara 1 </w:t>
      </w:r>
      <w:r w:rsidRPr="00A47776">
        <w:rPr>
          <w:spacing w:val="-3"/>
          <w:sz w:val="20"/>
          <w:szCs w:val="20"/>
        </w:rPr>
        <w:t xml:space="preserve">sampai </w:t>
      </w:r>
      <w:r w:rsidRPr="00A47776">
        <w:rPr>
          <w:sz w:val="20"/>
          <w:szCs w:val="20"/>
        </w:rPr>
        <w:t>3 orang, keenam ibu memiliki anak yang masih berusia baduta</w:t>
      </w:r>
      <w:r w:rsidRPr="00A47776">
        <w:rPr>
          <w:sz w:val="20"/>
          <w:szCs w:val="20"/>
          <w:lang w:val="en-US"/>
        </w:rPr>
        <w:t xml:space="preserve"> dengan status gizi stunting</w:t>
      </w:r>
      <w:r w:rsidRPr="00A47776">
        <w:rPr>
          <w:sz w:val="20"/>
          <w:szCs w:val="20"/>
        </w:rPr>
        <w:t xml:space="preserve">. </w:t>
      </w:r>
    </w:p>
    <w:p w14:paraId="3BCCDD45" w14:textId="77777777" w:rsidR="004C3D75" w:rsidRPr="00A47776" w:rsidRDefault="004C3D75" w:rsidP="004C3D75">
      <w:pPr>
        <w:pStyle w:val="BodyText"/>
        <w:spacing w:after="0"/>
        <w:ind w:right="41" w:firstLine="715"/>
        <w:jc w:val="both"/>
        <w:rPr>
          <w:sz w:val="20"/>
          <w:szCs w:val="20"/>
        </w:rPr>
      </w:pPr>
      <w:r w:rsidRPr="00A47776">
        <w:rPr>
          <w:sz w:val="20"/>
          <w:szCs w:val="20"/>
        </w:rPr>
        <w:t xml:space="preserve">Kesediaan </w:t>
      </w:r>
      <w:r w:rsidRPr="00A47776">
        <w:rPr>
          <w:sz w:val="20"/>
          <w:szCs w:val="20"/>
          <w:lang w:val="en-US"/>
        </w:rPr>
        <w:t>informan</w:t>
      </w:r>
      <w:r w:rsidRPr="00A47776">
        <w:rPr>
          <w:sz w:val="20"/>
          <w:szCs w:val="20"/>
        </w:rPr>
        <w:t xml:space="preserve"> </w:t>
      </w:r>
      <w:r w:rsidRPr="00A47776">
        <w:rPr>
          <w:spacing w:val="-4"/>
          <w:sz w:val="20"/>
          <w:szCs w:val="20"/>
        </w:rPr>
        <w:t xml:space="preserve">untuk </w:t>
      </w:r>
      <w:r w:rsidRPr="00A47776">
        <w:rPr>
          <w:sz w:val="20"/>
          <w:szCs w:val="20"/>
        </w:rPr>
        <w:t xml:space="preserve">berpartisipasi dalam kajian ini telah diperoleh melalui pembicaraan persetujuan setelah penjelasan. Dalam tatap muka  sebelum wawancara dimulai, peneliti menjelaskan tujuan kajian dan keuntungan/kerugian mengikuti penelitian ini. Semua </w:t>
      </w:r>
      <w:r w:rsidRPr="00A47776">
        <w:rPr>
          <w:sz w:val="20"/>
          <w:szCs w:val="20"/>
          <w:lang w:val="en-US"/>
        </w:rPr>
        <w:t>informan</w:t>
      </w:r>
      <w:r w:rsidRPr="00A47776">
        <w:rPr>
          <w:sz w:val="20"/>
          <w:szCs w:val="20"/>
        </w:rPr>
        <w:t xml:space="preserve"> menandatangani </w:t>
      </w:r>
      <w:r w:rsidRPr="00A47776">
        <w:rPr>
          <w:sz w:val="20"/>
          <w:szCs w:val="20"/>
        </w:rPr>
        <w:t xml:space="preserve">formulir </w:t>
      </w:r>
      <w:r w:rsidRPr="00A47776">
        <w:rPr>
          <w:i/>
          <w:sz w:val="20"/>
          <w:szCs w:val="20"/>
        </w:rPr>
        <w:t xml:space="preserve">informed consent </w:t>
      </w:r>
      <w:r w:rsidRPr="00A47776">
        <w:rPr>
          <w:sz w:val="20"/>
          <w:szCs w:val="20"/>
        </w:rPr>
        <w:t xml:space="preserve">dengan menggunakan inisial nama. Wawancara mendalam kepada </w:t>
      </w:r>
      <w:r w:rsidRPr="00A47776">
        <w:rPr>
          <w:sz w:val="20"/>
          <w:szCs w:val="20"/>
          <w:lang w:val="en-US"/>
        </w:rPr>
        <w:t>informan</w:t>
      </w:r>
      <w:r w:rsidRPr="00A47776">
        <w:rPr>
          <w:sz w:val="20"/>
          <w:szCs w:val="20"/>
        </w:rPr>
        <w:t xml:space="preserve"> dilakukan untuk menggali informasi tentang pemaknaan anak berpostur badan pendek dan pemahaman </w:t>
      </w:r>
      <w:r w:rsidRPr="00A47776">
        <w:rPr>
          <w:spacing w:val="-4"/>
          <w:sz w:val="20"/>
          <w:szCs w:val="20"/>
        </w:rPr>
        <w:t xml:space="preserve">tentang </w:t>
      </w:r>
      <w:r w:rsidRPr="00A47776">
        <w:rPr>
          <w:i/>
          <w:sz w:val="20"/>
          <w:szCs w:val="20"/>
        </w:rPr>
        <w:t xml:space="preserve">stunting </w:t>
      </w:r>
      <w:r w:rsidRPr="00A47776">
        <w:rPr>
          <w:sz w:val="20"/>
          <w:szCs w:val="20"/>
        </w:rPr>
        <w:t>serta upaya menjaga kesehatan gizi anak balita.</w:t>
      </w:r>
    </w:p>
    <w:p w14:paraId="610085B0" w14:textId="3D517E1A" w:rsidR="00F15CC4" w:rsidRPr="00A47776" w:rsidRDefault="004C3D75" w:rsidP="004C3D75">
      <w:pPr>
        <w:pStyle w:val="ListParagraph"/>
        <w:spacing w:after="0"/>
        <w:ind w:left="0" w:firstLine="567"/>
        <w:jc w:val="both"/>
        <w:rPr>
          <w:rFonts w:ascii="Times New Roman" w:hAnsi="Times New Roman" w:cs="Times New Roman"/>
          <w:sz w:val="20"/>
          <w:szCs w:val="20"/>
        </w:rPr>
      </w:pPr>
      <w:r w:rsidRPr="00A47776">
        <w:rPr>
          <w:rFonts w:ascii="Times New Roman" w:hAnsi="Times New Roman"/>
          <w:sz w:val="20"/>
          <w:szCs w:val="20"/>
        </w:rPr>
        <w:t xml:space="preserve">Data yang diperoleh diolah dengan menerapkan teknik </w:t>
      </w:r>
      <w:r w:rsidRPr="00A47776">
        <w:rPr>
          <w:rFonts w:ascii="Times New Roman" w:hAnsi="Times New Roman"/>
          <w:i/>
          <w:sz w:val="20"/>
          <w:szCs w:val="20"/>
        </w:rPr>
        <w:t xml:space="preserve">open-coding </w:t>
      </w:r>
      <w:r w:rsidRPr="00A47776">
        <w:rPr>
          <w:rFonts w:ascii="Times New Roman" w:hAnsi="Times New Roman"/>
          <w:sz w:val="20"/>
          <w:szCs w:val="20"/>
        </w:rPr>
        <w:t xml:space="preserve">untuk mensarikan dan mengkategorisasikan makna yang diberikan oleh </w:t>
      </w:r>
      <w:r w:rsidRPr="00A47776">
        <w:rPr>
          <w:rFonts w:ascii="Times New Roman" w:hAnsi="Times New Roman"/>
          <w:sz w:val="20"/>
          <w:szCs w:val="20"/>
          <w:lang w:val="en-US"/>
        </w:rPr>
        <w:t>informan</w:t>
      </w:r>
      <w:r w:rsidRPr="00A47776">
        <w:rPr>
          <w:rFonts w:ascii="Times New Roman" w:hAnsi="Times New Roman"/>
          <w:sz w:val="20"/>
          <w:szCs w:val="20"/>
        </w:rPr>
        <w:t xml:space="preserve"> sebagaimana tercermin dalam kata-kata tanggapan mereka terhadap </w:t>
      </w:r>
      <w:r w:rsidRPr="00A47776">
        <w:rPr>
          <w:rFonts w:ascii="Times New Roman" w:hAnsi="Times New Roman"/>
          <w:iCs/>
          <w:sz w:val="20"/>
          <w:szCs w:val="20"/>
        </w:rPr>
        <w:t>stunting</w:t>
      </w:r>
      <w:r w:rsidRPr="00A47776">
        <w:rPr>
          <w:rFonts w:ascii="Times New Roman" w:hAnsi="Times New Roman"/>
          <w:sz w:val="20"/>
          <w:szCs w:val="20"/>
        </w:rPr>
        <w:t xml:space="preserve">. Kata-kata kunci dalam pengkodean mengacu kepada teori persepsi sosial serta pengalaman peneliti dalam sektor kesehatan gizi balita. Selanjutnya, </w:t>
      </w:r>
      <w:r w:rsidRPr="00A47776">
        <w:rPr>
          <w:rFonts w:ascii="Times New Roman" w:hAnsi="Times New Roman"/>
          <w:spacing w:val="-3"/>
          <w:sz w:val="20"/>
          <w:szCs w:val="20"/>
        </w:rPr>
        <w:t xml:space="preserve">hasil </w:t>
      </w:r>
      <w:r w:rsidRPr="00A47776">
        <w:rPr>
          <w:rFonts w:ascii="Times New Roman" w:hAnsi="Times New Roman"/>
          <w:sz w:val="20"/>
          <w:szCs w:val="20"/>
        </w:rPr>
        <w:t xml:space="preserve">pengkodean diinterpretasikan dan dianalisa untuk melihat makna dari pernyataan </w:t>
      </w:r>
      <w:r w:rsidRPr="00A47776">
        <w:rPr>
          <w:rFonts w:ascii="Times New Roman" w:hAnsi="Times New Roman"/>
          <w:sz w:val="20"/>
          <w:szCs w:val="20"/>
          <w:lang w:val="en-US"/>
        </w:rPr>
        <w:t>informan</w:t>
      </w:r>
      <w:r w:rsidRPr="00A47776">
        <w:rPr>
          <w:rFonts w:ascii="Times New Roman" w:hAnsi="Times New Roman"/>
          <w:sz w:val="20"/>
          <w:szCs w:val="20"/>
        </w:rPr>
        <w:t xml:space="preserve"> selama wawancara maupun hasil pengamatan sekitar lingkungan</w:t>
      </w:r>
      <w:r w:rsidRPr="00A47776">
        <w:rPr>
          <w:rFonts w:ascii="Times New Roman" w:hAnsi="Times New Roman"/>
          <w:spacing w:val="-4"/>
          <w:sz w:val="20"/>
          <w:szCs w:val="20"/>
        </w:rPr>
        <w:t xml:space="preserve"> </w:t>
      </w:r>
      <w:r w:rsidRPr="00A47776">
        <w:rPr>
          <w:rFonts w:ascii="Times New Roman" w:hAnsi="Times New Roman"/>
          <w:sz w:val="20"/>
          <w:szCs w:val="20"/>
        </w:rPr>
        <w:t>rumah.</w:t>
      </w:r>
    </w:p>
    <w:p w14:paraId="6C159FC1" w14:textId="77777777" w:rsidR="002975B0" w:rsidRPr="002975B0" w:rsidRDefault="002975B0" w:rsidP="00527010">
      <w:pPr>
        <w:spacing w:after="0"/>
        <w:jc w:val="both"/>
        <w:rPr>
          <w:rFonts w:ascii="Times New Roman" w:hAnsi="Times New Roman" w:cs="Times New Roman"/>
          <w:sz w:val="20"/>
          <w:szCs w:val="20"/>
        </w:rPr>
      </w:pPr>
    </w:p>
    <w:p w14:paraId="1886E201" w14:textId="7E852922" w:rsidR="00F8231B" w:rsidRPr="004C3D75" w:rsidRDefault="00F8231B" w:rsidP="004C3D75">
      <w:pPr>
        <w:autoSpaceDE w:val="0"/>
        <w:autoSpaceDN w:val="0"/>
        <w:adjustRightInd w:val="0"/>
        <w:spacing w:after="0"/>
        <w:jc w:val="both"/>
        <w:rPr>
          <w:rFonts w:ascii="Times New Roman" w:hAnsi="Times New Roman" w:cs="Times New Roman"/>
          <w:b/>
          <w:sz w:val="24"/>
          <w:szCs w:val="24"/>
          <w:lang w:val="en-US"/>
        </w:rPr>
      </w:pPr>
      <w:r w:rsidRPr="00F8231B">
        <w:rPr>
          <w:rFonts w:ascii="Times New Roman" w:hAnsi="Times New Roman" w:cs="Times New Roman"/>
          <w:b/>
          <w:sz w:val="24"/>
          <w:szCs w:val="24"/>
          <w:lang w:val="en-US"/>
        </w:rPr>
        <w:t>Hasil</w:t>
      </w:r>
    </w:p>
    <w:p w14:paraId="46ED286E" w14:textId="77777777" w:rsidR="004C3D75" w:rsidRPr="00A47776" w:rsidRDefault="004C3D75" w:rsidP="004C3D75">
      <w:pPr>
        <w:pStyle w:val="BodyText"/>
        <w:spacing w:after="0"/>
        <w:ind w:right="-2" w:firstLine="720"/>
        <w:jc w:val="both"/>
        <w:rPr>
          <w:sz w:val="20"/>
          <w:szCs w:val="20"/>
        </w:rPr>
      </w:pPr>
      <w:r w:rsidRPr="00A47776">
        <w:rPr>
          <w:sz w:val="20"/>
          <w:szCs w:val="20"/>
        </w:rPr>
        <w:t xml:space="preserve">Data dikumpulkan melalui wawancara mendalam terhadap 6 orang ibu yang mempunyai bayi </w:t>
      </w:r>
      <w:r w:rsidRPr="00A47776">
        <w:rPr>
          <w:iCs/>
          <w:sz w:val="20"/>
          <w:szCs w:val="20"/>
        </w:rPr>
        <w:t>stunting</w:t>
      </w:r>
      <w:r w:rsidRPr="00A47776">
        <w:rPr>
          <w:sz w:val="20"/>
          <w:szCs w:val="20"/>
        </w:rPr>
        <w:t xml:space="preserve">. Semua </w:t>
      </w:r>
      <w:r w:rsidRPr="00A47776">
        <w:rPr>
          <w:sz w:val="20"/>
          <w:szCs w:val="20"/>
          <w:lang w:val="en-US"/>
        </w:rPr>
        <w:t>informan</w:t>
      </w:r>
      <w:r w:rsidRPr="00A47776">
        <w:rPr>
          <w:sz w:val="20"/>
          <w:szCs w:val="20"/>
        </w:rPr>
        <w:t xml:space="preserve"> berada di Kabupaten Majene di 3 Desa Bonde Utara, Desa Banua Adolang dan Desa </w:t>
      </w:r>
      <w:r w:rsidRPr="00A47776">
        <w:rPr>
          <w:color w:val="000000" w:themeColor="text1"/>
          <w:sz w:val="20"/>
          <w:szCs w:val="20"/>
        </w:rPr>
        <w:t xml:space="preserve">Betteng. </w:t>
      </w:r>
      <w:r w:rsidRPr="00A47776">
        <w:rPr>
          <w:sz w:val="20"/>
          <w:szCs w:val="20"/>
        </w:rPr>
        <w:t>Adapun karakteristik informan dapat dilihat pada tab</w:t>
      </w:r>
      <w:r w:rsidRPr="00A47776">
        <w:rPr>
          <w:sz w:val="20"/>
          <w:szCs w:val="20"/>
          <w:lang w:val="en-US"/>
        </w:rPr>
        <w:t>e</w:t>
      </w:r>
      <w:r w:rsidRPr="00A47776">
        <w:rPr>
          <w:sz w:val="20"/>
          <w:szCs w:val="20"/>
        </w:rPr>
        <w:t xml:space="preserve">l berikut: </w:t>
      </w:r>
    </w:p>
    <w:p w14:paraId="1334EE70" w14:textId="77777777" w:rsidR="004C3D75" w:rsidRPr="004C3D75" w:rsidRDefault="004C3D75" w:rsidP="004C3D75">
      <w:pPr>
        <w:pStyle w:val="Caption"/>
        <w:spacing w:after="0"/>
        <w:jc w:val="left"/>
        <w:rPr>
          <w:b/>
          <w:bCs/>
          <w:i w:val="0"/>
          <w:iCs w:val="0"/>
          <w:color w:val="000000" w:themeColor="text1"/>
          <w:sz w:val="20"/>
          <w:szCs w:val="20"/>
        </w:rPr>
      </w:pPr>
    </w:p>
    <w:p w14:paraId="5F229A54" w14:textId="77777777" w:rsidR="00A47776" w:rsidRDefault="00A47776" w:rsidP="004C3D75">
      <w:pPr>
        <w:pStyle w:val="Caption"/>
        <w:spacing w:after="0"/>
        <w:rPr>
          <w:b/>
          <w:bCs/>
          <w:i w:val="0"/>
          <w:iCs w:val="0"/>
          <w:color w:val="000000" w:themeColor="text1"/>
          <w:sz w:val="20"/>
          <w:szCs w:val="20"/>
        </w:rPr>
        <w:sectPr w:rsidR="00A47776" w:rsidSect="00DF13AD">
          <w:type w:val="continuous"/>
          <w:pgSz w:w="11907" w:h="16839" w:code="9"/>
          <w:pgMar w:top="1440" w:right="1134" w:bottom="1440" w:left="1134" w:header="425" w:footer="720" w:gutter="0"/>
          <w:cols w:num="2" w:space="720"/>
          <w:docGrid w:linePitch="360"/>
        </w:sectPr>
      </w:pPr>
    </w:p>
    <w:p w14:paraId="5AC81252" w14:textId="77777777" w:rsidR="00A47776" w:rsidRDefault="00A47776" w:rsidP="004C3D75">
      <w:pPr>
        <w:pStyle w:val="Caption"/>
        <w:spacing w:after="0"/>
        <w:rPr>
          <w:b/>
          <w:bCs/>
          <w:i w:val="0"/>
          <w:iCs w:val="0"/>
          <w:color w:val="000000" w:themeColor="text1"/>
          <w:sz w:val="20"/>
          <w:szCs w:val="20"/>
        </w:rPr>
      </w:pPr>
    </w:p>
    <w:p w14:paraId="727400BC" w14:textId="674D32F1" w:rsidR="00A47776" w:rsidRPr="00A47776" w:rsidRDefault="004C3D75" w:rsidP="00A47776">
      <w:pPr>
        <w:pStyle w:val="Caption"/>
        <w:spacing w:after="0"/>
        <w:rPr>
          <w:i w:val="0"/>
          <w:iCs w:val="0"/>
          <w:color w:val="000000" w:themeColor="text1"/>
          <w:sz w:val="20"/>
          <w:szCs w:val="20"/>
        </w:rPr>
      </w:pPr>
      <w:r w:rsidRPr="004C3D75">
        <w:rPr>
          <w:b/>
          <w:bCs/>
          <w:i w:val="0"/>
          <w:iCs w:val="0"/>
          <w:color w:val="000000" w:themeColor="text1"/>
          <w:sz w:val="20"/>
          <w:szCs w:val="20"/>
        </w:rPr>
        <w:t xml:space="preserve">Tabel </w:t>
      </w:r>
      <w:r w:rsidRPr="004C3D75">
        <w:rPr>
          <w:b/>
          <w:bCs/>
          <w:i w:val="0"/>
          <w:iCs w:val="0"/>
          <w:color w:val="000000" w:themeColor="text1"/>
          <w:sz w:val="20"/>
          <w:szCs w:val="20"/>
        </w:rPr>
        <w:fldChar w:fldCharType="begin"/>
      </w:r>
      <w:r w:rsidRPr="004C3D75">
        <w:rPr>
          <w:b/>
          <w:bCs/>
          <w:i w:val="0"/>
          <w:iCs w:val="0"/>
          <w:color w:val="000000" w:themeColor="text1"/>
          <w:sz w:val="20"/>
          <w:szCs w:val="20"/>
        </w:rPr>
        <w:instrText xml:space="preserve"> SEQ Tabel \* ARABIC </w:instrText>
      </w:r>
      <w:r w:rsidRPr="004C3D75">
        <w:rPr>
          <w:b/>
          <w:bCs/>
          <w:i w:val="0"/>
          <w:iCs w:val="0"/>
          <w:color w:val="000000" w:themeColor="text1"/>
          <w:sz w:val="20"/>
          <w:szCs w:val="20"/>
        </w:rPr>
        <w:fldChar w:fldCharType="separate"/>
      </w:r>
      <w:r w:rsidRPr="004C3D75">
        <w:rPr>
          <w:b/>
          <w:bCs/>
          <w:i w:val="0"/>
          <w:iCs w:val="0"/>
          <w:color w:val="000000" w:themeColor="text1"/>
          <w:sz w:val="20"/>
          <w:szCs w:val="20"/>
        </w:rPr>
        <w:t>2</w:t>
      </w:r>
      <w:r w:rsidRPr="004C3D75">
        <w:rPr>
          <w:b/>
          <w:bCs/>
          <w:i w:val="0"/>
          <w:iCs w:val="0"/>
          <w:color w:val="000000" w:themeColor="text1"/>
          <w:sz w:val="20"/>
          <w:szCs w:val="20"/>
        </w:rPr>
        <w:fldChar w:fldCharType="end"/>
      </w:r>
      <w:r w:rsidRPr="004C3D75">
        <w:rPr>
          <w:b/>
          <w:bCs/>
          <w:i w:val="0"/>
          <w:iCs w:val="0"/>
          <w:color w:val="000000" w:themeColor="text1"/>
          <w:sz w:val="20"/>
          <w:szCs w:val="20"/>
        </w:rPr>
        <w:t xml:space="preserve"> </w:t>
      </w:r>
      <w:r w:rsidRPr="004C3D75">
        <w:rPr>
          <w:i w:val="0"/>
          <w:iCs w:val="0"/>
          <w:color w:val="000000" w:themeColor="text1"/>
          <w:sz w:val="20"/>
          <w:szCs w:val="20"/>
        </w:rPr>
        <w:t>Karakteristik Informan</w:t>
      </w:r>
    </w:p>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0"/>
        <w:gridCol w:w="1134"/>
        <w:gridCol w:w="993"/>
        <w:gridCol w:w="850"/>
        <w:gridCol w:w="851"/>
        <w:gridCol w:w="1276"/>
        <w:gridCol w:w="992"/>
        <w:gridCol w:w="851"/>
        <w:gridCol w:w="1133"/>
      </w:tblGrid>
      <w:tr w:rsidR="00A47776" w:rsidRPr="004C3D75" w14:paraId="28D6E2E0" w14:textId="77777777" w:rsidTr="00A47776">
        <w:tc>
          <w:tcPr>
            <w:tcW w:w="709" w:type="dxa"/>
            <w:tcBorders>
              <w:top w:val="single" w:sz="4" w:space="0" w:color="auto"/>
              <w:bottom w:val="single" w:sz="4" w:space="0" w:color="auto"/>
            </w:tcBorders>
          </w:tcPr>
          <w:p w14:paraId="1019DF90"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Kode</w:t>
            </w:r>
          </w:p>
        </w:tc>
        <w:tc>
          <w:tcPr>
            <w:tcW w:w="850" w:type="dxa"/>
            <w:tcBorders>
              <w:top w:val="single" w:sz="4" w:space="0" w:color="auto"/>
              <w:bottom w:val="single" w:sz="4" w:space="0" w:color="auto"/>
            </w:tcBorders>
          </w:tcPr>
          <w:p w14:paraId="4BA245B1"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Usia (Tahun)</w:t>
            </w:r>
          </w:p>
        </w:tc>
        <w:tc>
          <w:tcPr>
            <w:tcW w:w="1134" w:type="dxa"/>
            <w:tcBorders>
              <w:top w:val="single" w:sz="4" w:space="0" w:color="auto"/>
              <w:bottom w:val="single" w:sz="4" w:space="0" w:color="auto"/>
            </w:tcBorders>
          </w:tcPr>
          <w:p w14:paraId="2B5881DA"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Pendidikan Terakhir</w:t>
            </w:r>
          </w:p>
        </w:tc>
        <w:tc>
          <w:tcPr>
            <w:tcW w:w="993" w:type="dxa"/>
            <w:tcBorders>
              <w:top w:val="single" w:sz="4" w:space="0" w:color="auto"/>
              <w:bottom w:val="single" w:sz="4" w:space="0" w:color="auto"/>
            </w:tcBorders>
          </w:tcPr>
          <w:p w14:paraId="7D7A46E8"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Pekerjaan</w:t>
            </w:r>
          </w:p>
        </w:tc>
        <w:tc>
          <w:tcPr>
            <w:tcW w:w="850" w:type="dxa"/>
            <w:tcBorders>
              <w:top w:val="single" w:sz="4" w:space="0" w:color="auto"/>
              <w:bottom w:val="single" w:sz="4" w:space="0" w:color="auto"/>
            </w:tcBorders>
          </w:tcPr>
          <w:p w14:paraId="56FF33C2"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Usia Menikah (Tahun)</w:t>
            </w:r>
          </w:p>
        </w:tc>
        <w:tc>
          <w:tcPr>
            <w:tcW w:w="851" w:type="dxa"/>
            <w:tcBorders>
              <w:top w:val="single" w:sz="4" w:space="0" w:color="auto"/>
              <w:bottom w:val="single" w:sz="4" w:space="0" w:color="auto"/>
            </w:tcBorders>
          </w:tcPr>
          <w:p w14:paraId="17716E86"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Status Gizi Ibu</w:t>
            </w:r>
          </w:p>
        </w:tc>
        <w:tc>
          <w:tcPr>
            <w:tcW w:w="1276" w:type="dxa"/>
            <w:tcBorders>
              <w:top w:val="single" w:sz="4" w:space="0" w:color="auto"/>
              <w:bottom w:val="single" w:sz="4" w:space="0" w:color="auto"/>
            </w:tcBorders>
          </w:tcPr>
          <w:p w14:paraId="75A9C45F"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Riwayat obstetric</w:t>
            </w:r>
          </w:p>
        </w:tc>
        <w:tc>
          <w:tcPr>
            <w:tcW w:w="992" w:type="dxa"/>
            <w:tcBorders>
              <w:top w:val="single" w:sz="4" w:space="0" w:color="auto"/>
              <w:bottom w:val="single" w:sz="4" w:space="0" w:color="auto"/>
            </w:tcBorders>
          </w:tcPr>
          <w:p w14:paraId="0CDF6B79"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 xml:space="preserve">Berat Badan Lahir </w:t>
            </w:r>
          </w:p>
        </w:tc>
        <w:tc>
          <w:tcPr>
            <w:tcW w:w="851" w:type="dxa"/>
            <w:tcBorders>
              <w:top w:val="single" w:sz="4" w:space="0" w:color="auto"/>
              <w:bottom w:val="single" w:sz="4" w:space="0" w:color="auto"/>
            </w:tcBorders>
          </w:tcPr>
          <w:p w14:paraId="722AB747"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Panjang Badan Lahir</w:t>
            </w:r>
          </w:p>
        </w:tc>
        <w:tc>
          <w:tcPr>
            <w:tcW w:w="1133" w:type="dxa"/>
            <w:tcBorders>
              <w:top w:val="single" w:sz="4" w:space="0" w:color="auto"/>
              <w:bottom w:val="single" w:sz="4" w:space="0" w:color="auto"/>
            </w:tcBorders>
          </w:tcPr>
          <w:p w14:paraId="6BC61314" w14:textId="77777777" w:rsidR="004C3D75" w:rsidRPr="004C3D75" w:rsidRDefault="004C3D75" w:rsidP="005350DA">
            <w:pPr>
              <w:rPr>
                <w:rFonts w:ascii="Times New Roman" w:hAnsi="Times New Roman" w:cs="Times New Roman"/>
                <w:b/>
                <w:bCs/>
                <w:sz w:val="16"/>
                <w:szCs w:val="16"/>
              </w:rPr>
            </w:pPr>
            <w:r w:rsidRPr="004C3D75">
              <w:rPr>
                <w:rFonts w:ascii="Times New Roman" w:hAnsi="Times New Roman" w:cs="Times New Roman"/>
                <w:b/>
                <w:bCs/>
                <w:sz w:val="16"/>
                <w:szCs w:val="16"/>
              </w:rPr>
              <w:t>Jenis Kelamin Anak</w:t>
            </w:r>
          </w:p>
        </w:tc>
      </w:tr>
      <w:tr w:rsidR="00A47776" w:rsidRPr="004C3D75" w14:paraId="43A8466F" w14:textId="77777777" w:rsidTr="00A47776">
        <w:tc>
          <w:tcPr>
            <w:tcW w:w="709" w:type="dxa"/>
            <w:tcBorders>
              <w:top w:val="single" w:sz="4" w:space="0" w:color="auto"/>
              <w:bottom w:val="single" w:sz="4" w:space="0" w:color="auto"/>
            </w:tcBorders>
          </w:tcPr>
          <w:p w14:paraId="56CA618C"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Rs</w:t>
            </w:r>
          </w:p>
        </w:tc>
        <w:tc>
          <w:tcPr>
            <w:tcW w:w="850" w:type="dxa"/>
            <w:tcBorders>
              <w:top w:val="single" w:sz="4" w:space="0" w:color="auto"/>
              <w:bottom w:val="single" w:sz="4" w:space="0" w:color="auto"/>
            </w:tcBorders>
          </w:tcPr>
          <w:p w14:paraId="2D0D1E3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25</w:t>
            </w:r>
          </w:p>
        </w:tc>
        <w:tc>
          <w:tcPr>
            <w:tcW w:w="1134" w:type="dxa"/>
            <w:tcBorders>
              <w:top w:val="single" w:sz="4" w:space="0" w:color="auto"/>
              <w:bottom w:val="single" w:sz="4" w:space="0" w:color="auto"/>
            </w:tcBorders>
          </w:tcPr>
          <w:p w14:paraId="6B4CDC19"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D-3</w:t>
            </w:r>
          </w:p>
        </w:tc>
        <w:tc>
          <w:tcPr>
            <w:tcW w:w="993" w:type="dxa"/>
            <w:tcBorders>
              <w:top w:val="single" w:sz="4" w:space="0" w:color="auto"/>
              <w:bottom w:val="single" w:sz="4" w:space="0" w:color="auto"/>
            </w:tcBorders>
          </w:tcPr>
          <w:p w14:paraId="7EA4AD2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Bidan</w:t>
            </w:r>
          </w:p>
        </w:tc>
        <w:tc>
          <w:tcPr>
            <w:tcW w:w="850" w:type="dxa"/>
            <w:tcBorders>
              <w:top w:val="single" w:sz="4" w:space="0" w:color="auto"/>
              <w:bottom w:val="single" w:sz="4" w:space="0" w:color="auto"/>
            </w:tcBorders>
          </w:tcPr>
          <w:p w14:paraId="0E93BDF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20</w:t>
            </w:r>
          </w:p>
        </w:tc>
        <w:tc>
          <w:tcPr>
            <w:tcW w:w="851" w:type="dxa"/>
            <w:tcBorders>
              <w:top w:val="single" w:sz="4" w:space="0" w:color="auto"/>
              <w:bottom w:val="single" w:sz="4" w:space="0" w:color="auto"/>
            </w:tcBorders>
          </w:tcPr>
          <w:p w14:paraId="54EB458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Risiko KEK</w:t>
            </w:r>
          </w:p>
        </w:tc>
        <w:tc>
          <w:tcPr>
            <w:tcW w:w="1276" w:type="dxa"/>
            <w:tcBorders>
              <w:top w:val="single" w:sz="4" w:space="0" w:color="auto"/>
              <w:bottom w:val="single" w:sz="4" w:space="0" w:color="auto"/>
            </w:tcBorders>
          </w:tcPr>
          <w:p w14:paraId="60D750F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1</w:t>
            </w:r>
          </w:p>
          <w:p w14:paraId="3F49F669"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Paritas 1 Abortus 0</w:t>
            </w:r>
          </w:p>
        </w:tc>
        <w:tc>
          <w:tcPr>
            <w:tcW w:w="992" w:type="dxa"/>
            <w:tcBorders>
              <w:top w:val="single" w:sz="4" w:space="0" w:color="auto"/>
              <w:bottom w:val="single" w:sz="4" w:space="0" w:color="auto"/>
            </w:tcBorders>
          </w:tcPr>
          <w:p w14:paraId="137EFC7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1.500 gram</w:t>
            </w:r>
          </w:p>
        </w:tc>
        <w:tc>
          <w:tcPr>
            <w:tcW w:w="851" w:type="dxa"/>
            <w:tcBorders>
              <w:top w:val="single" w:sz="4" w:space="0" w:color="auto"/>
              <w:bottom w:val="single" w:sz="4" w:space="0" w:color="auto"/>
            </w:tcBorders>
          </w:tcPr>
          <w:p w14:paraId="09A7AD9C"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44 cm</w:t>
            </w:r>
          </w:p>
        </w:tc>
        <w:tc>
          <w:tcPr>
            <w:tcW w:w="1133" w:type="dxa"/>
            <w:tcBorders>
              <w:top w:val="single" w:sz="4" w:space="0" w:color="auto"/>
              <w:bottom w:val="single" w:sz="4" w:space="0" w:color="auto"/>
            </w:tcBorders>
          </w:tcPr>
          <w:p w14:paraId="00BBE762"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Laki-Laki</w:t>
            </w:r>
          </w:p>
        </w:tc>
      </w:tr>
      <w:tr w:rsidR="00A47776" w:rsidRPr="004C3D75" w14:paraId="30B57A9A" w14:textId="77777777" w:rsidTr="00A47776">
        <w:tc>
          <w:tcPr>
            <w:tcW w:w="709" w:type="dxa"/>
            <w:tcBorders>
              <w:top w:val="single" w:sz="4" w:space="0" w:color="auto"/>
              <w:bottom w:val="single" w:sz="4" w:space="0" w:color="auto"/>
            </w:tcBorders>
          </w:tcPr>
          <w:p w14:paraId="29A2F422"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Sr</w:t>
            </w:r>
          </w:p>
        </w:tc>
        <w:tc>
          <w:tcPr>
            <w:tcW w:w="850" w:type="dxa"/>
            <w:tcBorders>
              <w:top w:val="single" w:sz="4" w:space="0" w:color="auto"/>
              <w:bottom w:val="single" w:sz="4" w:space="0" w:color="auto"/>
            </w:tcBorders>
          </w:tcPr>
          <w:p w14:paraId="6B7C7931"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29</w:t>
            </w:r>
          </w:p>
        </w:tc>
        <w:tc>
          <w:tcPr>
            <w:tcW w:w="1134" w:type="dxa"/>
            <w:tcBorders>
              <w:top w:val="single" w:sz="4" w:space="0" w:color="auto"/>
              <w:bottom w:val="single" w:sz="4" w:space="0" w:color="auto"/>
            </w:tcBorders>
          </w:tcPr>
          <w:p w14:paraId="2142398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Tidak Tamat SD</w:t>
            </w:r>
          </w:p>
        </w:tc>
        <w:tc>
          <w:tcPr>
            <w:tcW w:w="993" w:type="dxa"/>
            <w:tcBorders>
              <w:top w:val="single" w:sz="4" w:space="0" w:color="auto"/>
              <w:bottom w:val="single" w:sz="4" w:space="0" w:color="auto"/>
            </w:tcBorders>
          </w:tcPr>
          <w:p w14:paraId="04A592BD"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IRT</w:t>
            </w:r>
          </w:p>
        </w:tc>
        <w:tc>
          <w:tcPr>
            <w:tcW w:w="850" w:type="dxa"/>
            <w:tcBorders>
              <w:top w:val="single" w:sz="4" w:space="0" w:color="auto"/>
              <w:bottom w:val="single" w:sz="4" w:space="0" w:color="auto"/>
            </w:tcBorders>
          </w:tcPr>
          <w:p w14:paraId="5EFB13F5"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15</w:t>
            </w:r>
          </w:p>
        </w:tc>
        <w:tc>
          <w:tcPr>
            <w:tcW w:w="851" w:type="dxa"/>
            <w:tcBorders>
              <w:top w:val="single" w:sz="4" w:space="0" w:color="auto"/>
              <w:bottom w:val="single" w:sz="4" w:space="0" w:color="auto"/>
            </w:tcBorders>
          </w:tcPr>
          <w:p w14:paraId="613979CA"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Normal</w:t>
            </w:r>
          </w:p>
        </w:tc>
        <w:tc>
          <w:tcPr>
            <w:tcW w:w="1276" w:type="dxa"/>
            <w:tcBorders>
              <w:top w:val="single" w:sz="4" w:space="0" w:color="auto"/>
              <w:bottom w:val="single" w:sz="4" w:space="0" w:color="auto"/>
            </w:tcBorders>
          </w:tcPr>
          <w:p w14:paraId="750227C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3</w:t>
            </w:r>
          </w:p>
          <w:p w14:paraId="6EBCDE9F"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Paritas 2 Abortus 1</w:t>
            </w:r>
          </w:p>
        </w:tc>
        <w:tc>
          <w:tcPr>
            <w:tcW w:w="992" w:type="dxa"/>
            <w:tcBorders>
              <w:top w:val="single" w:sz="4" w:space="0" w:color="auto"/>
              <w:bottom w:val="single" w:sz="4" w:space="0" w:color="auto"/>
            </w:tcBorders>
          </w:tcPr>
          <w:p w14:paraId="5EB5782A"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2.900 gram</w:t>
            </w:r>
          </w:p>
        </w:tc>
        <w:tc>
          <w:tcPr>
            <w:tcW w:w="851" w:type="dxa"/>
            <w:tcBorders>
              <w:top w:val="single" w:sz="4" w:space="0" w:color="auto"/>
              <w:bottom w:val="single" w:sz="4" w:space="0" w:color="auto"/>
            </w:tcBorders>
          </w:tcPr>
          <w:p w14:paraId="72CFCD9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48 cm</w:t>
            </w:r>
          </w:p>
        </w:tc>
        <w:tc>
          <w:tcPr>
            <w:tcW w:w="1133" w:type="dxa"/>
            <w:tcBorders>
              <w:top w:val="single" w:sz="4" w:space="0" w:color="auto"/>
              <w:bottom w:val="single" w:sz="4" w:space="0" w:color="auto"/>
            </w:tcBorders>
          </w:tcPr>
          <w:p w14:paraId="290E9D4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Laki-Laki</w:t>
            </w:r>
          </w:p>
        </w:tc>
      </w:tr>
      <w:tr w:rsidR="00A47776" w:rsidRPr="004C3D75" w14:paraId="4BFC06DA" w14:textId="77777777" w:rsidTr="00A47776">
        <w:tc>
          <w:tcPr>
            <w:tcW w:w="709" w:type="dxa"/>
            <w:tcBorders>
              <w:top w:val="single" w:sz="4" w:space="0" w:color="auto"/>
              <w:bottom w:val="single" w:sz="4" w:space="0" w:color="auto"/>
            </w:tcBorders>
          </w:tcPr>
          <w:p w14:paraId="3D2D2170"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Mr</w:t>
            </w:r>
          </w:p>
        </w:tc>
        <w:tc>
          <w:tcPr>
            <w:tcW w:w="850" w:type="dxa"/>
            <w:tcBorders>
              <w:top w:val="single" w:sz="4" w:space="0" w:color="auto"/>
              <w:bottom w:val="single" w:sz="4" w:space="0" w:color="auto"/>
            </w:tcBorders>
          </w:tcPr>
          <w:p w14:paraId="0768A812"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34</w:t>
            </w:r>
          </w:p>
        </w:tc>
        <w:tc>
          <w:tcPr>
            <w:tcW w:w="1134" w:type="dxa"/>
            <w:tcBorders>
              <w:top w:val="single" w:sz="4" w:space="0" w:color="auto"/>
              <w:bottom w:val="single" w:sz="4" w:space="0" w:color="auto"/>
            </w:tcBorders>
          </w:tcPr>
          <w:p w14:paraId="550480F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SMP</w:t>
            </w:r>
          </w:p>
        </w:tc>
        <w:tc>
          <w:tcPr>
            <w:tcW w:w="993" w:type="dxa"/>
            <w:tcBorders>
              <w:top w:val="single" w:sz="4" w:space="0" w:color="auto"/>
              <w:bottom w:val="single" w:sz="4" w:space="0" w:color="auto"/>
            </w:tcBorders>
          </w:tcPr>
          <w:p w14:paraId="28D4A06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IRT</w:t>
            </w:r>
          </w:p>
        </w:tc>
        <w:tc>
          <w:tcPr>
            <w:tcW w:w="850" w:type="dxa"/>
            <w:tcBorders>
              <w:top w:val="single" w:sz="4" w:space="0" w:color="auto"/>
              <w:bottom w:val="single" w:sz="4" w:space="0" w:color="auto"/>
            </w:tcBorders>
          </w:tcPr>
          <w:p w14:paraId="001A885B"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17</w:t>
            </w:r>
          </w:p>
        </w:tc>
        <w:tc>
          <w:tcPr>
            <w:tcW w:w="851" w:type="dxa"/>
            <w:tcBorders>
              <w:top w:val="single" w:sz="4" w:space="0" w:color="auto"/>
              <w:bottom w:val="single" w:sz="4" w:space="0" w:color="auto"/>
            </w:tcBorders>
          </w:tcPr>
          <w:p w14:paraId="14EDC4FB"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Normal</w:t>
            </w:r>
          </w:p>
        </w:tc>
        <w:tc>
          <w:tcPr>
            <w:tcW w:w="1276" w:type="dxa"/>
            <w:tcBorders>
              <w:top w:val="single" w:sz="4" w:space="0" w:color="auto"/>
              <w:bottom w:val="single" w:sz="4" w:space="0" w:color="auto"/>
            </w:tcBorders>
          </w:tcPr>
          <w:p w14:paraId="00AA9453"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3 Paritas 3 Abortus 0</w:t>
            </w:r>
          </w:p>
        </w:tc>
        <w:tc>
          <w:tcPr>
            <w:tcW w:w="992" w:type="dxa"/>
            <w:tcBorders>
              <w:top w:val="single" w:sz="4" w:space="0" w:color="auto"/>
              <w:bottom w:val="single" w:sz="4" w:space="0" w:color="auto"/>
            </w:tcBorders>
          </w:tcPr>
          <w:p w14:paraId="2B08EC6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3.500 gram</w:t>
            </w:r>
          </w:p>
        </w:tc>
        <w:tc>
          <w:tcPr>
            <w:tcW w:w="851" w:type="dxa"/>
            <w:tcBorders>
              <w:top w:val="single" w:sz="4" w:space="0" w:color="auto"/>
              <w:bottom w:val="single" w:sz="4" w:space="0" w:color="auto"/>
            </w:tcBorders>
          </w:tcPr>
          <w:p w14:paraId="10621CEC"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42 cm</w:t>
            </w:r>
          </w:p>
        </w:tc>
        <w:tc>
          <w:tcPr>
            <w:tcW w:w="1133" w:type="dxa"/>
            <w:tcBorders>
              <w:top w:val="single" w:sz="4" w:space="0" w:color="auto"/>
              <w:bottom w:val="single" w:sz="4" w:space="0" w:color="auto"/>
            </w:tcBorders>
          </w:tcPr>
          <w:p w14:paraId="1EFC314D"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Perempuan</w:t>
            </w:r>
          </w:p>
        </w:tc>
      </w:tr>
      <w:tr w:rsidR="00A47776" w:rsidRPr="004C3D75" w14:paraId="1381FCF6" w14:textId="77777777" w:rsidTr="00A47776">
        <w:tc>
          <w:tcPr>
            <w:tcW w:w="709" w:type="dxa"/>
            <w:tcBorders>
              <w:top w:val="single" w:sz="4" w:space="0" w:color="auto"/>
              <w:bottom w:val="single" w:sz="4" w:space="0" w:color="auto"/>
            </w:tcBorders>
          </w:tcPr>
          <w:p w14:paraId="1E9FB5A9"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Nr</w:t>
            </w:r>
          </w:p>
        </w:tc>
        <w:tc>
          <w:tcPr>
            <w:tcW w:w="850" w:type="dxa"/>
            <w:tcBorders>
              <w:top w:val="single" w:sz="4" w:space="0" w:color="auto"/>
              <w:bottom w:val="single" w:sz="4" w:space="0" w:color="auto"/>
            </w:tcBorders>
          </w:tcPr>
          <w:p w14:paraId="7008CD6A"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21</w:t>
            </w:r>
          </w:p>
        </w:tc>
        <w:tc>
          <w:tcPr>
            <w:tcW w:w="1134" w:type="dxa"/>
            <w:tcBorders>
              <w:top w:val="single" w:sz="4" w:space="0" w:color="auto"/>
              <w:bottom w:val="single" w:sz="4" w:space="0" w:color="auto"/>
            </w:tcBorders>
          </w:tcPr>
          <w:p w14:paraId="1CBD3E1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SMP</w:t>
            </w:r>
          </w:p>
        </w:tc>
        <w:tc>
          <w:tcPr>
            <w:tcW w:w="993" w:type="dxa"/>
            <w:tcBorders>
              <w:top w:val="single" w:sz="4" w:space="0" w:color="auto"/>
              <w:bottom w:val="single" w:sz="4" w:space="0" w:color="auto"/>
            </w:tcBorders>
          </w:tcPr>
          <w:p w14:paraId="2304B9E0"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IRT</w:t>
            </w:r>
          </w:p>
        </w:tc>
        <w:tc>
          <w:tcPr>
            <w:tcW w:w="850" w:type="dxa"/>
            <w:tcBorders>
              <w:top w:val="single" w:sz="4" w:space="0" w:color="auto"/>
              <w:bottom w:val="single" w:sz="4" w:space="0" w:color="auto"/>
            </w:tcBorders>
          </w:tcPr>
          <w:p w14:paraId="075B89F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17</w:t>
            </w:r>
          </w:p>
        </w:tc>
        <w:tc>
          <w:tcPr>
            <w:tcW w:w="851" w:type="dxa"/>
            <w:tcBorders>
              <w:top w:val="single" w:sz="4" w:space="0" w:color="auto"/>
              <w:bottom w:val="single" w:sz="4" w:space="0" w:color="auto"/>
            </w:tcBorders>
          </w:tcPr>
          <w:p w14:paraId="5DC87610"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Normal</w:t>
            </w:r>
          </w:p>
        </w:tc>
        <w:tc>
          <w:tcPr>
            <w:tcW w:w="1276" w:type="dxa"/>
            <w:tcBorders>
              <w:top w:val="single" w:sz="4" w:space="0" w:color="auto"/>
              <w:bottom w:val="single" w:sz="4" w:space="0" w:color="auto"/>
            </w:tcBorders>
          </w:tcPr>
          <w:p w14:paraId="6E66198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1</w:t>
            </w:r>
          </w:p>
          <w:p w14:paraId="5DEE487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Paritas 1 Abortus 0</w:t>
            </w:r>
          </w:p>
        </w:tc>
        <w:tc>
          <w:tcPr>
            <w:tcW w:w="992" w:type="dxa"/>
            <w:tcBorders>
              <w:top w:val="single" w:sz="4" w:space="0" w:color="auto"/>
              <w:bottom w:val="single" w:sz="4" w:space="0" w:color="auto"/>
            </w:tcBorders>
          </w:tcPr>
          <w:p w14:paraId="195E601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2.600 gram</w:t>
            </w:r>
          </w:p>
        </w:tc>
        <w:tc>
          <w:tcPr>
            <w:tcW w:w="851" w:type="dxa"/>
            <w:tcBorders>
              <w:top w:val="single" w:sz="4" w:space="0" w:color="auto"/>
              <w:bottom w:val="single" w:sz="4" w:space="0" w:color="auto"/>
            </w:tcBorders>
          </w:tcPr>
          <w:p w14:paraId="5498EC9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48 cm</w:t>
            </w:r>
          </w:p>
        </w:tc>
        <w:tc>
          <w:tcPr>
            <w:tcW w:w="1133" w:type="dxa"/>
            <w:tcBorders>
              <w:top w:val="single" w:sz="4" w:space="0" w:color="auto"/>
              <w:bottom w:val="single" w:sz="4" w:space="0" w:color="auto"/>
            </w:tcBorders>
          </w:tcPr>
          <w:p w14:paraId="09B8D9A3"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Laki-laki</w:t>
            </w:r>
          </w:p>
        </w:tc>
      </w:tr>
      <w:tr w:rsidR="00A47776" w:rsidRPr="004C3D75" w14:paraId="037FF3C4" w14:textId="77777777" w:rsidTr="00A47776">
        <w:tc>
          <w:tcPr>
            <w:tcW w:w="709" w:type="dxa"/>
            <w:tcBorders>
              <w:top w:val="single" w:sz="4" w:space="0" w:color="auto"/>
              <w:bottom w:val="single" w:sz="4" w:space="0" w:color="auto"/>
            </w:tcBorders>
          </w:tcPr>
          <w:p w14:paraId="7CD22C6D"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Hj</w:t>
            </w:r>
          </w:p>
        </w:tc>
        <w:tc>
          <w:tcPr>
            <w:tcW w:w="850" w:type="dxa"/>
            <w:tcBorders>
              <w:top w:val="single" w:sz="4" w:space="0" w:color="auto"/>
              <w:bottom w:val="single" w:sz="4" w:space="0" w:color="auto"/>
            </w:tcBorders>
          </w:tcPr>
          <w:p w14:paraId="25FF413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25</w:t>
            </w:r>
          </w:p>
        </w:tc>
        <w:tc>
          <w:tcPr>
            <w:tcW w:w="1134" w:type="dxa"/>
            <w:tcBorders>
              <w:top w:val="single" w:sz="4" w:space="0" w:color="auto"/>
              <w:bottom w:val="single" w:sz="4" w:space="0" w:color="auto"/>
            </w:tcBorders>
          </w:tcPr>
          <w:p w14:paraId="4C76B3E0"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SMA</w:t>
            </w:r>
          </w:p>
        </w:tc>
        <w:tc>
          <w:tcPr>
            <w:tcW w:w="993" w:type="dxa"/>
            <w:tcBorders>
              <w:top w:val="single" w:sz="4" w:space="0" w:color="auto"/>
              <w:bottom w:val="single" w:sz="4" w:space="0" w:color="auto"/>
            </w:tcBorders>
          </w:tcPr>
          <w:p w14:paraId="00DF75BD"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Pegawai</w:t>
            </w:r>
          </w:p>
        </w:tc>
        <w:tc>
          <w:tcPr>
            <w:tcW w:w="850" w:type="dxa"/>
            <w:tcBorders>
              <w:top w:val="single" w:sz="4" w:space="0" w:color="auto"/>
              <w:bottom w:val="single" w:sz="4" w:space="0" w:color="auto"/>
            </w:tcBorders>
          </w:tcPr>
          <w:p w14:paraId="17B4939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18</w:t>
            </w:r>
          </w:p>
        </w:tc>
        <w:tc>
          <w:tcPr>
            <w:tcW w:w="851" w:type="dxa"/>
            <w:tcBorders>
              <w:top w:val="single" w:sz="4" w:space="0" w:color="auto"/>
              <w:bottom w:val="single" w:sz="4" w:space="0" w:color="auto"/>
            </w:tcBorders>
          </w:tcPr>
          <w:p w14:paraId="058E45EC"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Norma</w:t>
            </w:r>
          </w:p>
        </w:tc>
        <w:tc>
          <w:tcPr>
            <w:tcW w:w="1276" w:type="dxa"/>
            <w:tcBorders>
              <w:top w:val="single" w:sz="4" w:space="0" w:color="auto"/>
              <w:bottom w:val="single" w:sz="4" w:space="0" w:color="auto"/>
            </w:tcBorders>
          </w:tcPr>
          <w:p w14:paraId="3E1D33B5"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1</w:t>
            </w:r>
          </w:p>
          <w:p w14:paraId="0155751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Paritas 1 Abortus 0</w:t>
            </w:r>
          </w:p>
        </w:tc>
        <w:tc>
          <w:tcPr>
            <w:tcW w:w="992" w:type="dxa"/>
            <w:tcBorders>
              <w:top w:val="single" w:sz="4" w:space="0" w:color="auto"/>
              <w:bottom w:val="single" w:sz="4" w:space="0" w:color="auto"/>
            </w:tcBorders>
          </w:tcPr>
          <w:p w14:paraId="4679DCB4"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2.900 gram</w:t>
            </w:r>
          </w:p>
        </w:tc>
        <w:tc>
          <w:tcPr>
            <w:tcW w:w="851" w:type="dxa"/>
            <w:tcBorders>
              <w:top w:val="single" w:sz="4" w:space="0" w:color="auto"/>
              <w:bottom w:val="single" w:sz="4" w:space="0" w:color="auto"/>
            </w:tcBorders>
          </w:tcPr>
          <w:p w14:paraId="4C14CE11"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50 cm</w:t>
            </w:r>
          </w:p>
        </w:tc>
        <w:tc>
          <w:tcPr>
            <w:tcW w:w="1133" w:type="dxa"/>
            <w:tcBorders>
              <w:top w:val="single" w:sz="4" w:space="0" w:color="auto"/>
              <w:bottom w:val="single" w:sz="4" w:space="0" w:color="auto"/>
            </w:tcBorders>
          </w:tcPr>
          <w:p w14:paraId="55323DF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Perempuan</w:t>
            </w:r>
          </w:p>
        </w:tc>
      </w:tr>
      <w:tr w:rsidR="00A47776" w:rsidRPr="004C3D75" w14:paraId="4B9656F8" w14:textId="77777777" w:rsidTr="00A47776">
        <w:tc>
          <w:tcPr>
            <w:tcW w:w="709" w:type="dxa"/>
            <w:tcBorders>
              <w:top w:val="single" w:sz="4" w:space="0" w:color="auto"/>
            </w:tcBorders>
          </w:tcPr>
          <w:p w14:paraId="5EB7612C"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Ms</w:t>
            </w:r>
          </w:p>
        </w:tc>
        <w:tc>
          <w:tcPr>
            <w:tcW w:w="850" w:type="dxa"/>
            <w:tcBorders>
              <w:top w:val="single" w:sz="4" w:space="0" w:color="auto"/>
            </w:tcBorders>
          </w:tcPr>
          <w:p w14:paraId="3C17ACF3"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20</w:t>
            </w:r>
          </w:p>
        </w:tc>
        <w:tc>
          <w:tcPr>
            <w:tcW w:w="1134" w:type="dxa"/>
            <w:tcBorders>
              <w:top w:val="single" w:sz="4" w:space="0" w:color="auto"/>
            </w:tcBorders>
          </w:tcPr>
          <w:p w14:paraId="7352C98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SD</w:t>
            </w:r>
          </w:p>
        </w:tc>
        <w:tc>
          <w:tcPr>
            <w:tcW w:w="993" w:type="dxa"/>
            <w:tcBorders>
              <w:top w:val="single" w:sz="4" w:space="0" w:color="auto"/>
            </w:tcBorders>
          </w:tcPr>
          <w:p w14:paraId="4A0B4046"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IRT</w:t>
            </w:r>
          </w:p>
        </w:tc>
        <w:tc>
          <w:tcPr>
            <w:tcW w:w="850" w:type="dxa"/>
            <w:tcBorders>
              <w:top w:val="single" w:sz="4" w:space="0" w:color="auto"/>
            </w:tcBorders>
          </w:tcPr>
          <w:p w14:paraId="2CADA8A7"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15</w:t>
            </w:r>
          </w:p>
        </w:tc>
        <w:tc>
          <w:tcPr>
            <w:tcW w:w="851" w:type="dxa"/>
            <w:tcBorders>
              <w:top w:val="single" w:sz="4" w:space="0" w:color="auto"/>
            </w:tcBorders>
          </w:tcPr>
          <w:p w14:paraId="1D2BE5BD"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Risiko KEK</w:t>
            </w:r>
          </w:p>
        </w:tc>
        <w:tc>
          <w:tcPr>
            <w:tcW w:w="1276" w:type="dxa"/>
            <w:tcBorders>
              <w:top w:val="single" w:sz="4" w:space="0" w:color="auto"/>
            </w:tcBorders>
          </w:tcPr>
          <w:p w14:paraId="381939AF"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Gravida 1</w:t>
            </w:r>
          </w:p>
          <w:p w14:paraId="3AC6C6F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Paritas 1 Abortus 0</w:t>
            </w:r>
          </w:p>
        </w:tc>
        <w:tc>
          <w:tcPr>
            <w:tcW w:w="992" w:type="dxa"/>
            <w:tcBorders>
              <w:top w:val="single" w:sz="4" w:space="0" w:color="auto"/>
            </w:tcBorders>
          </w:tcPr>
          <w:p w14:paraId="76CCBEA2"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3.900 gram</w:t>
            </w:r>
          </w:p>
        </w:tc>
        <w:tc>
          <w:tcPr>
            <w:tcW w:w="851" w:type="dxa"/>
            <w:tcBorders>
              <w:top w:val="single" w:sz="4" w:space="0" w:color="auto"/>
            </w:tcBorders>
          </w:tcPr>
          <w:p w14:paraId="27BA4E2E"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50 cm</w:t>
            </w:r>
          </w:p>
        </w:tc>
        <w:tc>
          <w:tcPr>
            <w:tcW w:w="1133" w:type="dxa"/>
            <w:tcBorders>
              <w:top w:val="single" w:sz="4" w:space="0" w:color="auto"/>
            </w:tcBorders>
          </w:tcPr>
          <w:p w14:paraId="315601F8" w14:textId="77777777" w:rsidR="004C3D75" w:rsidRPr="004C3D75" w:rsidRDefault="004C3D75" w:rsidP="005350DA">
            <w:pPr>
              <w:rPr>
                <w:rFonts w:ascii="Times New Roman" w:hAnsi="Times New Roman" w:cs="Times New Roman"/>
                <w:sz w:val="16"/>
                <w:szCs w:val="16"/>
              </w:rPr>
            </w:pPr>
            <w:r w:rsidRPr="004C3D75">
              <w:rPr>
                <w:rFonts w:ascii="Times New Roman" w:hAnsi="Times New Roman" w:cs="Times New Roman"/>
                <w:sz w:val="16"/>
                <w:szCs w:val="16"/>
              </w:rPr>
              <w:t>Perempuan</w:t>
            </w:r>
          </w:p>
        </w:tc>
      </w:tr>
    </w:tbl>
    <w:p w14:paraId="619333B2" w14:textId="77777777" w:rsidR="004C3D75" w:rsidRPr="004C3D75" w:rsidRDefault="004C3D75" w:rsidP="004C3D75">
      <w:pPr>
        <w:spacing w:before="1"/>
        <w:rPr>
          <w:rFonts w:ascii="Times New Roman" w:hAnsi="Times New Roman" w:cs="Times New Roman"/>
          <w:b/>
          <w:sz w:val="20"/>
          <w:szCs w:val="20"/>
          <w:lang w:val="en-US"/>
        </w:rPr>
      </w:pPr>
    </w:p>
    <w:p w14:paraId="4D877E74" w14:textId="77777777" w:rsidR="00A47776" w:rsidRDefault="00A47776" w:rsidP="004C3D75">
      <w:pPr>
        <w:spacing w:after="0" w:line="240" w:lineRule="auto"/>
        <w:ind w:firstLine="720"/>
        <w:jc w:val="both"/>
        <w:rPr>
          <w:rFonts w:ascii="Times New Roman" w:hAnsi="Times New Roman" w:cs="Times New Roman"/>
          <w:sz w:val="20"/>
          <w:szCs w:val="20"/>
        </w:rPr>
        <w:sectPr w:rsidR="00A47776" w:rsidSect="00A47776">
          <w:type w:val="continuous"/>
          <w:pgSz w:w="11907" w:h="16839" w:code="9"/>
          <w:pgMar w:top="1440" w:right="1134" w:bottom="1440" w:left="1134" w:header="425" w:footer="720" w:gutter="0"/>
          <w:cols w:space="720"/>
          <w:docGrid w:linePitch="360"/>
        </w:sectPr>
      </w:pPr>
    </w:p>
    <w:p w14:paraId="67331811" w14:textId="77777777" w:rsidR="004C3D75" w:rsidRPr="00A47776" w:rsidRDefault="004C3D75" w:rsidP="004C3D75">
      <w:pPr>
        <w:spacing w:after="0" w:line="240" w:lineRule="auto"/>
        <w:ind w:firstLine="720"/>
        <w:jc w:val="both"/>
        <w:rPr>
          <w:rFonts w:ascii="Times New Roman" w:hAnsi="Times New Roman"/>
          <w:iCs/>
          <w:sz w:val="20"/>
          <w:szCs w:val="20"/>
        </w:rPr>
      </w:pPr>
      <w:r w:rsidRPr="00A47776">
        <w:rPr>
          <w:rFonts w:ascii="Times New Roman" w:hAnsi="Times New Roman" w:cs="Times New Roman"/>
          <w:sz w:val="20"/>
          <w:szCs w:val="20"/>
        </w:rPr>
        <w:t>Secara umum para informan telah mendengar dan sudah sering mendengar istilah stunting. Beberapa informan menyebutkan bahwa sering mendengar kata stunting karena saat pni Pemerintah Daerah Kabupaten Majene lagi gencar-gencarnya melakukan upaya pencegahan dan penanganan masalah</w:t>
      </w:r>
      <w:r w:rsidRPr="00A47776">
        <w:rPr>
          <w:rFonts w:ascii="Times New Roman" w:hAnsi="Times New Roman" w:cs="Times New Roman"/>
          <w:spacing w:val="53"/>
          <w:sz w:val="20"/>
          <w:szCs w:val="20"/>
        </w:rPr>
        <w:t xml:space="preserve"> </w:t>
      </w:r>
      <w:r w:rsidRPr="00A47776">
        <w:rPr>
          <w:rFonts w:ascii="Times New Roman" w:hAnsi="Times New Roman" w:cs="Times New Roman"/>
          <w:i/>
          <w:sz w:val="20"/>
          <w:szCs w:val="20"/>
        </w:rPr>
        <w:t xml:space="preserve">stunting. </w:t>
      </w:r>
      <w:r w:rsidRPr="00A47776">
        <w:rPr>
          <w:rFonts w:ascii="Times New Roman" w:hAnsi="Times New Roman" w:cs="Times New Roman"/>
          <w:iCs/>
          <w:sz w:val="20"/>
          <w:szCs w:val="20"/>
        </w:rPr>
        <w:t xml:space="preserve">Beberapa informan juga menyatakan bahwa telah </w:t>
      </w:r>
      <w:r w:rsidRPr="00A47776">
        <w:rPr>
          <w:rFonts w:ascii="Times New Roman" w:hAnsi="Times New Roman" w:cs="Times New Roman"/>
          <w:iCs/>
          <w:sz w:val="20"/>
          <w:szCs w:val="20"/>
        </w:rPr>
        <w:t>mendengar istilah stunting dari masyarakat maupun dari petugas kesehatan. Namun demikian, semua informan memberikan persepsi yang berbeda-beda tentang stunting dan penyebab stunting. Hasil penelitian ini dapat disimpulkan pada tab</w:t>
      </w:r>
      <w:r w:rsidRPr="00A47776">
        <w:rPr>
          <w:rFonts w:ascii="Times New Roman" w:hAnsi="Times New Roman" w:cs="Times New Roman"/>
          <w:iCs/>
          <w:sz w:val="20"/>
          <w:szCs w:val="20"/>
          <w:lang w:val="en-US"/>
        </w:rPr>
        <w:t>e</w:t>
      </w:r>
      <w:r w:rsidRPr="00A47776">
        <w:rPr>
          <w:rFonts w:ascii="Times New Roman" w:hAnsi="Times New Roman" w:cs="Times New Roman"/>
          <w:iCs/>
          <w:sz w:val="20"/>
          <w:szCs w:val="20"/>
        </w:rPr>
        <w:t>l 2 berikut ini:</w:t>
      </w:r>
    </w:p>
    <w:p w14:paraId="5C20FE37" w14:textId="77777777" w:rsidR="004C3D75" w:rsidRPr="004C3D75" w:rsidRDefault="004C3D75" w:rsidP="00F8231B">
      <w:pPr>
        <w:spacing w:after="0"/>
        <w:ind w:left="142"/>
        <w:rPr>
          <w:rFonts w:ascii="Times New Roman" w:hAnsi="Times New Roman" w:cs="Times New Roman"/>
          <w:b/>
          <w:spacing w:val="3"/>
          <w:sz w:val="20"/>
          <w:szCs w:val="20"/>
        </w:rPr>
      </w:pPr>
    </w:p>
    <w:p w14:paraId="4873BB6A" w14:textId="77777777" w:rsidR="00A47776" w:rsidRDefault="00A47776" w:rsidP="004C3D75">
      <w:pPr>
        <w:spacing w:after="0" w:line="240" w:lineRule="auto"/>
        <w:jc w:val="center"/>
        <w:rPr>
          <w:rFonts w:ascii="Times New Roman" w:hAnsi="Times New Roman"/>
          <w:b/>
          <w:bCs/>
          <w:iCs/>
          <w:sz w:val="20"/>
          <w:szCs w:val="20"/>
        </w:rPr>
        <w:sectPr w:rsidR="00A47776" w:rsidSect="00DF13AD">
          <w:type w:val="continuous"/>
          <w:pgSz w:w="11907" w:h="16839" w:code="9"/>
          <w:pgMar w:top="1440" w:right="1134" w:bottom="1440" w:left="1134" w:header="425" w:footer="720" w:gutter="0"/>
          <w:cols w:num="2" w:space="720"/>
          <w:docGrid w:linePitch="360"/>
        </w:sectPr>
      </w:pPr>
    </w:p>
    <w:p w14:paraId="51E405D7" w14:textId="77777777" w:rsidR="00A47776" w:rsidRDefault="00A47776" w:rsidP="004C3D75">
      <w:pPr>
        <w:spacing w:after="0" w:line="240" w:lineRule="auto"/>
        <w:jc w:val="center"/>
        <w:rPr>
          <w:rFonts w:ascii="Times New Roman" w:hAnsi="Times New Roman"/>
          <w:b/>
          <w:bCs/>
          <w:iCs/>
          <w:sz w:val="20"/>
          <w:szCs w:val="20"/>
          <w:lang w:val="en-US"/>
        </w:rPr>
      </w:pPr>
    </w:p>
    <w:p w14:paraId="0AC66478" w14:textId="77777777" w:rsidR="00A47776" w:rsidRDefault="00A47776" w:rsidP="004C3D75">
      <w:pPr>
        <w:spacing w:after="0" w:line="240" w:lineRule="auto"/>
        <w:jc w:val="center"/>
        <w:rPr>
          <w:rFonts w:ascii="Times New Roman" w:hAnsi="Times New Roman"/>
          <w:b/>
          <w:bCs/>
          <w:iCs/>
          <w:sz w:val="20"/>
          <w:szCs w:val="20"/>
        </w:rPr>
      </w:pPr>
    </w:p>
    <w:p w14:paraId="0B57ABC5" w14:textId="77777777" w:rsidR="00A47776" w:rsidRDefault="00A47776" w:rsidP="004C3D75">
      <w:pPr>
        <w:spacing w:after="0" w:line="240" w:lineRule="auto"/>
        <w:jc w:val="center"/>
        <w:rPr>
          <w:rFonts w:ascii="Times New Roman" w:hAnsi="Times New Roman"/>
          <w:b/>
          <w:bCs/>
          <w:iCs/>
          <w:sz w:val="20"/>
          <w:szCs w:val="20"/>
        </w:rPr>
      </w:pPr>
    </w:p>
    <w:p w14:paraId="0E94199C" w14:textId="7808F97A" w:rsidR="004C3D75" w:rsidRPr="004C3D75" w:rsidRDefault="004C3D75" w:rsidP="004C3D75">
      <w:pPr>
        <w:spacing w:after="0" w:line="240" w:lineRule="auto"/>
        <w:jc w:val="center"/>
        <w:rPr>
          <w:rFonts w:ascii="Times New Roman" w:hAnsi="Times New Roman"/>
          <w:iCs/>
          <w:sz w:val="20"/>
          <w:szCs w:val="20"/>
        </w:rPr>
      </w:pPr>
      <w:r w:rsidRPr="004C3D75">
        <w:rPr>
          <w:rFonts w:ascii="Times New Roman" w:hAnsi="Times New Roman"/>
          <w:b/>
          <w:bCs/>
          <w:iCs/>
          <w:sz w:val="20"/>
          <w:szCs w:val="20"/>
        </w:rPr>
        <w:lastRenderedPageBreak/>
        <w:t>Tabel 2.</w:t>
      </w:r>
      <w:r w:rsidRPr="004C3D75">
        <w:rPr>
          <w:rFonts w:ascii="Times New Roman" w:hAnsi="Times New Roman"/>
          <w:iCs/>
          <w:sz w:val="20"/>
          <w:szCs w:val="20"/>
        </w:rPr>
        <w:t xml:space="preserve"> Persepsi Ibu tentang stunting dan penyebab stunting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A47776" w:rsidRPr="004C3D75" w14:paraId="372B2880" w14:textId="77777777" w:rsidTr="00A47776">
        <w:tc>
          <w:tcPr>
            <w:tcW w:w="4962" w:type="dxa"/>
            <w:tcBorders>
              <w:top w:val="single" w:sz="4" w:space="0" w:color="auto"/>
              <w:bottom w:val="single" w:sz="4" w:space="0" w:color="auto"/>
            </w:tcBorders>
            <w:vAlign w:val="center"/>
          </w:tcPr>
          <w:p w14:paraId="62A737AF" w14:textId="77777777" w:rsidR="004C3D75" w:rsidRPr="004C3D75" w:rsidRDefault="004C3D75" w:rsidP="005350DA">
            <w:pPr>
              <w:pStyle w:val="Heading1"/>
              <w:spacing w:before="60"/>
              <w:outlineLvl w:val="0"/>
              <w:rPr>
                <w:rFonts w:ascii="Times New Roman" w:hAnsi="Times New Roman"/>
                <w:sz w:val="20"/>
                <w:szCs w:val="20"/>
              </w:rPr>
            </w:pPr>
            <w:r w:rsidRPr="004C3D75">
              <w:rPr>
                <w:rFonts w:ascii="Times New Roman" w:hAnsi="Times New Roman"/>
                <w:sz w:val="20"/>
                <w:szCs w:val="20"/>
              </w:rPr>
              <w:t>Persepsi Ibu tentang Stunting</w:t>
            </w:r>
          </w:p>
        </w:tc>
        <w:tc>
          <w:tcPr>
            <w:tcW w:w="4677" w:type="dxa"/>
            <w:tcBorders>
              <w:top w:val="single" w:sz="4" w:space="0" w:color="auto"/>
              <w:bottom w:val="single" w:sz="4" w:space="0" w:color="auto"/>
            </w:tcBorders>
            <w:vAlign w:val="center"/>
          </w:tcPr>
          <w:p w14:paraId="44100F63" w14:textId="77777777" w:rsidR="004C3D75" w:rsidRPr="004C3D75" w:rsidRDefault="004C3D75" w:rsidP="005350DA">
            <w:pPr>
              <w:pStyle w:val="Heading1"/>
              <w:spacing w:before="60"/>
              <w:outlineLvl w:val="0"/>
              <w:rPr>
                <w:rFonts w:ascii="Times New Roman" w:hAnsi="Times New Roman"/>
                <w:sz w:val="20"/>
                <w:szCs w:val="20"/>
              </w:rPr>
            </w:pPr>
            <w:r w:rsidRPr="004C3D75">
              <w:rPr>
                <w:rFonts w:ascii="Times New Roman" w:hAnsi="Times New Roman"/>
                <w:sz w:val="20"/>
                <w:szCs w:val="20"/>
              </w:rPr>
              <w:t>Persepsi Ibu tentang Penyebab Stunting</w:t>
            </w:r>
          </w:p>
        </w:tc>
      </w:tr>
      <w:tr w:rsidR="00A47776" w:rsidRPr="004C3D75" w14:paraId="6FA7A908" w14:textId="77777777" w:rsidTr="00A47776">
        <w:tc>
          <w:tcPr>
            <w:tcW w:w="4962" w:type="dxa"/>
            <w:vMerge w:val="restart"/>
            <w:tcBorders>
              <w:top w:val="single" w:sz="4" w:space="0" w:color="auto"/>
            </w:tcBorders>
          </w:tcPr>
          <w:p w14:paraId="0DBD80AF" w14:textId="77777777" w:rsidR="004C3D75" w:rsidRPr="004C3D75" w:rsidRDefault="004C3D75" w:rsidP="004C3D75">
            <w:pPr>
              <w:pStyle w:val="ListParagraph"/>
              <w:numPr>
                <w:ilvl w:val="0"/>
                <w:numId w:val="9"/>
              </w:numPr>
              <w:autoSpaceDE w:val="0"/>
              <w:autoSpaceDN w:val="0"/>
              <w:adjustRightInd w:val="0"/>
              <w:ind w:left="360" w:right="-2"/>
              <w:jc w:val="both"/>
              <w:outlineLvl w:val="0"/>
              <w:rPr>
                <w:rFonts w:ascii="Times New Roman" w:hAnsi="Times New Roman"/>
                <w:sz w:val="20"/>
                <w:szCs w:val="20"/>
              </w:rPr>
            </w:pPr>
            <w:r w:rsidRPr="004C3D75">
              <w:rPr>
                <w:rFonts w:ascii="Times New Roman" w:hAnsi="Times New Roman"/>
                <w:sz w:val="20"/>
                <w:szCs w:val="20"/>
              </w:rPr>
              <w:t>Stunting itu kondisi bayi dengan tinggi badan tidak sesuai dengan berat badan dan umur bayi.</w:t>
            </w:r>
          </w:p>
        </w:tc>
        <w:tc>
          <w:tcPr>
            <w:tcW w:w="4677" w:type="dxa"/>
            <w:tcBorders>
              <w:top w:val="single" w:sz="4" w:space="0" w:color="auto"/>
            </w:tcBorders>
          </w:tcPr>
          <w:p w14:paraId="39FE664F" w14:textId="77777777" w:rsidR="004C3D75" w:rsidRPr="004C3D75" w:rsidRDefault="004C3D75" w:rsidP="004C3D75">
            <w:pPr>
              <w:pStyle w:val="ListParagraph"/>
              <w:numPr>
                <w:ilvl w:val="0"/>
                <w:numId w:val="8"/>
              </w:numPr>
              <w:autoSpaceDE w:val="0"/>
              <w:autoSpaceDN w:val="0"/>
              <w:adjustRightInd w:val="0"/>
              <w:ind w:left="360"/>
              <w:jc w:val="both"/>
              <w:outlineLvl w:val="0"/>
              <w:rPr>
                <w:rFonts w:ascii="Times New Roman" w:hAnsi="Times New Roman"/>
                <w:sz w:val="20"/>
                <w:szCs w:val="20"/>
              </w:rPr>
            </w:pPr>
            <w:r w:rsidRPr="004C3D75">
              <w:rPr>
                <w:rFonts w:ascii="Times New Roman" w:hAnsi="Times New Roman"/>
                <w:sz w:val="20"/>
                <w:szCs w:val="20"/>
              </w:rPr>
              <w:t>Karena ibu KEK</w:t>
            </w:r>
          </w:p>
        </w:tc>
      </w:tr>
      <w:tr w:rsidR="00A47776" w:rsidRPr="004C3D75" w14:paraId="6282B9F8" w14:textId="77777777" w:rsidTr="00A47776">
        <w:tc>
          <w:tcPr>
            <w:tcW w:w="4962" w:type="dxa"/>
            <w:vMerge/>
          </w:tcPr>
          <w:p w14:paraId="0E0C8AED" w14:textId="77777777" w:rsidR="004C3D75" w:rsidRPr="004C3D75" w:rsidRDefault="004C3D75" w:rsidP="004C3D75">
            <w:pPr>
              <w:pStyle w:val="BodyText"/>
              <w:numPr>
                <w:ilvl w:val="0"/>
                <w:numId w:val="9"/>
              </w:numPr>
              <w:ind w:right="290"/>
              <w:jc w:val="both"/>
              <w:rPr>
                <w:iCs/>
                <w:sz w:val="20"/>
                <w:szCs w:val="20"/>
              </w:rPr>
            </w:pPr>
          </w:p>
        </w:tc>
        <w:tc>
          <w:tcPr>
            <w:tcW w:w="4677" w:type="dxa"/>
          </w:tcPr>
          <w:p w14:paraId="123A52AF" w14:textId="77777777" w:rsidR="004C3D75" w:rsidRPr="004C3D75" w:rsidRDefault="004C3D75" w:rsidP="004C3D75">
            <w:pPr>
              <w:pStyle w:val="ListParagraph"/>
              <w:numPr>
                <w:ilvl w:val="0"/>
                <w:numId w:val="8"/>
              </w:numPr>
              <w:autoSpaceDE w:val="0"/>
              <w:autoSpaceDN w:val="0"/>
              <w:adjustRightInd w:val="0"/>
              <w:ind w:left="360"/>
              <w:jc w:val="both"/>
              <w:outlineLvl w:val="0"/>
              <w:rPr>
                <w:rFonts w:ascii="Times New Roman" w:hAnsi="Times New Roman"/>
                <w:sz w:val="20"/>
                <w:szCs w:val="20"/>
              </w:rPr>
            </w:pPr>
            <w:r w:rsidRPr="004C3D75">
              <w:rPr>
                <w:rFonts w:ascii="Times New Roman" w:hAnsi="Times New Roman"/>
                <w:sz w:val="20"/>
                <w:szCs w:val="20"/>
              </w:rPr>
              <w:t>Kurang pemberian ASI</w:t>
            </w:r>
          </w:p>
        </w:tc>
      </w:tr>
      <w:tr w:rsidR="00A47776" w:rsidRPr="004C3D75" w14:paraId="5E142EC3" w14:textId="77777777" w:rsidTr="00A47776">
        <w:tc>
          <w:tcPr>
            <w:tcW w:w="4962" w:type="dxa"/>
            <w:vMerge/>
          </w:tcPr>
          <w:p w14:paraId="4C255A5A" w14:textId="77777777" w:rsidR="004C3D75" w:rsidRPr="004C3D75" w:rsidRDefault="004C3D75" w:rsidP="005350DA">
            <w:pPr>
              <w:pStyle w:val="BodyText"/>
              <w:ind w:right="290"/>
              <w:jc w:val="both"/>
              <w:rPr>
                <w:iCs/>
                <w:sz w:val="20"/>
                <w:szCs w:val="20"/>
              </w:rPr>
            </w:pPr>
          </w:p>
        </w:tc>
        <w:tc>
          <w:tcPr>
            <w:tcW w:w="4677" w:type="dxa"/>
          </w:tcPr>
          <w:p w14:paraId="500800D1" w14:textId="77777777" w:rsidR="004C3D75" w:rsidRPr="004C3D75" w:rsidRDefault="004C3D75" w:rsidP="004C3D75">
            <w:pPr>
              <w:pStyle w:val="ListParagraph"/>
              <w:numPr>
                <w:ilvl w:val="0"/>
                <w:numId w:val="8"/>
              </w:numPr>
              <w:autoSpaceDE w:val="0"/>
              <w:autoSpaceDN w:val="0"/>
              <w:adjustRightInd w:val="0"/>
              <w:ind w:left="360"/>
              <w:jc w:val="both"/>
              <w:outlineLvl w:val="0"/>
              <w:rPr>
                <w:rFonts w:ascii="Times New Roman" w:hAnsi="Times New Roman"/>
                <w:sz w:val="20"/>
                <w:szCs w:val="20"/>
              </w:rPr>
            </w:pPr>
            <w:r w:rsidRPr="004C3D75">
              <w:rPr>
                <w:rFonts w:ascii="Times New Roman" w:hAnsi="Times New Roman"/>
                <w:iCs/>
                <w:sz w:val="20"/>
                <w:szCs w:val="20"/>
              </w:rPr>
              <w:t>Pemberian MP-ASI yang kurang tepat</w:t>
            </w:r>
          </w:p>
        </w:tc>
      </w:tr>
      <w:tr w:rsidR="00A47776" w:rsidRPr="004C3D75" w14:paraId="50098C79" w14:textId="77777777" w:rsidTr="00A47776">
        <w:tc>
          <w:tcPr>
            <w:tcW w:w="4962" w:type="dxa"/>
            <w:vMerge w:val="restart"/>
          </w:tcPr>
          <w:p w14:paraId="4752CAB4" w14:textId="77777777" w:rsidR="004C3D75" w:rsidRPr="004C3D75" w:rsidRDefault="004C3D75" w:rsidP="004C3D75">
            <w:pPr>
              <w:pStyle w:val="BodyText"/>
              <w:numPr>
                <w:ilvl w:val="0"/>
                <w:numId w:val="9"/>
              </w:numPr>
              <w:ind w:left="360" w:right="290"/>
              <w:jc w:val="both"/>
              <w:rPr>
                <w:sz w:val="20"/>
                <w:szCs w:val="20"/>
              </w:rPr>
            </w:pPr>
            <w:r w:rsidRPr="004C3D75">
              <w:rPr>
                <w:sz w:val="20"/>
                <w:szCs w:val="20"/>
              </w:rPr>
              <w:t>Stunting itu pendek dan berat badan kurang</w:t>
            </w:r>
          </w:p>
          <w:p w14:paraId="4E372964" w14:textId="77777777" w:rsidR="004C3D75" w:rsidRPr="004C3D75" w:rsidRDefault="004C3D75" w:rsidP="005350DA">
            <w:pPr>
              <w:jc w:val="both"/>
              <w:rPr>
                <w:rFonts w:ascii="Times New Roman" w:hAnsi="Times New Roman"/>
                <w:iCs/>
                <w:sz w:val="20"/>
                <w:szCs w:val="20"/>
              </w:rPr>
            </w:pPr>
          </w:p>
        </w:tc>
        <w:tc>
          <w:tcPr>
            <w:tcW w:w="4677" w:type="dxa"/>
          </w:tcPr>
          <w:p w14:paraId="353BBE8A" w14:textId="77777777" w:rsidR="004C3D75" w:rsidRPr="004C3D75" w:rsidRDefault="004C3D75" w:rsidP="004C3D75">
            <w:pPr>
              <w:pStyle w:val="BodyText"/>
              <w:numPr>
                <w:ilvl w:val="0"/>
                <w:numId w:val="8"/>
              </w:numPr>
              <w:spacing w:before="5"/>
              <w:ind w:left="360" w:right="-2"/>
              <w:jc w:val="both"/>
              <w:rPr>
                <w:sz w:val="20"/>
                <w:szCs w:val="20"/>
              </w:rPr>
            </w:pPr>
            <w:r w:rsidRPr="004C3D75">
              <w:rPr>
                <w:iCs/>
                <w:sz w:val="20"/>
                <w:szCs w:val="20"/>
              </w:rPr>
              <w:t>Bayi malas makan</w:t>
            </w:r>
          </w:p>
        </w:tc>
      </w:tr>
      <w:tr w:rsidR="00A47776" w:rsidRPr="004C3D75" w14:paraId="4B8C4568" w14:textId="77777777" w:rsidTr="00A47776">
        <w:tc>
          <w:tcPr>
            <w:tcW w:w="4962" w:type="dxa"/>
            <w:vMerge/>
          </w:tcPr>
          <w:p w14:paraId="195EDDB8" w14:textId="77777777" w:rsidR="004C3D75" w:rsidRPr="004C3D75" w:rsidRDefault="004C3D75" w:rsidP="005350DA">
            <w:pPr>
              <w:jc w:val="both"/>
              <w:rPr>
                <w:rFonts w:ascii="Times New Roman" w:hAnsi="Times New Roman"/>
                <w:iCs/>
                <w:sz w:val="20"/>
                <w:szCs w:val="20"/>
              </w:rPr>
            </w:pPr>
          </w:p>
        </w:tc>
        <w:tc>
          <w:tcPr>
            <w:tcW w:w="4677" w:type="dxa"/>
          </w:tcPr>
          <w:p w14:paraId="676C9490" w14:textId="77777777" w:rsidR="004C3D75" w:rsidRPr="004C3D75" w:rsidRDefault="004C3D75" w:rsidP="004C3D75">
            <w:pPr>
              <w:pStyle w:val="ListParagraph"/>
              <w:numPr>
                <w:ilvl w:val="0"/>
                <w:numId w:val="8"/>
              </w:numPr>
              <w:autoSpaceDE w:val="0"/>
              <w:autoSpaceDN w:val="0"/>
              <w:adjustRightInd w:val="0"/>
              <w:ind w:left="360" w:right="305"/>
              <w:jc w:val="both"/>
              <w:outlineLvl w:val="0"/>
              <w:rPr>
                <w:rFonts w:ascii="Times New Roman" w:hAnsi="Times New Roman"/>
                <w:i/>
                <w:sz w:val="20"/>
                <w:szCs w:val="20"/>
              </w:rPr>
            </w:pPr>
            <w:r w:rsidRPr="004C3D75">
              <w:rPr>
                <w:rFonts w:ascii="Times New Roman" w:hAnsi="Times New Roman"/>
                <w:iCs/>
                <w:sz w:val="20"/>
                <w:szCs w:val="20"/>
              </w:rPr>
              <w:t>Pola asuh orang tua</w:t>
            </w:r>
          </w:p>
        </w:tc>
      </w:tr>
      <w:tr w:rsidR="00A47776" w:rsidRPr="004C3D75" w14:paraId="50DA3279" w14:textId="77777777" w:rsidTr="00A47776">
        <w:tc>
          <w:tcPr>
            <w:tcW w:w="4962" w:type="dxa"/>
            <w:vMerge/>
            <w:tcBorders>
              <w:bottom w:val="single" w:sz="4" w:space="0" w:color="auto"/>
            </w:tcBorders>
          </w:tcPr>
          <w:p w14:paraId="5F4F929A" w14:textId="77777777" w:rsidR="004C3D75" w:rsidRPr="004C3D75" w:rsidRDefault="004C3D75" w:rsidP="005350DA">
            <w:pPr>
              <w:jc w:val="both"/>
              <w:rPr>
                <w:rFonts w:ascii="Times New Roman" w:hAnsi="Times New Roman"/>
                <w:iCs/>
                <w:sz w:val="20"/>
                <w:szCs w:val="20"/>
              </w:rPr>
            </w:pPr>
          </w:p>
        </w:tc>
        <w:tc>
          <w:tcPr>
            <w:tcW w:w="4677" w:type="dxa"/>
            <w:tcBorders>
              <w:bottom w:val="single" w:sz="4" w:space="0" w:color="auto"/>
            </w:tcBorders>
          </w:tcPr>
          <w:p w14:paraId="0AB80666" w14:textId="77777777" w:rsidR="004C3D75" w:rsidRPr="004C3D75" w:rsidRDefault="004C3D75" w:rsidP="004C3D75">
            <w:pPr>
              <w:pStyle w:val="BodyText"/>
              <w:numPr>
                <w:ilvl w:val="0"/>
                <w:numId w:val="8"/>
              </w:numPr>
              <w:spacing w:before="5"/>
              <w:ind w:left="360" w:right="-2"/>
              <w:jc w:val="both"/>
              <w:rPr>
                <w:iCs/>
                <w:sz w:val="20"/>
                <w:szCs w:val="20"/>
              </w:rPr>
            </w:pPr>
            <w:r w:rsidRPr="004C3D75">
              <w:rPr>
                <w:iCs/>
                <w:sz w:val="20"/>
                <w:szCs w:val="20"/>
              </w:rPr>
              <w:t>Pneumonia</w:t>
            </w:r>
          </w:p>
        </w:tc>
      </w:tr>
    </w:tbl>
    <w:p w14:paraId="5DCF275E" w14:textId="77777777" w:rsidR="004C3D75" w:rsidRPr="00D76699" w:rsidRDefault="004C3D75" w:rsidP="004C3D75">
      <w:pPr>
        <w:pStyle w:val="Heading1"/>
        <w:spacing w:before="0" w:after="0"/>
        <w:jc w:val="both"/>
        <w:rPr>
          <w:rFonts w:ascii="Times New Roman" w:hAnsi="Times New Roman"/>
          <w:sz w:val="22"/>
          <w:szCs w:val="22"/>
        </w:rPr>
      </w:pPr>
      <w:r w:rsidRPr="00D76699">
        <w:rPr>
          <w:rFonts w:ascii="Times New Roman" w:hAnsi="Times New Roman"/>
          <w:sz w:val="22"/>
          <w:szCs w:val="22"/>
        </w:rPr>
        <w:tab/>
      </w:r>
    </w:p>
    <w:p w14:paraId="1AE9B35E" w14:textId="77777777" w:rsidR="00A47776" w:rsidRDefault="00A47776" w:rsidP="00A47776">
      <w:pPr>
        <w:pStyle w:val="Heading1"/>
        <w:spacing w:before="0" w:after="0"/>
        <w:jc w:val="both"/>
        <w:rPr>
          <w:rFonts w:ascii="Times New Roman" w:hAnsi="Times New Roman"/>
          <w:sz w:val="20"/>
          <w:szCs w:val="20"/>
        </w:rPr>
        <w:sectPr w:rsidR="00A47776" w:rsidSect="00A47776">
          <w:type w:val="continuous"/>
          <w:pgSz w:w="11907" w:h="16839" w:code="9"/>
          <w:pgMar w:top="1440" w:right="1134" w:bottom="1440" w:left="1134" w:header="425" w:footer="720" w:gutter="0"/>
          <w:cols w:space="720"/>
          <w:docGrid w:linePitch="360"/>
        </w:sectPr>
      </w:pPr>
    </w:p>
    <w:p w14:paraId="48F1D95E" w14:textId="77777777" w:rsidR="00A47776" w:rsidRPr="00A47776" w:rsidRDefault="00A47776" w:rsidP="00A47776">
      <w:pPr>
        <w:pStyle w:val="Heading1"/>
        <w:spacing w:before="0" w:after="0"/>
        <w:jc w:val="both"/>
        <w:rPr>
          <w:rFonts w:ascii="Times New Roman" w:hAnsi="Times New Roman"/>
          <w:sz w:val="20"/>
          <w:szCs w:val="20"/>
        </w:rPr>
      </w:pPr>
      <w:r w:rsidRPr="00A47776">
        <w:rPr>
          <w:rFonts w:ascii="Times New Roman" w:hAnsi="Times New Roman"/>
          <w:sz w:val="20"/>
          <w:szCs w:val="20"/>
        </w:rPr>
        <w:t>Persepsi Ibu tentang Stunting</w:t>
      </w:r>
    </w:p>
    <w:p w14:paraId="012CB94E" w14:textId="77777777" w:rsidR="00A47776" w:rsidRPr="00A47776" w:rsidRDefault="00A47776" w:rsidP="00A47776">
      <w:pPr>
        <w:pStyle w:val="ListParagraph"/>
        <w:numPr>
          <w:ilvl w:val="0"/>
          <w:numId w:val="10"/>
        </w:numPr>
        <w:autoSpaceDE w:val="0"/>
        <w:autoSpaceDN w:val="0"/>
        <w:adjustRightInd w:val="0"/>
        <w:spacing w:after="0" w:line="240" w:lineRule="auto"/>
        <w:ind w:left="360" w:right="-2"/>
        <w:contextualSpacing w:val="0"/>
        <w:jc w:val="both"/>
        <w:outlineLvl w:val="0"/>
        <w:rPr>
          <w:rFonts w:ascii="Times New Roman" w:hAnsi="Times New Roman" w:cs="Times New Roman"/>
          <w:b/>
          <w:bCs/>
          <w:sz w:val="20"/>
          <w:szCs w:val="20"/>
        </w:rPr>
      </w:pPr>
      <w:r w:rsidRPr="00A47776">
        <w:rPr>
          <w:rFonts w:ascii="Times New Roman" w:hAnsi="Times New Roman" w:cs="Times New Roman"/>
          <w:b/>
          <w:bCs/>
          <w:sz w:val="20"/>
          <w:szCs w:val="20"/>
        </w:rPr>
        <w:t>Stunting itu kondisi bayi dengan tinggi badan tidak sesuai dengan berat badan dan umur bayi.</w:t>
      </w:r>
    </w:p>
    <w:p w14:paraId="2BCD9AC3" w14:textId="77777777" w:rsidR="00A47776" w:rsidRPr="00A47776" w:rsidRDefault="00A47776" w:rsidP="00A47776">
      <w:pPr>
        <w:pStyle w:val="BodyText"/>
        <w:spacing w:after="0"/>
        <w:ind w:right="-2" w:firstLine="710"/>
        <w:jc w:val="both"/>
        <w:rPr>
          <w:sz w:val="20"/>
          <w:szCs w:val="20"/>
        </w:rPr>
      </w:pPr>
      <w:r w:rsidRPr="00A47776">
        <w:rPr>
          <w:sz w:val="20"/>
          <w:szCs w:val="20"/>
        </w:rPr>
        <w:t xml:space="preserve">Menurut informan Rs stunting bukanlah hal yang asing. Menurut informan Rs, </w:t>
      </w:r>
      <w:r w:rsidRPr="00A47776">
        <w:rPr>
          <w:iCs/>
          <w:sz w:val="20"/>
          <w:szCs w:val="20"/>
        </w:rPr>
        <w:t>stunting</w:t>
      </w:r>
      <w:r w:rsidRPr="00A47776">
        <w:rPr>
          <w:i/>
          <w:sz w:val="20"/>
          <w:szCs w:val="20"/>
        </w:rPr>
        <w:t xml:space="preserve"> </w:t>
      </w:r>
      <w:r w:rsidRPr="00A47776">
        <w:rPr>
          <w:sz w:val="20"/>
          <w:szCs w:val="20"/>
        </w:rPr>
        <w:t xml:space="preserve">adalah kondisi bayi dengan tinggi badan tidak sesuai dengan berat badan dan umur bayi. Hal ini dijelaskan pada pernyataan Rs. </w:t>
      </w:r>
    </w:p>
    <w:p w14:paraId="09B6F1E0" w14:textId="77777777" w:rsidR="00A47776" w:rsidRPr="00A47776" w:rsidRDefault="00A47776" w:rsidP="00A47776">
      <w:pPr>
        <w:spacing w:after="0" w:line="240" w:lineRule="auto"/>
        <w:ind w:left="567" w:right="565"/>
        <w:jc w:val="both"/>
        <w:rPr>
          <w:rFonts w:ascii="Times New Roman" w:hAnsi="Times New Roman" w:cs="Times New Roman"/>
          <w:i/>
          <w:sz w:val="20"/>
          <w:szCs w:val="20"/>
        </w:rPr>
      </w:pPr>
    </w:p>
    <w:p w14:paraId="4A69E4D8" w14:textId="77777777" w:rsidR="00A47776" w:rsidRPr="00A47776" w:rsidRDefault="00A47776" w:rsidP="00001C74">
      <w:pPr>
        <w:spacing w:after="0" w:line="240" w:lineRule="auto"/>
        <w:ind w:left="567" w:right="565"/>
        <w:jc w:val="both"/>
        <w:rPr>
          <w:rFonts w:ascii="Times New Roman" w:hAnsi="Times New Roman" w:cs="Times New Roman"/>
          <w:i/>
          <w:sz w:val="20"/>
          <w:szCs w:val="20"/>
        </w:rPr>
      </w:pPr>
      <w:r w:rsidRPr="00A47776">
        <w:rPr>
          <w:rFonts w:ascii="Times New Roman" w:hAnsi="Times New Roman" w:cs="Times New Roman"/>
          <w:i/>
          <w:sz w:val="20"/>
          <w:szCs w:val="20"/>
        </w:rPr>
        <w:t>“Stunting adalah kondisi bayi dengan tinggi badan tidak sesuai dengan berat badan dan umur bayi. Penyebabnya karena kekurangan gizi kronis. Stunting tidak hanya dilihat pada tinggi badan saja akan tetapi juga di lihat pada kecerdasan bayi misalnya bayi mulai belajar berbicara di umur 1 tahun dan mulai belajar berjalan pada umur 8 bulan” (Informan Rs)</w:t>
      </w:r>
    </w:p>
    <w:p w14:paraId="5B7D1915" w14:textId="77777777" w:rsidR="00A47776" w:rsidRPr="00A47776" w:rsidRDefault="00A47776" w:rsidP="00A47776">
      <w:pPr>
        <w:pStyle w:val="BodyText"/>
        <w:spacing w:after="0"/>
        <w:ind w:right="290" w:firstLine="710"/>
        <w:jc w:val="both"/>
        <w:rPr>
          <w:sz w:val="20"/>
          <w:szCs w:val="20"/>
        </w:rPr>
      </w:pPr>
    </w:p>
    <w:p w14:paraId="69381E48" w14:textId="77777777" w:rsidR="00A47776" w:rsidRPr="00A47776" w:rsidRDefault="00A47776" w:rsidP="00A47776">
      <w:pPr>
        <w:pStyle w:val="BodyText"/>
        <w:spacing w:after="0"/>
        <w:ind w:right="-2" w:firstLine="710"/>
        <w:jc w:val="both"/>
        <w:rPr>
          <w:sz w:val="20"/>
          <w:szCs w:val="20"/>
        </w:rPr>
      </w:pPr>
      <w:r w:rsidRPr="00A47776">
        <w:rPr>
          <w:sz w:val="20"/>
          <w:szCs w:val="20"/>
        </w:rPr>
        <w:t xml:space="preserve">Selain itu menurut Rs bahwa </w:t>
      </w:r>
      <w:r w:rsidRPr="00A47776">
        <w:rPr>
          <w:iCs/>
          <w:sz w:val="20"/>
          <w:szCs w:val="20"/>
        </w:rPr>
        <w:t>stunting</w:t>
      </w:r>
      <w:r w:rsidRPr="00A47776">
        <w:rPr>
          <w:i/>
          <w:sz w:val="20"/>
          <w:szCs w:val="20"/>
        </w:rPr>
        <w:t xml:space="preserve"> </w:t>
      </w:r>
      <w:r w:rsidRPr="00A47776">
        <w:rPr>
          <w:sz w:val="20"/>
          <w:szCs w:val="20"/>
        </w:rPr>
        <w:t xml:space="preserve">tidak hanya didasarkan pada tinggi badan bayi saja akan tetapi lebih pada perkembangan bayi diantaranya. Hal ini berdasarkan pada pengamatan informan RS pada bayinya. Menurut Rs, bayinya stunting karena bayinya mulai belajar berjalan di umur 8 bulan dan berbicara pada umur 1 tahun. </w:t>
      </w:r>
    </w:p>
    <w:p w14:paraId="28EEA053" w14:textId="77777777" w:rsidR="00A47776" w:rsidRPr="00A47776" w:rsidRDefault="00A47776" w:rsidP="00A47776">
      <w:pPr>
        <w:pStyle w:val="BodyText"/>
        <w:spacing w:after="0"/>
        <w:ind w:right="-2" w:firstLine="710"/>
        <w:jc w:val="both"/>
        <w:rPr>
          <w:sz w:val="20"/>
          <w:szCs w:val="20"/>
        </w:rPr>
      </w:pPr>
      <w:r w:rsidRPr="00A47776">
        <w:rPr>
          <w:iCs/>
          <w:sz w:val="20"/>
          <w:szCs w:val="20"/>
        </w:rPr>
        <w:t>Informan Sr pun berpendapat yang sama bahwa anak stunting</w:t>
      </w:r>
      <w:r w:rsidRPr="00A47776">
        <w:rPr>
          <w:i/>
          <w:sz w:val="20"/>
          <w:szCs w:val="20"/>
        </w:rPr>
        <w:t xml:space="preserve"> </w:t>
      </w:r>
      <w:r w:rsidRPr="00A47776">
        <w:rPr>
          <w:sz w:val="20"/>
          <w:szCs w:val="20"/>
        </w:rPr>
        <w:t>tidak hanya diukur dengan tinggi badan sesuai dengan berat dan</w:t>
      </w:r>
      <w:r w:rsidRPr="00A47776">
        <w:rPr>
          <w:spacing w:val="-13"/>
          <w:sz w:val="20"/>
          <w:szCs w:val="20"/>
        </w:rPr>
        <w:t xml:space="preserve"> </w:t>
      </w:r>
      <w:r w:rsidRPr="00A47776">
        <w:rPr>
          <w:sz w:val="20"/>
          <w:szCs w:val="20"/>
        </w:rPr>
        <w:t xml:space="preserve">umur bayi akan tetapi juga dari kecerdasannya. Oleh karena itu, meskipun berdasarkan indikator BB/U anak tersebut stunting, tapi jika perkembangan anak tersebut sesuai dengan perkembangan bayi normal, tetap dianggap anak tersebut tidak mengalami stunting.  </w:t>
      </w:r>
    </w:p>
    <w:p w14:paraId="658966C4" w14:textId="77777777" w:rsidR="00A47776" w:rsidRPr="00A47776" w:rsidRDefault="00A47776" w:rsidP="00A47776">
      <w:pPr>
        <w:spacing w:after="0" w:line="240" w:lineRule="auto"/>
        <w:ind w:left="567" w:right="565"/>
        <w:jc w:val="both"/>
        <w:rPr>
          <w:rFonts w:ascii="Times New Roman" w:hAnsi="Times New Roman" w:cs="Times New Roman"/>
          <w:sz w:val="20"/>
          <w:szCs w:val="20"/>
        </w:rPr>
      </w:pPr>
    </w:p>
    <w:p w14:paraId="63386C81" w14:textId="77777777" w:rsidR="00A47776" w:rsidRPr="00A47776" w:rsidRDefault="00A47776" w:rsidP="00001C74">
      <w:pPr>
        <w:spacing w:after="0" w:line="240" w:lineRule="auto"/>
        <w:ind w:left="567" w:right="565"/>
        <w:jc w:val="both"/>
        <w:rPr>
          <w:rFonts w:ascii="Times New Roman" w:hAnsi="Times New Roman" w:cs="Times New Roman"/>
          <w:i/>
          <w:sz w:val="20"/>
          <w:szCs w:val="20"/>
        </w:rPr>
      </w:pPr>
      <w:r w:rsidRPr="00A47776">
        <w:rPr>
          <w:rFonts w:ascii="Times New Roman" w:hAnsi="Times New Roman" w:cs="Times New Roman"/>
          <w:sz w:val="20"/>
          <w:szCs w:val="20"/>
        </w:rPr>
        <w:t>“</w:t>
      </w:r>
      <w:r w:rsidRPr="00A47776">
        <w:rPr>
          <w:rFonts w:ascii="Times New Roman" w:hAnsi="Times New Roman" w:cs="Times New Roman"/>
          <w:i/>
          <w:sz w:val="20"/>
          <w:szCs w:val="20"/>
        </w:rPr>
        <w:t>Anak saya ini tidak stunting karena cepat bicara, cepat juga jalan. Kira-kira umur 1 tahun sudah  bisa jalan, lari-lari. Jadi saya rasa anak saya tidak stunting.” (Informan Sr)</w:t>
      </w:r>
    </w:p>
    <w:p w14:paraId="06A78202" w14:textId="77777777" w:rsidR="00A47776" w:rsidRPr="00A47776" w:rsidRDefault="00A47776" w:rsidP="00A47776">
      <w:pPr>
        <w:spacing w:after="0" w:line="240" w:lineRule="auto"/>
        <w:ind w:right="565"/>
        <w:jc w:val="both"/>
        <w:rPr>
          <w:rFonts w:ascii="Times New Roman" w:hAnsi="Times New Roman" w:cs="Times New Roman"/>
          <w:iCs/>
          <w:sz w:val="20"/>
          <w:szCs w:val="20"/>
        </w:rPr>
      </w:pPr>
    </w:p>
    <w:p w14:paraId="633344D7" w14:textId="77777777" w:rsidR="00A47776" w:rsidRPr="00A47776" w:rsidRDefault="00A47776" w:rsidP="00A47776">
      <w:pPr>
        <w:spacing w:after="0" w:line="240" w:lineRule="auto"/>
        <w:ind w:right="-2"/>
        <w:jc w:val="both"/>
        <w:rPr>
          <w:rFonts w:ascii="Times New Roman" w:hAnsi="Times New Roman" w:cs="Times New Roman"/>
          <w:iCs/>
          <w:sz w:val="20"/>
          <w:szCs w:val="20"/>
        </w:rPr>
      </w:pPr>
      <w:r w:rsidRPr="00A47776">
        <w:rPr>
          <w:rFonts w:ascii="Times New Roman" w:hAnsi="Times New Roman" w:cs="Times New Roman"/>
          <w:iCs/>
          <w:sz w:val="20"/>
          <w:szCs w:val="20"/>
        </w:rPr>
        <w:t xml:space="preserve">Hal yang sama dijelaskan oleh informan Nr dan Hj bahwa stunting bukan hanya </w:t>
      </w:r>
      <w:r w:rsidRPr="00A47776">
        <w:rPr>
          <w:rFonts w:ascii="Times New Roman" w:hAnsi="Times New Roman" w:cs="Times New Roman"/>
          <w:sz w:val="20"/>
          <w:szCs w:val="20"/>
        </w:rPr>
        <w:t xml:space="preserve">pada ukuran tinggi badan bayi saja akan tetapi lebih pada perkembangan bayi. </w:t>
      </w:r>
    </w:p>
    <w:p w14:paraId="40E4DC33" w14:textId="77777777" w:rsidR="00A47776" w:rsidRPr="00A47776" w:rsidRDefault="00A47776" w:rsidP="00A47776">
      <w:pPr>
        <w:spacing w:after="0" w:line="240" w:lineRule="auto"/>
        <w:ind w:right="565"/>
        <w:jc w:val="both"/>
        <w:rPr>
          <w:rFonts w:ascii="Times New Roman" w:hAnsi="Times New Roman" w:cs="Times New Roman"/>
          <w:iCs/>
          <w:sz w:val="20"/>
          <w:szCs w:val="20"/>
        </w:rPr>
      </w:pPr>
    </w:p>
    <w:p w14:paraId="26E0602E" w14:textId="2A716FD8" w:rsidR="00A47776" w:rsidRDefault="00A47776" w:rsidP="00001C74">
      <w:pPr>
        <w:spacing w:after="0" w:line="240" w:lineRule="auto"/>
        <w:ind w:left="567" w:right="565"/>
        <w:jc w:val="both"/>
        <w:rPr>
          <w:rFonts w:ascii="Times New Roman" w:hAnsi="Times New Roman" w:cs="Times New Roman"/>
          <w:i/>
          <w:sz w:val="20"/>
          <w:szCs w:val="20"/>
        </w:rPr>
      </w:pPr>
      <w:r w:rsidRPr="00A47776">
        <w:rPr>
          <w:rFonts w:ascii="Times New Roman" w:hAnsi="Times New Roman" w:cs="Times New Roman"/>
          <w:i/>
          <w:sz w:val="20"/>
          <w:szCs w:val="20"/>
        </w:rPr>
        <w:t xml:space="preserve">“Stunting itu adalah keadaan bayi pendek, lambat bicara, tidak cepat jalan, </w:t>
      </w:r>
      <w:r w:rsidRPr="00A47776">
        <w:rPr>
          <w:rFonts w:ascii="Times New Roman" w:hAnsi="Times New Roman" w:cs="Times New Roman"/>
          <w:i/>
          <w:sz w:val="20"/>
          <w:szCs w:val="20"/>
        </w:rPr>
        <w:t>dan tidak pintar main sendiri.” (Informan Nr)</w:t>
      </w:r>
    </w:p>
    <w:p w14:paraId="5CDC756D" w14:textId="77777777" w:rsidR="00A47776" w:rsidRPr="00A47776" w:rsidRDefault="00A47776" w:rsidP="00001C74">
      <w:pPr>
        <w:spacing w:after="0" w:line="240" w:lineRule="auto"/>
        <w:ind w:left="567" w:right="565"/>
        <w:jc w:val="both"/>
        <w:rPr>
          <w:rFonts w:ascii="Times New Roman" w:hAnsi="Times New Roman" w:cs="Times New Roman"/>
          <w:i/>
          <w:sz w:val="20"/>
          <w:szCs w:val="20"/>
        </w:rPr>
      </w:pPr>
    </w:p>
    <w:p w14:paraId="08D67B6A" w14:textId="77777777" w:rsidR="00A47776" w:rsidRPr="00A47776" w:rsidRDefault="00A47776" w:rsidP="00001C74">
      <w:pPr>
        <w:spacing w:after="0" w:line="240" w:lineRule="auto"/>
        <w:ind w:left="567" w:right="565"/>
        <w:jc w:val="both"/>
        <w:rPr>
          <w:rFonts w:ascii="Times New Roman" w:hAnsi="Times New Roman" w:cs="Times New Roman"/>
          <w:i/>
          <w:sz w:val="20"/>
          <w:szCs w:val="20"/>
        </w:rPr>
      </w:pPr>
      <w:r w:rsidRPr="00A47776">
        <w:rPr>
          <w:rFonts w:ascii="Times New Roman" w:hAnsi="Times New Roman" w:cs="Times New Roman"/>
          <w:i/>
          <w:sz w:val="20"/>
          <w:szCs w:val="20"/>
        </w:rPr>
        <w:t>“Stunting itu adalah keadaan bayi pendek, lambat bicara dan memahami, dan tidak cepat jalan.” (Informan Hj)</w:t>
      </w:r>
    </w:p>
    <w:p w14:paraId="2749358D" w14:textId="77777777" w:rsidR="00A47776" w:rsidRPr="00A47776" w:rsidRDefault="00A47776" w:rsidP="00001C74">
      <w:pPr>
        <w:spacing w:after="0" w:line="240" w:lineRule="auto"/>
        <w:ind w:right="565"/>
        <w:jc w:val="both"/>
        <w:rPr>
          <w:rFonts w:ascii="Times New Roman" w:hAnsi="Times New Roman" w:cs="Times New Roman"/>
          <w:i/>
          <w:sz w:val="20"/>
          <w:szCs w:val="20"/>
        </w:rPr>
      </w:pPr>
    </w:p>
    <w:p w14:paraId="3E9823DC" w14:textId="77777777" w:rsidR="00A47776" w:rsidRPr="00A47776" w:rsidRDefault="00A47776" w:rsidP="00A47776">
      <w:pPr>
        <w:pStyle w:val="BodyText"/>
        <w:numPr>
          <w:ilvl w:val="0"/>
          <w:numId w:val="10"/>
        </w:numPr>
        <w:spacing w:after="0"/>
        <w:ind w:left="360" w:right="290"/>
        <w:jc w:val="both"/>
        <w:rPr>
          <w:b/>
          <w:bCs/>
          <w:sz w:val="20"/>
          <w:szCs w:val="20"/>
        </w:rPr>
      </w:pPr>
      <w:r w:rsidRPr="00A47776">
        <w:rPr>
          <w:b/>
          <w:bCs/>
          <w:sz w:val="20"/>
          <w:szCs w:val="20"/>
        </w:rPr>
        <w:t>Stunting itu Pendek dan Berat Badan Kurang</w:t>
      </w:r>
    </w:p>
    <w:p w14:paraId="6DA48D41" w14:textId="77777777" w:rsidR="00A47776" w:rsidRPr="00A47776" w:rsidRDefault="00A47776" w:rsidP="00A47776">
      <w:pPr>
        <w:pStyle w:val="BodyText"/>
        <w:spacing w:after="0"/>
        <w:ind w:left="360" w:right="290"/>
        <w:jc w:val="both"/>
        <w:rPr>
          <w:sz w:val="20"/>
          <w:szCs w:val="20"/>
        </w:rPr>
      </w:pPr>
      <w:r w:rsidRPr="00A47776">
        <w:rPr>
          <w:sz w:val="20"/>
          <w:szCs w:val="20"/>
        </w:rPr>
        <w:t>Informan lain menyebutkan bahwa stunting itu berarti anak pendek. Namun meskipun anak pendek dan timbangan berat badannya kurang, tapi jika perkembangan seperti kemampuan berbicaranya lancar maka anak tersebut tidak stunting. Hal ini sebagaimana disampaikan oleh informan Mr.</w:t>
      </w:r>
    </w:p>
    <w:p w14:paraId="5CCBEAC0" w14:textId="77777777" w:rsidR="00A47776" w:rsidRPr="00A47776" w:rsidRDefault="00A47776" w:rsidP="00A47776">
      <w:pPr>
        <w:spacing w:after="0" w:line="240" w:lineRule="auto"/>
        <w:ind w:left="720" w:right="304"/>
        <w:jc w:val="both"/>
        <w:rPr>
          <w:rFonts w:ascii="Times New Roman" w:hAnsi="Times New Roman" w:cs="Times New Roman"/>
          <w:i/>
          <w:sz w:val="20"/>
          <w:szCs w:val="20"/>
        </w:rPr>
      </w:pPr>
    </w:p>
    <w:p w14:paraId="02CDB8D2" w14:textId="17A83121" w:rsidR="00A47776" w:rsidRPr="00A47776" w:rsidRDefault="00A47776" w:rsidP="00A47776">
      <w:pPr>
        <w:spacing w:after="0" w:line="240" w:lineRule="auto"/>
        <w:ind w:left="720" w:right="304"/>
        <w:jc w:val="both"/>
        <w:rPr>
          <w:rFonts w:ascii="Times New Roman" w:hAnsi="Times New Roman" w:cs="Times New Roman"/>
          <w:i/>
          <w:sz w:val="20"/>
          <w:szCs w:val="20"/>
        </w:rPr>
      </w:pPr>
      <w:r w:rsidRPr="00A47776">
        <w:rPr>
          <w:rFonts w:ascii="Times New Roman" w:hAnsi="Times New Roman" w:cs="Times New Roman"/>
          <w:i/>
          <w:sz w:val="20"/>
          <w:szCs w:val="20"/>
        </w:rPr>
        <w:t>“Stunting itu pendek, dan timbangannya kurang. Biar itu pendek kal</w:t>
      </w:r>
      <w:r w:rsidRPr="00A47776">
        <w:rPr>
          <w:rFonts w:ascii="Times New Roman" w:hAnsi="Times New Roman" w:cs="Times New Roman"/>
          <w:i/>
          <w:sz w:val="20"/>
          <w:szCs w:val="20"/>
          <w:lang w:val="en-US"/>
        </w:rPr>
        <w:t>au</w:t>
      </w:r>
      <w:r w:rsidRPr="00A47776">
        <w:rPr>
          <w:rFonts w:ascii="Times New Roman" w:hAnsi="Times New Roman" w:cs="Times New Roman"/>
          <w:i/>
          <w:sz w:val="20"/>
          <w:szCs w:val="20"/>
        </w:rPr>
        <w:t xml:space="preserve"> lancar bicaranya berarti tidak stunting. Stunting itu beda dengan gizi buruk. Kalau gizi buruk yang perutnya buncit.” (Informan Mr)</w:t>
      </w:r>
    </w:p>
    <w:p w14:paraId="29381453" w14:textId="77777777" w:rsidR="00A47776" w:rsidRPr="00A47776" w:rsidRDefault="00A47776" w:rsidP="00A47776">
      <w:pPr>
        <w:pStyle w:val="BodyText"/>
        <w:spacing w:after="0"/>
        <w:ind w:right="290" w:firstLine="710"/>
        <w:jc w:val="both"/>
        <w:rPr>
          <w:sz w:val="20"/>
          <w:szCs w:val="20"/>
        </w:rPr>
      </w:pPr>
    </w:p>
    <w:p w14:paraId="67708B4B" w14:textId="77777777" w:rsidR="00A47776" w:rsidRPr="00A47776" w:rsidRDefault="00A47776" w:rsidP="00A47776">
      <w:pPr>
        <w:pStyle w:val="Heading1"/>
        <w:spacing w:before="0" w:after="0"/>
        <w:jc w:val="both"/>
        <w:rPr>
          <w:rFonts w:ascii="Times New Roman" w:hAnsi="Times New Roman"/>
          <w:sz w:val="20"/>
          <w:szCs w:val="20"/>
        </w:rPr>
      </w:pPr>
      <w:r w:rsidRPr="00A47776">
        <w:rPr>
          <w:rFonts w:ascii="Times New Roman" w:hAnsi="Times New Roman"/>
          <w:sz w:val="20"/>
          <w:szCs w:val="20"/>
        </w:rPr>
        <w:t>Persepsi Ibu tentang Penyebab Stunting</w:t>
      </w:r>
    </w:p>
    <w:p w14:paraId="639CB69A" w14:textId="77777777" w:rsidR="00A47776" w:rsidRPr="00A47776" w:rsidRDefault="00A47776" w:rsidP="00A47776">
      <w:pPr>
        <w:pStyle w:val="ListParagraph"/>
        <w:numPr>
          <w:ilvl w:val="0"/>
          <w:numId w:val="11"/>
        </w:numPr>
        <w:autoSpaceDE w:val="0"/>
        <w:autoSpaceDN w:val="0"/>
        <w:adjustRightInd w:val="0"/>
        <w:spacing w:after="0" w:line="240" w:lineRule="auto"/>
        <w:ind w:left="360"/>
        <w:contextualSpacing w:val="0"/>
        <w:jc w:val="both"/>
        <w:outlineLvl w:val="0"/>
        <w:rPr>
          <w:rFonts w:ascii="Times New Roman" w:hAnsi="Times New Roman" w:cs="Times New Roman"/>
          <w:b/>
          <w:bCs/>
          <w:sz w:val="20"/>
          <w:szCs w:val="20"/>
        </w:rPr>
      </w:pPr>
      <w:r w:rsidRPr="00A47776">
        <w:rPr>
          <w:rFonts w:ascii="Times New Roman" w:hAnsi="Times New Roman" w:cs="Times New Roman"/>
          <w:b/>
          <w:bCs/>
          <w:sz w:val="20"/>
          <w:szCs w:val="20"/>
        </w:rPr>
        <w:t>Ibu KEK</w:t>
      </w:r>
    </w:p>
    <w:p w14:paraId="0E16238A" w14:textId="77777777" w:rsidR="00A47776" w:rsidRPr="00A47776" w:rsidRDefault="00A47776" w:rsidP="00A47776">
      <w:pPr>
        <w:spacing w:after="0" w:line="240" w:lineRule="auto"/>
        <w:ind w:right="64" w:firstLine="360"/>
        <w:jc w:val="both"/>
        <w:rPr>
          <w:rFonts w:ascii="Times New Roman" w:hAnsi="Times New Roman" w:cs="Times New Roman"/>
          <w:sz w:val="20"/>
          <w:szCs w:val="20"/>
        </w:rPr>
      </w:pPr>
      <w:r w:rsidRPr="00A47776">
        <w:rPr>
          <w:rFonts w:ascii="Times New Roman" w:hAnsi="Times New Roman" w:cs="Times New Roman"/>
          <w:sz w:val="20"/>
          <w:szCs w:val="20"/>
        </w:rPr>
        <w:t xml:space="preserve">Informan ditanya tentang penyebab stunting. Sebanyak 5 </w:t>
      </w:r>
      <w:r w:rsidRPr="00A47776">
        <w:rPr>
          <w:rFonts w:ascii="Times New Roman" w:hAnsi="Times New Roman" w:cs="Times New Roman"/>
          <w:sz w:val="20"/>
          <w:szCs w:val="20"/>
          <w:lang w:val="en-US"/>
        </w:rPr>
        <w:t>informan</w:t>
      </w:r>
      <w:r w:rsidRPr="00A47776">
        <w:rPr>
          <w:rFonts w:ascii="Times New Roman" w:hAnsi="Times New Roman" w:cs="Times New Roman"/>
          <w:sz w:val="20"/>
          <w:szCs w:val="20"/>
        </w:rPr>
        <w:t xml:space="preserve"> menyatakan bahwa </w:t>
      </w:r>
      <w:r w:rsidRPr="00A47776">
        <w:rPr>
          <w:rFonts w:ascii="Times New Roman" w:hAnsi="Times New Roman" w:cs="Times New Roman"/>
          <w:iCs/>
          <w:sz w:val="20"/>
          <w:szCs w:val="20"/>
        </w:rPr>
        <w:t>stunting</w:t>
      </w:r>
      <w:r w:rsidRPr="00A47776">
        <w:rPr>
          <w:rFonts w:ascii="Times New Roman" w:hAnsi="Times New Roman" w:cs="Times New Roman"/>
          <w:i/>
          <w:sz w:val="20"/>
          <w:szCs w:val="20"/>
        </w:rPr>
        <w:t xml:space="preserve"> </w:t>
      </w:r>
      <w:r w:rsidRPr="00A47776">
        <w:rPr>
          <w:rFonts w:ascii="Times New Roman" w:hAnsi="Times New Roman" w:cs="Times New Roman"/>
          <w:sz w:val="20"/>
          <w:szCs w:val="20"/>
        </w:rPr>
        <w:t>disebabkan karena kekurangan gizi kronis pada saat hamil sebagaimana diungkapkan oleh informan Rs berikut.</w:t>
      </w:r>
    </w:p>
    <w:p w14:paraId="025E26B3" w14:textId="77777777" w:rsidR="00A47776" w:rsidRPr="00A47776" w:rsidRDefault="00A47776" w:rsidP="00A47776">
      <w:pPr>
        <w:spacing w:after="0" w:line="240" w:lineRule="auto"/>
        <w:ind w:left="567" w:right="565"/>
        <w:jc w:val="both"/>
        <w:rPr>
          <w:rFonts w:ascii="Times New Roman" w:hAnsi="Times New Roman" w:cs="Times New Roman"/>
          <w:i/>
          <w:sz w:val="20"/>
          <w:szCs w:val="20"/>
        </w:rPr>
      </w:pPr>
    </w:p>
    <w:p w14:paraId="70FF5207" w14:textId="77777777" w:rsidR="00A47776" w:rsidRPr="00A47776" w:rsidRDefault="00A47776" w:rsidP="00001C74">
      <w:pPr>
        <w:spacing w:after="0" w:line="240" w:lineRule="auto"/>
        <w:ind w:left="567" w:right="565"/>
        <w:jc w:val="both"/>
        <w:rPr>
          <w:rFonts w:ascii="Times New Roman" w:hAnsi="Times New Roman" w:cs="Times New Roman"/>
          <w:i/>
          <w:sz w:val="20"/>
          <w:szCs w:val="20"/>
        </w:rPr>
      </w:pPr>
      <w:r w:rsidRPr="00A47776">
        <w:rPr>
          <w:rFonts w:ascii="Times New Roman" w:hAnsi="Times New Roman" w:cs="Times New Roman"/>
          <w:i/>
          <w:sz w:val="20"/>
          <w:szCs w:val="20"/>
        </w:rPr>
        <w:t xml:space="preserve">“Anak saya stunting karena saat saya hamil dinyatakan KEK dengan LiLA kurang dari 23,5 </w:t>
      </w:r>
      <w:r w:rsidRPr="00A47776">
        <w:rPr>
          <w:rFonts w:ascii="Times New Roman" w:hAnsi="Times New Roman" w:cs="Times New Roman"/>
          <w:i/>
          <w:spacing w:val="-3"/>
          <w:sz w:val="20"/>
          <w:szCs w:val="20"/>
        </w:rPr>
        <w:t xml:space="preserve">cm </w:t>
      </w:r>
      <w:r w:rsidRPr="00A47776">
        <w:rPr>
          <w:rFonts w:ascii="Times New Roman" w:hAnsi="Times New Roman" w:cs="Times New Roman"/>
          <w:i/>
          <w:sz w:val="20"/>
          <w:szCs w:val="20"/>
        </w:rPr>
        <w:t xml:space="preserve">hingga umur kehamilan saya memasuki umur 8 bulan. Pada saat saya hamil saya hanya bisa makan nasi dan ikan saja itupun </w:t>
      </w:r>
      <w:r w:rsidRPr="00A47776">
        <w:rPr>
          <w:rFonts w:ascii="Times New Roman" w:hAnsi="Times New Roman" w:cs="Times New Roman"/>
          <w:i/>
          <w:sz w:val="20"/>
          <w:szCs w:val="20"/>
          <w:lang w:val="en-US"/>
        </w:rPr>
        <w:t xml:space="preserve">hanya </w:t>
      </w:r>
      <w:r w:rsidRPr="00A47776">
        <w:rPr>
          <w:rFonts w:ascii="Times New Roman" w:hAnsi="Times New Roman" w:cs="Times New Roman"/>
          <w:i/>
          <w:sz w:val="20"/>
          <w:szCs w:val="20"/>
        </w:rPr>
        <w:t>sedikit. Tidak ada makanan lain yang bisa saya makan kecuali nasi dan ikan. Kondisi saya pada waktu itu lemah sekali. Itu juga penyebabnya sehingga anakku lahir premature karena kekurangan</w:t>
      </w:r>
      <w:r w:rsidRPr="00A47776">
        <w:rPr>
          <w:rFonts w:ascii="Times New Roman" w:hAnsi="Times New Roman" w:cs="Times New Roman"/>
          <w:i/>
          <w:spacing w:val="-1"/>
          <w:sz w:val="20"/>
          <w:szCs w:val="20"/>
        </w:rPr>
        <w:t xml:space="preserve"> </w:t>
      </w:r>
      <w:r w:rsidRPr="00A47776">
        <w:rPr>
          <w:rFonts w:ascii="Times New Roman" w:hAnsi="Times New Roman" w:cs="Times New Roman"/>
          <w:i/>
          <w:spacing w:val="-3"/>
          <w:sz w:val="20"/>
          <w:szCs w:val="20"/>
        </w:rPr>
        <w:t>gizi.”</w:t>
      </w:r>
      <w:r w:rsidRPr="00A47776">
        <w:rPr>
          <w:rFonts w:ascii="Times New Roman" w:hAnsi="Times New Roman" w:cs="Times New Roman"/>
          <w:i/>
          <w:sz w:val="20"/>
          <w:szCs w:val="20"/>
        </w:rPr>
        <w:t xml:space="preserve"> (Informan Rs)</w:t>
      </w:r>
    </w:p>
    <w:p w14:paraId="0DFACECF" w14:textId="77777777" w:rsidR="00A47776" w:rsidRPr="00A47776" w:rsidRDefault="00A47776" w:rsidP="00A47776">
      <w:pPr>
        <w:spacing w:after="0" w:line="240" w:lineRule="auto"/>
        <w:ind w:left="567" w:right="565"/>
        <w:jc w:val="both"/>
        <w:rPr>
          <w:rFonts w:ascii="Times New Roman" w:hAnsi="Times New Roman" w:cs="Times New Roman"/>
          <w:i/>
          <w:sz w:val="20"/>
          <w:szCs w:val="20"/>
        </w:rPr>
      </w:pPr>
    </w:p>
    <w:p w14:paraId="69DC93C5" w14:textId="77777777" w:rsidR="00A47776" w:rsidRPr="00A47776" w:rsidRDefault="00A47776" w:rsidP="00A47776">
      <w:pPr>
        <w:pStyle w:val="ListParagraph"/>
        <w:numPr>
          <w:ilvl w:val="0"/>
          <w:numId w:val="11"/>
        </w:numPr>
        <w:autoSpaceDE w:val="0"/>
        <w:autoSpaceDN w:val="0"/>
        <w:adjustRightInd w:val="0"/>
        <w:spacing w:after="0" w:line="240" w:lineRule="auto"/>
        <w:ind w:left="360"/>
        <w:contextualSpacing w:val="0"/>
        <w:jc w:val="both"/>
        <w:outlineLvl w:val="0"/>
        <w:rPr>
          <w:rFonts w:ascii="Times New Roman" w:hAnsi="Times New Roman" w:cs="Times New Roman"/>
          <w:b/>
          <w:bCs/>
          <w:sz w:val="20"/>
          <w:szCs w:val="20"/>
        </w:rPr>
      </w:pPr>
      <w:r w:rsidRPr="00A47776">
        <w:rPr>
          <w:rFonts w:ascii="Times New Roman" w:hAnsi="Times New Roman" w:cs="Times New Roman"/>
          <w:b/>
          <w:bCs/>
          <w:sz w:val="20"/>
          <w:szCs w:val="20"/>
        </w:rPr>
        <w:t>Kurang Pemberian ASI</w:t>
      </w:r>
    </w:p>
    <w:p w14:paraId="4E1DCBBA" w14:textId="77777777" w:rsidR="00A47776" w:rsidRPr="00A47776" w:rsidRDefault="00A47776" w:rsidP="00A47776">
      <w:pPr>
        <w:pStyle w:val="BodyText"/>
        <w:spacing w:after="0"/>
        <w:ind w:right="-2" w:firstLine="360"/>
        <w:jc w:val="both"/>
        <w:rPr>
          <w:i/>
          <w:sz w:val="20"/>
          <w:szCs w:val="20"/>
        </w:rPr>
      </w:pPr>
      <w:r w:rsidRPr="00A47776">
        <w:rPr>
          <w:sz w:val="20"/>
          <w:szCs w:val="20"/>
        </w:rPr>
        <w:t xml:space="preserve">Penyebab lain stunting menurut informan dalam penelitian ini adalah kurang pemberian ASI. Menurut Sr </w:t>
      </w:r>
      <w:r w:rsidRPr="00A47776">
        <w:rPr>
          <w:sz w:val="20"/>
          <w:szCs w:val="20"/>
        </w:rPr>
        <w:lastRenderedPageBreak/>
        <w:t xml:space="preserve">anaknya stunting karena hanya diberikan ASI sampai 8 bulan saja.  </w:t>
      </w:r>
      <w:r w:rsidRPr="00A47776">
        <w:rPr>
          <w:i/>
          <w:sz w:val="20"/>
          <w:szCs w:val="20"/>
        </w:rPr>
        <w:t xml:space="preserve"> </w:t>
      </w:r>
    </w:p>
    <w:p w14:paraId="681D6C45" w14:textId="77777777" w:rsidR="00A47776" w:rsidRPr="00A47776" w:rsidRDefault="00A47776" w:rsidP="00A47776">
      <w:pPr>
        <w:pStyle w:val="BodyText"/>
        <w:spacing w:after="0"/>
        <w:ind w:left="720" w:right="565"/>
        <w:jc w:val="both"/>
        <w:rPr>
          <w:i/>
          <w:sz w:val="20"/>
          <w:szCs w:val="20"/>
        </w:rPr>
      </w:pPr>
    </w:p>
    <w:p w14:paraId="4BCF7AC4" w14:textId="77777777" w:rsidR="00A47776" w:rsidRPr="00A47776" w:rsidRDefault="00A47776" w:rsidP="00A47776">
      <w:pPr>
        <w:pStyle w:val="BodyText"/>
        <w:spacing w:after="0"/>
        <w:ind w:left="720" w:right="565"/>
        <w:jc w:val="both"/>
        <w:rPr>
          <w:i/>
          <w:sz w:val="20"/>
          <w:szCs w:val="20"/>
        </w:rPr>
      </w:pPr>
      <w:r w:rsidRPr="00A47776">
        <w:rPr>
          <w:i/>
          <w:sz w:val="20"/>
          <w:szCs w:val="20"/>
        </w:rPr>
        <w:t>“Saya cuma kasi ASI saja sampai umur anak saya 8 bulan karena ASIku hilang. Waktu itu sakit anakku yang pertama, jadi bolak-balikka ke rumah sakit. Setiap hari saya ke rumah sakit setiap melihat keadaan anakku. Stres sekali ka</w:t>
      </w:r>
      <w:r w:rsidRPr="00A47776">
        <w:rPr>
          <w:i/>
          <w:spacing w:val="-6"/>
          <w:sz w:val="20"/>
          <w:szCs w:val="20"/>
        </w:rPr>
        <w:t xml:space="preserve"> </w:t>
      </w:r>
      <w:r w:rsidRPr="00A47776">
        <w:rPr>
          <w:i/>
          <w:sz w:val="20"/>
          <w:szCs w:val="20"/>
        </w:rPr>
        <w:t>kurasa. Jadi bisa jadi itu penyebab ASI hilang.” (Informan Sr)</w:t>
      </w:r>
    </w:p>
    <w:p w14:paraId="71A59A06" w14:textId="77777777" w:rsidR="00A47776" w:rsidRPr="00A47776" w:rsidRDefault="00A47776" w:rsidP="00A47776">
      <w:pPr>
        <w:pStyle w:val="BodyText"/>
        <w:spacing w:after="0"/>
        <w:ind w:left="720" w:right="565"/>
        <w:jc w:val="both"/>
        <w:rPr>
          <w:i/>
          <w:sz w:val="20"/>
          <w:szCs w:val="20"/>
        </w:rPr>
      </w:pPr>
    </w:p>
    <w:p w14:paraId="7912DCCD" w14:textId="77777777" w:rsidR="00A47776" w:rsidRPr="00A47776" w:rsidRDefault="00A47776" w:rsidP="00A47776">
      <w:pPr>
        <w:pStyle w:val="BodyText"/>
        <w:numPr>
          <w:ilvl w:val="0"/>
          <w:numId w:val="11"/>
        </w:numPr>
        <w:spacing w:after="0"/>
        <w:ind w:left="360"/>
        <w:jc w:val="both"/>
        <w:rPr>
          <w:b/>
          <w:bCs/>
          <w:sz w:val="20"/>
          <w:szCs w:val="20"/>
        </w:rPr>
      </w:pPr>
      <w:r w:rsidRPr="00A47776">
        <w:rPr>
          <w:b/>
          <w:bCs/>
          <w:iCs/>
          <w:sz w:val="20"/>
          <w:szCs w:val="20"/>
        </w:rPr>
        <w:t>Pemberian MP-ASI yang Kurang Tepat</w:t>
      </w:r>
    </w:p>
    <w:p w14:paraId="63AD91CB" w14:textId="77777777" w:rsidR="00A47776" w:rsidRPr="00A47776" w:rsidRDefault="00A47776" w:rsidP="00A47776">
      <w:pPr>
        <w:pStyle w:val="BodyText"/>
        <w:spacing w:after="0"/>
        <w:ind w:firstLine="720"/>
        <w:jc w:val="both"/>
        <w:rPr>
          <w:iCs/>
          <w:sz w:val="20"/>
          <w:szCs w:val="20"/>
        </w:rPr>
      </w:pPr>
      <w:r w:rsidRPr="00A47776">
        <w:rPr>
          <w:iCs/>
          <w:sz w:val="20"/>
          <w:szCs w:val="20"/>
        </w:rPr>
        <w:t xml:space="preserve">Informan Mr juga sepakat bahwa salah satu penyebab stunting adalah kurang pemberian ASI. Menurut informan Mr amannya stunting karena memberikan MP-ASI yang kurang tepat meskipun dia telah memberikan ASI eksklusif kepada bayinya. </w:t>
      </w:r>
    </w:p>
    <w:p w14:paraId="14BEF330" w14:textId="77777777" w:rsidR="00A47776" w:rsidRPr="00A47776" w:rsidRDefault="00A47776" w:rsidP="00A47776">
      <w:pPr>
        <w:spacing w:after="0" w:line="240" w:lineRule="auto"/>
        <w:ind w:left="361" w:right="565"/>
        <w:jc w:val="both"/>
        <w:rPr>
          <w:rFonts w:ascii="Times New Roman" w:hAnsi="Times New Roman" w:cs="Times New Roman"/>
          <w:i/>
          <w:sz w:val="20"/>
          <w:szCs w:val="20"/>
          <w:lang w:val="en-US"/>
        </w:rPr>
      </w:pPr>
    </w:p>
    <w:p w14:paraId="7C843520"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r w:rsidRPr="00A47776">
        <w:rPr>
          <w:rFonts w:ascii="Times New Roman" w:hAnsi="Times New Roman" w:cs="Times New Roman"/>
          <w:i/>
          <w:sz w:val="20"/>
          <w:szCs w:val="20"/>
        </w:rPr>
        <w:t>“ASIku lancar. Saya kasi ASI sampai umur 6 bulan. Pertama kali saya kasi bubur instan pada umur 6 bulan lebih. Saya tidak sempat buatkan bubur jadi saya belikan saja bubur instan di toko.</w:t>
      </w:r>
      <w:r w:rsidRPr="00A47776">
        <w:rPr>
          <w:rFonts w:ascii="Times New Roman" w:hAnsi="Times New Roman" w:cs="Times New Roman"/>
          <w:i/>
          <w:spacing w:val="-8"/>
          <w:sz w:val="20"/>
          <w:szCs w:val="20"/>
        </w:rPr>
        <w:t>” (Informan Mr)</w:t>
      </w:r>
    </w:p>
    <w:p w14:paraId="76F711C5"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p>
    <w:p w14:paraId="7F71AA39"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r w:rsidRPr="00A47776">
        <w:rPr>
          <w:rFonts w:ascii="Times New Roman" w:hAnsi="Times New Roman" w:cs="Times New Roman"/>
          <w:i/>
          <w:sz w:val="20"/>
          <w:szCs w:val="20"/>
        </w:rPr>
        <w:t>“Iya bayi saya dapat ASI eksklusif. Setelah umurnya 6 bulan baru saya kasi bubur instan yang beras merah.” (Informan Nr)</w:t>
      </w:r>
    </w:p>
    <w:p w14:paraId="469C500E"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p>
    <w:p w14:paraId="75B812F5"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r w:rsidRPr="00A47776">
        <w:rPr>
          <w:rFonts w:ascii="Times New Roman" w:hAnsi="Times New Roman" w:cs="Times New Roman"/>
          <w:i/>
          <w:sz w:val="20"/>
          <w:szCs w:val="20"/>
        </w:rPr>
        <w:t>“Iya bayi saya memperoleh ASI eksklusif, dan setelah umurnya 7 bulan baru saya kasi bubur yang saya buat sendiri. Biasanya bubur nasi saya tambahkan dengan wortel atau ikan. Hanya itu saja karena bayi saya tidak suka makan buah dan sayur kecuali wortel.” (Informan Hj)</w:t>
      </w:r>
    </w:p>
    <w:p w14:paraId="31BC3418"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p>
    <w:p w14:paraId="1C27568F"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r w:rsidRPr="00A47776">
        <w:rPr>
          <w:rFonts w:ascii="Times New Roman" w:hAnsi="Times New Roman" w:cs="Times New Roman"/>
          <w:i/>
          <w:sz w:val="20"/>
          <w:szCs w:val="20"/>
        </w:rPr>
        <w:t>“Saya memberikan MP-ASI ke anak saya mulai umur 7 bulan. Saya masakkan bubur, kuah ikan masak, dan sayur.” (Informan Ms.)</w:t>
      </w:r>
    </w:p>
    <w:p w14:paraId="2C307D9F" w14:textId="77777777" w:rsidR="00A47776" w:rsidRPr="00A47776" w:rsidRDefault="00A47776" w:rsidP="00A47776">
      <w:pPr>
        <w:spacing w:after="0" w:line="240" w:lineRule="auto"/>
        <w:ind w:right="565"/>
        <w:jc w:val="both"/>
        <w:rPr>
          <w:rFonts w:ascii="Times New Roman" w:hAnsi="Times New Roman" w:cs="Times New Roman"/>
          <w:iCs/>
          <w:sz w:val="20"/>
          <w:szCs w:val="20"/>
        </w:rPr>
      </w:pPr>
    </w:p>
    <w:p w14:paraId="71A58271" w14:textId="0FB5C5E1" w:rsidR="00A47776" w:rsidRPr="00A47776" w:rsidRDefault="00A47776" w:rsidP="00A47776">
      <w:pPr>
        <w:spacing w:after="0" w:line="240" w:lineRule="auto"/>
        <w:ind w:right="-2" w:firstLine="360"/>
        <w:jc w:val="both"/>
        <w:rPr>
          <w:rFonts w:ascii="Times New Roman" w:hAnsi="Times New Roman" w:cs="Times New Roman"/>
          <w:iCs/>
          <w:sz w:val="20"/>
          <w:szCs w:val="20"/>
        </w:rPr>
      </w:pPr>
      <w:r w:rsidRPr="00A47776">
        <w:rPr>
          <w:rFonts w:ascii="Times New Roman" w:hAnsi="Times New Roman" w:cs="Times New Roman"/>
          <w:iCs/>
          <w:sz w:val="20"/>
          <w:szCs w:val="20"/>
        </w:rPr>
        <w:t>Berdasarkan dari penjelasan informan diperoleh bahwa penyebab stunting bukan hanya dari jenis atau komposisi pemberian ASI, namun juga telat dalam pemberian ASI yang diberikan saat bayi telah berusia 7 bulan.</w:t>
      </w:r>
    </w:p>
    <w:p w14:paraId="758A1B63" w14:textId="77777777" w:rsidR="00A47776" w:rsidRPr="00A47776" w:rsidRDefault="00A47776" w:rsidP="00A47776">
      <w:pPr>
        <w:spacing w:after="0" w:line="240" w:lineRule="auto"/>
        <w:ind w:left="361" w:right="565"/>
        <w:jc w:val="both"/>
        <w:rPr>
          <w:rFonts w:ascii="Times New Roman" w:hAnsi="Times New Roman" w:cs="Times New Roman"/>
          <w:i/>
          <w:sz w:val="20"/>
          <w:szCs w:val="20"/>
        </w:rPr>
      </w:pPr>
    </w:p>
    <w:p w14:paraId="4E49AC5C" w14:textId="77777777" w:rsidR="00A47776" w:rsidRPr="00A47776" w:rsidRDefault="00A47776" w:rsidP="00A47776">
      <w:pPr>
        <w:pStyle w:val="ListParagraph"/>
        <w:numPr>
          <w:ilvl w:val="0"/>
          <w:numId w:val="11"/>
        </w:numPr>
        <w:autoSpaceDE w:val="0"/>
        <w:autoSpaceDN w:val="0"/>
        <w:adjustRightInd w:val="0"/>
        <w:spacing w:after="0" w:line="240" w:lineRule="auto"/>
        <w:ind w:left="360" w:right="305"/>
        <w:contextualSpacing w:val="0"/>
        <w:jc w:val="both"/>
        <w:outlineLvl w:val="0"/>
        <w:rPr>
          <w:rFonts w:ascii="Times New Roman" w:hAnsi="Times New Roman" w:cs="Times New Roman"/>
          <w:b/>
          <w:bCs/>
          <w:i/>
          <w:sz w:val="20"/>
          <w:szCs w:val="20"/>
        </w:rPr>
      </w:pPr>
      <w:r w:rsidRPr="00A47776">
        <w:rPr>
          <w:rFonts w:ascii="Times New Roman" w:hAnsi="Times New Roman" w:cs="Times New Roman"/>
          <w:b/>
          <w:bCs/>
          <w:iCs/>
          <w:sz w:val="20"/>
          <w:szCs w:val="20"/>
        </w:rPr>
        <w:t>Bayi Malas Makan</w:t>
      </w:r>
    </w:p>
    <w:p w14:paraId="19179003" w14:textId="30E8DA13" w:rsidR="00A47776" w:rsidRPr="00A47776" w:rsidRDefault="00A47776" w:rsidP="00DF6716">
      <w:pPr>
        <w:ind w:right="64" w:firstLine="720"/>
        <w:jc w:val="both"/>
        <w:rPr>
          <w:rFonts w:ascii="Times New Roman" w:hAnsi="Times New Roman" w:cs="Times New Roman"/>
          <w:iCs/>
          <w:sz w:val="20"/>
          <w:szCs w:val="20"/>
        </w:rPr>
      </w:pPr>
      <w:r w:rsidRPr="00A47776">
        <w:rPr>
          <w:rFonts w:ascii="Times New Roman" w:hAnsi="Times New Roman" w:cs="Times New Roman"/>
          <w:iCs/>
          <w:sz w:val="20"/>
          <w:szCs w:val="20"/>
        </w:rPr>
        <w:t>Penyebab stunting lainnya juga disebutkan oleh informan NR bahwa penyebab stunting adalah karena anak malas makan.</w:t>
      </w:r>
    </w:p>
    <w:p w14:paraId="37FC8AF2" w14:textId="77777777" w:rsidR="00A47776" w:rsidRPr="00A47776" w:rsidRDefault="00A47776" w:rsidP="00A47776">
      <w:pPr>
        <w:pStyle w:val="ListParagraph"/>
        <w:ind w:left="360" w:right="565" w:firstLine="360"/>
        <w:contextualSpacing w:val="0"/>
        <w:rPr>
          <w:rFonts w:ascii="Times New Roman" w:hAnsi="Times New Roman" w:cs="Times New Roman"/>
          <w:i/>
          <w:sz w:val="20"/>
          <w:szCs w:val="20"/>
        </w:rPr>
      </w:pPr>
      <w:r w:rsidRPr="00A47776">
        <w:rPr>
          <w:rFonts w:ascii="Times New Roman" w:hAnsi="Times New Roman" w:cs="Times New Roman"/>
          <w:i/>
          <w:sz w:val="20"/>
          <w:szCs w:val="20"/>
        </w:rPr>
        <w:t>“Stunting disebabkan karena bayi malas makan, dan tidak mau makan ikan.” (Informan Nr)</w:t>
      </w:r>
    </w:p>
    <w:p w14:paraId="6E6B472B" w14:textId="77777777" w:rsidR="00A47776" w:rsidRPr="00A47776" w:rsidRDefault="00A47776" w:rsidP="00A47776">
      <w:pPr>
        <w:pStyle w:val="ListParagraph"/>
        <w:ind w:left="360" w:right="565" w:firstLine="360"/>
        <w:contextualSpacing w:val="0"/>
        <w:rPr>
          <w:rFonts w:ascii="Times New Roman" w:hAnsi="Times New Roman" w:cs="Times New Roman"/>
          <w:i/>
          <w:sz w:val="20"/>
          <w:szCs w:val="20"/>
        </w:rPr>
      </w:pPr>
    </w:p>
    <w:p w14:paraId="31550BA9" w14:textId="5EECA5DB" w:rsidR="00A47776" w:rsidRPr="00A47776" w:rsidRDefault="00A47776" w:rsidP="00001C74">
      <w:pPr>
        <w:pStyle w:val="ListParagraph"/>
        <w:spacing w:line="240" w:lineRule="auto"/>
        <w:ind w:left="360" w:right="565" w:firstLine="360"/>
        <w:contextualSpacing w:val="0"/>
        <w:rPr>
          <w:rFonts w:ascii="Times New Roman" w:hAnsi="Times New Roman" w:cs="Times New Roman"/>
          <w:i/>
          <w:sz w:val="20"/>
          <w:szCs w:val="20"/>
        </w:rPr>
      </w:pPr>
      <w:r w:rsidRPr="00A47776">
        <w:rPr>
          <w:rFonts w:ascii="Times New Roman" w:hAnsi="Times New Roman" w:cs="Times New Roman"/>
          <w:i/>
          <w:sz w:val="20"/>
          <w:szCs w:val="20"/>
        </w:rPr>
        <w:t>“Stunting disebabkan karena bayi malas makan, sayur dan buah.” (Informan Hj)</w:t>
      </w:r>
    </w:p>
    <w:p w14:paraId="26AD2651" w14:textId="77777777" w:rsidR="00A47776" w:rsidRPr="00A47776" w:rsidRDefault="00A47776" w:rsidP="00A47776">
      <w:pPr>
        <w:pStyle w:val="ListParagraph"/>
        <w:numPr>
          <w:ilvl w:val="0"/>
          <w:numId w:val="11"/>
        </w:numPr>
        <w:autoSpaceDE w:val="0"/>
        <w:autoSpaceDN w:val="0"/>
        <w:adjustRightInd w:val="0"/>
        <w:spacing w:after="0" w:line="240" w:lineRule="auto"/>
        <w:ind w:left="360" w:right="305"/>
        <w:contextualSpacing w:val="0"/>
        <w:jc w:val="both"/>
        <w:outlineLvl w:val="0"/>
        <w:rPr>
          <w:rFonts w:ascii="Times New Roman" w:hAnsi="Times New Roman" w:cs="Times New Roman"/>
          <w:b/>
          <w:bCs/>
          <w:iCs/>
          <w:sz w:val="20"/>
          <w:szCs w:val="20"/>
        </w:rPr>
      </w:pPr>
      <w:r w:rsidRPr="00A47776">
        <w:rPr>
          <w:rFonts w:ascii="Times New Roman" w:hAnsi="Times New Roman" w:cs="Times New Roman"/>
          <w:b/>
          <w:bCs/>
          <w:iCs/>
          <w:sz w:val="20"/>
          <w:szCs w:val="20"/>
        </w:rPr>
        <w:t>Pola Asuh Orang Tua</w:t>
      </w:r>
    </w:p>
    <w:p w14:paraId="327DE69F" w14:textId="59AAF454" w:rsidR="00A47776" w:rsidRPr="00A47776" w:rsidRDefault="00A47776" w:rsidP="00A47776">
      <w:pPr>
        <w:ind w:right="64" w:firstLine="720"/>
        <w:jc w:val="both"/>
        <w:rPr>
          <w:rFonts w:ascii="Times New Roman" w:hAnsi="Times New Roman" w:cs="Times New Roman"/>
          <w:iCs/>
          <w:sz w:val="20"/>
          <w:szCs w:val="20"/>
        </w:rPr>
      </w:pPr>
      <w:r w:rsidRPr="00A47776">
        <w:rPr>
          <w:rFonts w:ascii="Times New Roman" w:hAnsi="Times New Roman" w:cs="Times New Roman"/>
          <w:iCs/>
          <w:sz w:val="20"/>
          <w:szCs w:val="20"/>
        </w:rPr>
        <w:t xml:space="preserve">Menurut informan Ms, stunting disebabkan oleh kurang gizi karena pola asuh orang tua dalam memberikan makan pada anaknya. Sebagaimana dijelaskan oleh informan Ms.  </w:t>
      </w:r>
    </w:p>
    <w:p w14:paraId="1A5F1989" w14:textId="37A3BE6A" w:rsidR="00A47776" w:rsidRPr="00A47776" w:rsidRDefault="00A47776" w:rsidP="00001C74">
      <w:pPr>
        <w:pStyle w:val="ListParagraph"/>
        <w:spacing w:line="240" w:lineRule="auto"/>
        <w:ind w:right="565"/>
        <w:contextualSpacing w:val="0"/>
        <w:jc w:val="both"/>
        <w:rPr>
          <w:rFonts w:ascii="Times New Roman" w:hAnsi="Times New Roman" w:cs="Times New Roman"/>
          <w:i/>
          <w:sz w:val="20"/>
          <w:szCs w:val="20"/>
        </w:rPr>
      </w:pPr>
      <w:r w:rsidRPr="00A47776">
        <w:rPr>
          <w:rFonts w:ascii="Times New Roman" w:hAnsi="Times New Roman" w:cs="Times New Roman"/>
          <w:i/>
          <w:sz w:val="20"/>
          <w:szCs w:val="20"/>
        </w:rPr>
        <w:t>“Stunting itu karena kurang makan, kurang gizi. Jadi stunting tergantung cara orang tua memberi makan pada anak. Stunting bukan karena keturunan.“ (Informan Ms)</w:t>
      </w:r>
    </w:p>
    <w:p w14:paraId="4D6352F1" w14:textId="77777777" w:rsidR="00A47776" w:rsidRPr="00A47776" w:rsidRDefault="00A47776" w:rsidP="00A47776">
      <w:pPr>
        <w:pStyle w:val="ListParagraph"/>
        <w:numPr>
          <w:ilvl w:val="0"/>
          <w:numId w:val="11"/>
        </w:numPr>
        <w:autoSpaceDE w:val="0"/>
        <w:autoSpaceDN w:val="0"/>
        <w:adjustRightInd w:val="0"/>
        <w:spacing w:after="0" w:line="240" w:lineRule="auto"/>
        <w:ind w:left="360"/>
        <w:contextualSpacing w:val="0"/>
        <w:jc w:val="both"/>
        <w:outlineLvl w:val="0"/>
        <w:rPr>
          <w:rFonts w:ascii="Times New Roman" w:hAnsi="Times New Roman" w:cs="Times New Roman"/>
          <w:b/>
          <w:bCs/>
          <w:sz w:val="20"/>
          <w:szCs w:val="20"/>
        </w:rPr>
      </w:pPr>
      <w:r w:rsidRPr="00A47776">
        <w:rPr>
          <w:rFonts w:ascii="Times New Roman" w:hAnsi="Times New Roman" w:cs="Times New Roman"/>
          <w:b/>
          <w:bCs/>
          <w:sz w:val="20"/>
          <w:szCs w:val="20"/>
        </w:rPr>
        <w:t>Pneumonia</w:t>
      </w:r>
    </w:p>
    <w:p w14:paraId="7671CDE6" w14:textId="77777777" w:rsidR="00A47776" w:rsidRPr="00A47776" w:rsidRDefault="00A47776" w:rsidP="00A47776">
      <w:pPr>
        <w:pStyle w:val="BodyText"/>
        <w:spacing w:after="0"/>
        <w:ind w:right="64" w:firstLine="720"/>
        <w:jc w:val="both"/>
        <w:rPr>
          <w:sz w:val="20"/>
          <w:szCs w:val="20"/>
        </w:rPr>
      </w:pPr>
      <w:r w:rsidRPr="00A47776">
        <w:rPr>
          <w:sz w:val="20"/>
          <w:szCs w:val="20"/>
        </w:rPr>
        <w:t xml:space="preserve">Menurut informan Sr, penyebab </w:t>
      </w:r>
      <w:r w:rsidRPr="00A47776">
        <w:rPr>
          <w:iCs/>
          <w:sz w:val="20"/>
          <w:szCs w:val="20"/>
        </w:rPr>
        <w:t>stunting</w:t>
      </w:r>
      <w:r w:rsidRPr="00A47776">
        <w:rPr>
          <w:i/>
          <w:sz w:val="20"/>
          <w:szCs w:val="20"/>
        </w:rPr>
        <w:t xml:space="preserve"> </w:t>
      </w:r>
      <w:r w:rsidRPr="00A47776">
        <w:rPr>
          <w:sz w:val="20"/>
          <w:szCs w:val="20"/>
        </w:rPr>
        <w:t>pada bayi adalah karena penyakit pneumonia yang diderita bayinya. Menurut Sr pneumonia pada bayinya disebabkan karena beberapa anggota yang sering merokok di sekitar bayi. Berikut ini kutipan hasil wawancara</w:t>
      </w:r>
      <w:r w:rsidRPr="00A47776">
        <w:rPr>
          <w:sz w:val="20"/>
          <w:szCs w:val="20"/>
          <w:lang w:val="en-US"/>
        </w:rPr>
        <w:t xml:space="preserve"> </w:t>
      </w:r>
      <w:r w:rsidRPr="00A47776">
        <w:rPr>
          <w:sz w:val="20"/>
          <w:szCs w:val="20"/>
        </w:rPr>
        <w:t xml:space="preserve">dengan </w:t>
      </w:r>
      <w:r w:rsidRPr="00A47776">
        <w:rPr>
          <w:sz w:val="20"/>
          <w:szCs w:val="20"/>
          <w:lang w:val="en-US"/>
        </w:rPr>
        <w:t>informan</w:t>
      </w:r>
      <w:r w:rsidRPr="00A47776">
        <w:rPr>
          <w:sz w:val="20"/>
          <w:szCs w:val="20"/>
        </w:rPr>
        <w:t>;</w:t>
      </w:r>
    </w:p>
    <w:p w14:paraId="06F4F568" w14:textId="77777777" w:rsidR="00A47776" w:rsidRPr="00A47776" w:rsidRDefault="00A47776" w:rsidP="00A47776">
      <w:pPr>
        <w:pStyle w:val="BodyText"/>
        <w:spacing w:after="0"/>
        <w:ind w:left="567" w:right="565"/>
        <w:jc w:val="both"/>
        <w:rPr>
          <w:i/>
          <w:sz w:val="20"/>
          <w:szCs w:val="20"/>
        </w:rPr>
      </w:pPr>
    </w:p>
    <w:p w14:paraId="299E9F65" w14:textId="0C6D3DE2" w:rsidR="004C3D75" w:rsidRPr="00001C74" w:rsidRDefault="00A47776" w:rsidP="00001C74">
      <w:pPr>
        <w:pStyle w:val="BodyText"/>
        <w:spacing w:after="0"/>
        <w:ind w:left="567" w:right="565"/>
        <w:jc w:val="both"/>
        <w:rPr>
          <w:sz w:val="24"/>
          <w:szCs w:val="24"/>
        </w:rPr>
      </w:pPr>
      <w:r w:rsidRPr="00A47776">
        <w:rPr>
          <w:i/>
          <w:sz w:val="20"/>
          <w:szCs w:val="20"/>
        </w:rPr>
        <w:t>“Waktu masih berumur 8 bulan bayiku neneknya yang jaga karena anakku yang pertama juga sakit. Kakeknya juga sering merokok di dekat anak-anak. Mungkin itu penyebabnya sehingga bayiku sering sekali sakit, demam dan kejang-kejang. Sejak itu, berat badannya tidak naik-naik” (Informan Sr)</w:t>
      </w:r>
    </w:p>
    <w:p w14:paraId="4EDE9CD6" w14:textId="7A5F0062" w:rsidR="00F8231B" w:rsidRDefault="008D0330" w:rsidP="00527010">
      <w:pPr>
        <w:pStyle w:val="ListParagraph"/>
        <w:spacing w:after="0"/>
        <w:ind w:left="0" w:firstLine="567"/>
        <w:jc w:val="both"/>
        <w:rPr>
          <w:rFonts w:ascii="Times New Roman" w:hAnsi="Times New Roman" w:cs="Times New Roman"/>
          <w:sz w:val="20"/>
          <w:szCs w:val="20"/>
        </w:rPr>
      </w:pPr>
      <w:r>
        <w:rPr>
          <w:rFonts w:ascii="Times New Roman" w:hAnsi="Times New Roman" w:cs="Times New Roman"/>
          <w:sz w:val="20"/>
          <w:szCs w:val="20"/>
          <w:lang w:val="en-US"/>
        </w:rPr>
        <w:t>.</w:t>
      </w:r>
    </w:p>
    <w:p w14:paraId="4D3392B6" w14:textId="77777777" w:rsidR="001F05C6" w:rsidRDefault="001F05C6" w:rsidP="00527010">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Pembahasan</w:t>
      </w:r>
    </w:p>
    <w:p w14:paraId="75621B1F" w14:textId="77777777" w:rsidR="00A47776" w:rsidRPr="00A47776" w:rsidRDefault="00A47776" w:rsidP="00A47776">
      <w:pPr>
        <w:spacing w:after="0" w:line="240" w:lineRule="auto"/>
        <w:ind w:firstLine="720"/>
        <w:jc w:val="both"/>
        <w:rPr>
          <w:rFonts w:ascii="Times New Roman" w:hAnsi="Times New Roman" w:cs="Times New Roman"/>
          <w:sz w:val="20"/>
          <w:szCs w:val="20"/>
        </w:rPr>
      </w:pPr>
      <w:r w:rsidRPr="00A47776">
        <w:rPr>
          <w:rFonts w:ascii="Times New Roman" w:hAnsi="Times New Roman" w:cs="Times New Roman"/>
          <w:sz w:val="20"/>
          <w:szCs w:val="20"/>
        </w:rPr>
        <w:t>Temuan menarik dari penelitian ini adalah persepsi ibu bahwa meskipun hasil pengukuran status gizi balita informan menunjukkan stunting</w:t>
      </w:r>
      <w:r w:rsidRPr="00A47776">
        <w:rPr>
          <w:rFonts w:ascii="Times New Roman" w:hAnsi="Times New Roman" w:cs="Times New Roman"/>
          <w:sz w:val="20"/>
          <w:szCs w:val="20"/>
          <w:lang w:val="en-US"/>
        </w:rPr>
        <w:t>,</w:t>
      </w:r>
      <w:r w:rsidRPr="00A47776">
        <w:rPr>
          <w:rFonts w:ascii="Times New Roman" w:hAnsi="Times New Roman" w:cs="Times New Roman"/>
          <w:sz w:val="20"/>
          <w:szCs w:val="20"/>
        </w:rPr>
        <w:t xml:space="preserve"> </w:t>
      </w:r>
      <w:r w:rsidRPr="00A47776">
        <w:rPr>
          <w:rFonts w:ascii="Times New Roman" w:hAnsi="Times New Roman" w:cs="Times New Roman"/>
          <w:sz w:val="20"/>
          <w:szCs w:val="20"/>
          <w:lang w:val="en-US"/>
        </w:rPr>
        <w:t>n</w:t>
      </w:r>
      <w:r w:rsidRPr="00A47776">
        <w:rPr>
          <w:rFonts w:ascii="Times New Roman" w:hAnsi="Times New Roman" w:cs="Times New Roman"/>
          <w:sz w:val="20"/>
          <w:szCs w:val="20"/>
        </w:rPr>
        <w:t>amun semua informan mengatakan bahwa anak mereka tidak stunting karena perkembangan anak mereka kelihatan normal seperti bicara lancar dan berjalan sesuai umur. Menurut informan, selama anak mereka aktif, lancar bicara dan berjalan sesuai pada umur perkembangannya, menurut mereka anak tersebut norma meskipun anak mereka pendek dan stunting.</w:t>
      </w:r>
    </w:p>
    <w:p w14:paraId="4FB76002" w14:textId="770C0887" w:rsidR="00A47776" w:rsidRPr="00A47776" w:rsidRDefault="00A47776" w:rsidP="00A47776">
      <w:pPr>
        <w:spacing w:after="0" w:line="240" w:lineRule="auto"/>
        <w:ind w:firstLine="720"/>
        <w:jc w:val="both"/>
        <w:rPr>
          <w:rFonts w:ascii="Times New Roman" w:hAnsi="Times New Roman" w:cs="Times New Roman"/>
          <w:sz w:val="20"/>
          <w:szCs w:val="20"/>
        </w:rPr>
      </w:pPr>
      <w:r w:rsidRPr="00A47776">
        <w:rPr>
          <w:rFonts w:ascii="Times New Roman" w:eastAsia="Times New Roman" w:hAnsi="Times New Roman" w:cs="Times New Roman"/>
          <w:sz w:val="20"/>
          <w:szCs w:val="20"/>
        </w:rPr>
        <w:t>Persepsi akan menentukan bagaimana seseorang akan memilih, menghimpun dan menyusun serta memberi arti yang akan mempengaruhi perilaku (tanggapan) yang akan muncul dari dalam diri seseorang. Persepsi akan mempengaruhi pola asuh ibu yaitu perawatan yang diberikan oleh ibu pada anak dalam bentuk sikap dan perilaku ibu</w:t>
      </w:r>
      <w:r w:rsidRPr="00A47776">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{"citationItems":[{"id":"ITEM-1","itemData":{"ISBN":"1475362846","abstract":"Abstrak ___________________________________________________________________ Puskesmas Kedungtuban menjadi puskesmas dengan angka stunting tertinggi di Kabupaten Blora tahun 2019. Wilayah kerja Puskesmas Kedungtuban terdiri dari 10 desa dengan jumlah balita stunting usia 24-59 bulan pada tahun 2019 sebanyak 403 (17,2%). Tujuan penelitian ini adalah untuk mengetahui hubungan antara persepsi ibu di pedesaan terhadap pola asuh pemberian makan pada balita stunting. Jenis penelitian ini adalah analitik observasional dengan menggunakan desain cross sectional. Sampel yang ditetapkan sebesar 54, diambil dari 10 desa dengan teknik proportionate simple random sampling. Instrumen yang digunakan adalah kuesioner. Data dianalisis dengan menggunakan uji chi-square (α =0,05). Hasil menunjukan bahwa persepsi kerentanan (RP=1,5; 95% CI= 1,1-2,2), persepsi keseriusan (RP=1,5; 95% CI= 1-2,3), persepsi hambatan pencegahan (RP=1,5; 95% CI= 1-2,3) berhubungan dengan pola asuh pemberian makan pada balita stunting. Perlu adanya upaya dalam memperluas informasi terkait stunting untuk memperbaiki persepsi masyarakat sehingga terbentuk pola asuh yang baik. Abstract ___________________________________________________________________ Kedungtuban primary health center was become primary health center with highest cases of stunting in Blora Regency on 2019. The working area of Kedungtuban primary health center consisted of 10 villages with cases of stunting toddlers age 24-59 months on 2019 was 403 (17,2%). The aim of this research was to know the association between mother's perception in the rural areas to feeding pattern in stunting toddlers. This type of research was observational analytics with cross sectional design. Sampel were 54, taken from 10 villages using proportionate simple random sampling. The instrument used was questionnaire. Data were analyzed with chi-square test (α=0,05). Results showed that perceived suspectibility (RP=1,5; 95% CI= 1,1-2,2), perceived severity (RP=1,5; 95% CI= 1-2,3), perceived barriers (RP=1,5; 95% CI= 1-2,3) were associated to feeding pattern in stunting toddlers. It is needed to be exploring more information about stunting to improve public perception so that a good parenting pattern is formed.","author":[{"dropping-particle":"","family":"Indah","given":"Rosalia","non-dropping-particle":"","parse-names":false,"suffix":""}],"container-title":"Higeia Journal of Public Health Research and Development","id":"ITEM-1","issued":{"date-parts":[["2020"]]},"page":"671-681","title":"Pola Asuh dan Persepsi Ibu di Pedesaan terhadap Kejadian Stunting pada Balita","type":"article-journal","volume":"4"},"uris":["http://www.mendeley.com/documents/?uuid=d22fd973-1750-45ef-afdf-fd063d4b503c"]}],"mendeley":{"formattedCitation":"(11)","plainTextFormattedCitation":"(11)","previouslyFormattedCitation":"(Indah, 2020)"},"properties":{"noteIndex":0},"schema":"https://github.com/citation-style-language/schema/raw/master/csl-citation.json"}</w:instrText>
      </w:r>
      <w:r w:rsidRPr="00A47776">
        <w:rPr>
          <w:rFonts w:ascii="Times New Roman" w:eastAsia="Times New Roman" w:hAnsi="Times New Roman" w:cs="Times New Roman"/>
          <w:sz w:val="20"/>
          <w:szCs w:val="20"/>
        </w:rPr>
        <w:fldChar w:fldCharType="separate"/>
      </w:r>
      <w:r w:rsidRPr="00A47776">
        <w:rPr>
          <w:rFonts w:ascii="Times New Roman" w:eastAsia="Times New Roman" w:hAnsi="Times New Roman" w:cs="Times New Roman"/>
          <w:noProof/>
          <w:sz w:val="20"/>
          <w:szCs w:val="20"/>
        </w:rPr>
        <w:t>(11)</w:t>
      </w:r>
      <w:r w:rsidRPr="00A47776">
        <w:rPr>
          <w:rFonts w:ascii="Times New Roman" w:eastAsia="Times New Roman" w:hAnsi="Times New Roman" w:cs="Times New Roman"/>
          <w:sz w:val="20"/>
          <w:szCs w:val="20"/>
        </w:rPr>
        <w:fldChar w:fldCharType="end"/>
      </w:r>
      <w:r w:rsidRPr="00A47776">
        <w:rPr>
          <w:rFonts w:ascii="Times New Roman" w:eastAsia="Times New Roman" w:hAnsi="Times New Roman" w:cs="Times New Roman"/>
          <w:sz w:val="20"/>
          <w:szCs w:val="20"/>
        </w:rPr>
        <w:t xml:space="preserve">. </w:t>
      </w:r>
    </w:p>
    <w:p w14:paraId="48EB0E5C" w14:textId="4255A4B4" w:rsidR="00A47776" w:rsidRPr="00A47776" w:rsidRDefault="00A47776" w:rsidP="00A47776">
      <w:pPr>
        <w:spacing w:after="0" w:line="240" w:lineRule="auto"/>
        <w:ind w:firstLine="720"/>
        <w:jc w:val="both"/>
        <w:rPr>
          <w:rFonts w:ascii="Times New Roman" w:eastAsia="Times New Roman" w:hAnsi="Times New Roman" w:cs="Times New Roman"/>
          <w:sz w:val="20"/>
          <w:szCs w:val="20"/>
        </w:rPr>
      </w:pPr>
      <w:r w:rsidRPr="00A47776">
        <w:rPr>
          <w:rFonts w:ascii="Times New Roman" w:eastAsia="Times New Roman" w:hAnsi="Times New Roman" w:cs="Times New Roman"/>
          <w:sz w:val="20"/>
          <w:szCs w:val="20"/>
        </w:rPr>
        <w:t>Persepsi dipengaruhi oleh sumber informasi yang diterima, pengetahuan  dan latar belakang pendidikan ibu dan keyakinan</w:t>
      </w:r>
      <w:r w:rsidRPr="00A47776">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{"citationItems":[{"id":"ITEM-1","itemData":{"DOI":"doi.org/10.18103/mra.v6i11.1872","abstract":"Background: Stunting affects 36% of children in Indonesia. While the biological causes and physiological effects of stunting are well documented, research on the determinants of caregiver understanding of stunting is limited. Objective: The purpose of this study was to explore factors associated with rural Indonesian mothers\" attitudes, knowledge, and beliefs regarding stunting. These findings can support the efforts of policy-makers and program planners in Indonesia to reduce the prevalence of stunting. Methods: Researchers conducted 1-hour, in-home interviews with 2100 mothers of children 6-23 months of age throughout five rural regions in Indonesia. These regions were selected because of the high prevalence of stunting, representativeness, and accessibility. The interviews assessed socioeconomic and educational level, feeding practices, nutritional and stunting knowledge, sources of nutrition and stunting knowledge, and acute child health status. Regression analysis was performed to identify factors associated with respondent attitudes, knowledge, and beliefs toward stunting.","author":[{"dropping-particle":"","family":"Haines","given":"Amanda C","non-dropping-particle":"","parse-names":false,"suffix":""},{"dropping-particle":"","family":"Jones","given":"Allyn C","non-dropping-particle":"","parse-names":false,"suffix":""},{"dropping-particle":"","family":"Kriser","given":"Heidi","non-dropping-particle":"","parse-names":false,"suffix":""},{"dropping-particle":"","family":"Dunn","given":"Elizabeth L","non-dropping-particle":"","parse-names":false,"suffix":""},{"dropping-particle":"","family":"Graff","given":"Tyler","non-dropping-particle":"","parse-names":false,"suffix":""},{"dropping-particle":"","family":"Bennett","given":"Cudjoe","non-dropping-particle":"","parse-names":false,"suffix":""},{"dropping-particle":"","family":"Hasan","given":"Muhamad","non-dropping-particle":"","parse-names":false,"suffix":""},{"dropping-particle":"","family":"Linehan","given":"Mary","non-dropping-particle":"","parse-names":false,"suffix":""},{"dropping-particle":"","family":"Syafiq","given":"Ahmad","non-dropping-particle":"","parse-names":false,"suffix":""},{"dropping-particle":"","family":"Torres","given":"Scott","non-dropping-particle":"","parse-names":false,"suffix":""},{"dropping-particle":"","family":"Dearden","given":"Kirk A","non-dropping-particle":"","parse-names":false,"suffix":""},{"dropping-particle":"","family":"Hall","given":"P Cougar","non-dropping-particle":"","parse-names":false,"suffix":""},{"dropping-particle":"","family":"West","given":"Joshua H","non-dropping-particle":"","parse-names":false,"suffix":""},{"dropping-particle":"","family":"Crookston","given":"Benjamin T","non-dropping-particle":"","parse-names":false,"suffix":""},{"dropping-particle":"","family":"Haines","given":"Amanda C","non-dropping-particle":"","parse-names":false,"suffix":""},{"dropping-particle":"","family":"Jones","given":"Allyn C","non-dropping-particle":"","parse-names":false,"suffix":""},{"dropping-particle":"","family":"Dunn","given":"Elizabeth L","non-dropping-particle":"","parse-names":false,"suffix":""},{"dropping-particle":"","family":"Linehan","given":"Mary","non-dropping-particle":"","parse-names":false,"suffix":""},{"dropping-particle":"","family":"Dearden","given":"Kirk A","non-dropping-particle":"","parse-names":false,"suffix":""},{"dropping-particle":"","family":"West","given":"Joshua H","non-dropping-particle":"","parse-names":false,"suffix":""}],"container-title":"Medical Research Archives","id":"ITEM-1","issue":"11","issued":{"date-parts":[["2018"]]},"page":"1-13","title":"Analysis of rural Indonesian mothers knowledge, attitudes, and beliefs regarding stunting","type":"article-journal","volume":"6"},"uris":["http://www.mendeley.com/documents/?uuid=f7052be2-48d9-4bb8-a52b-b4f35d4b6dd2"]}],"mendeley":{"formattedCitation":"(12)","plainTextFormattedCitation":"(12)","previouslyFormattedCitation":"(Haines &lt;i&gt;et al.&lt;/i&gt;, 2018)"},"properties":{"noteIndex":0},"schema":"https://github.com/citation-style-language/schema/raw/master/csl-citation.json"}</w:instrText>
      </w:r>
      <w:r w:rsidRPr="00A47776">
        <w:rPr>
          <w:rFonts w:ascii="Times New Roman" w:eastAsia="Times New Roman" w:hAnsi="Times New Roman" w:cs="Times New Roman"/>
          <w:sz w:val="20"/>
          <w:szCs w:val="20"/>
        </w:rPr>
        <w:fldChar w:fldCharType="separate"/>
      </w:r>
      <w:r w:rsidRPr="00A47776">
        <w:rPr>
          <w:rFonts w:ascii="Times New Roman" w:eastAsia="Times New Roman" w:hAnsi="Times New Roman" w:cs="Times New Roman"/>
          <w:noProof/>
          <w:sz w:val="20"/>
          <w:szCs w:val="20"/>
        </w:rPr>
        <w:t>(12)</w:t>
      </w:r>
      <w:r w:rsidRPr="00A47776">
        <w:rPr>
          <w:rFonts w:ascii="Times New Roman" w:eastAsia="Times New Roman" w:hAnsi="Times New Roman" w:cs="Times New Roman"/>
          <w:sz w:val="20"/>
          <w:szCs w:val="20"/>
        </w:rPr>
        <w:fldChar w:fldCharType="end"/>
      </w:r>
      <w:r w:rsidRPr="00A47776">
        <w:rPr>
          <w:rFonts w:ascii="Times New Roman" w:eastAsia="Times New Roman" w:hAnsi="Times New Roman" w:cs="Times New Roman"/>
          <w:sz w:val="20"/>
          <w:szCs w:val="20"/>
        </w:rPr>
        <w:t xml:space="preserve">. Penelitian yang dilakukan oleh Putri dkk. menunjukkan bahwa sebanyak 95 responden (51,1%) memiliki pengetahuan yang rendah tentang stunting. Hal ini dikarekan kurangnya penyuluhan tentang pencegahan stunting yang dilakukan Posyandu dan menyebabkan kurangnya </w:t>
      </w:r>
      <w:r w:rsidRPr="00A47776">
        <w:rPr>
          <w:rFonts w:ascii="Times New Roman" w:eastAsia="Times New Roman" w:hAnsi="Times New Roman" w:cs="Times New Roman"/>
          <w:sz w:val="20"/>
          <w:szCs w:val="20"/>
        </w:rPr>
        <w:lastRenderedPageBreak/>
        <w:t>informasi yang didapatkan oleh ibu balita, sehingga berdampak pada sikap ibu dalam merawat balita</w:t>
      </w:r>
      <w:r w:rsidRPr="00A47776">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{"citationItems":[{"id":"ITEM-1","itemData":{"DOI":"10.24198/jnc.v4i2.29450","author":[{"dropping-particle":"","family":"Putri","given":"Moudy Muhaiminurrohima","non-dropping-particle":"","parse-names":false,"suffix":""},{"dropping-particle":"","family":"Mardiah","given":"Wiwi","non-dropping-particle":"","parse-names":false,"suffix":""},{"dropping-particle":"","family":"Yulianita","given":"Henny","non-dropping-particle":"","parse-names":false,"suffix":""}],"container-title":"Journal of Nursing Care","id":"ITEM-1","issue":"2","issued":{"date-parts":[["2021"]]},"title":"Gambaran Pengetahuan Ibu Balita Tentang Stunting","type":"article-journal","volume":"4"},"uris":["http://www.mendeley.com/documents/?uuid=0c3a1c82-4add-4efa-b050-d6c873f5fc1e"]}],"mendeley":{"formattedCitation":"(13)","plainTextFormattedCitation":"(13)","previouslyFormattedCitation":"(Putri, Mardiah and Yulianita, 2021)"},"properties":{"noteIndex":0},"schema":"https://github.com/citation-style-language/schema/raw/master/csl-citation.json"}</w:instrText>
      </w:r>
      <w:r w:rsidRPr="00A47776">
        <w:rPr>
          <w:rFonts w:ascii="Times New Roman" w:eastAsia="Times New Roman" w:hAnsi="Times New Roman" w:cs="Times New Roman"/>
          <w:sz w:val="20"/>
          <w:szCs w:val="20"/>
        </w:rPr>
        <w:fldChar w:fldCharType="separate"/>
      </w:r>
      <w:r w:rsidRPr="00A47776">
        <w:rPr>
          <w:rFonts w:ascii="Times New Roman" w:eastAsia="Times New Roman" w:hAnsi="Times New Roman" w:cs="Times New Roman"/>
          <w:noProof/>
          <w:sz w:val="20"/>
          <w:szCs w:val="20"/>
        </w:rPr>
        <w:t>(13)</w:t>
      </w:r>
      <w:r w:rsidRPr="00A47776">
        <w:rPr>
          <w:rFonts w:ascii="Times New Roman" w:eastAsia="Times New Roman" w:hAnsi="Times New Roman" w:cs="Times New Roman"/>
          <w:sz w:val="20"/>
          <w:szCs w:val="20"/>
        </w:rPr>
        <w:fldChar w:fldCharType="end"/>
      </w:r>
      <w:r w:rsidRPr="00A47776">
        <w:rPr>
          <w:rFonts w:ascii="Times New Roman" w:eastAsia="Times New Roman" w:hAnsi="Times New Roman" w:cs="Times New Roman"/>
          <w:sz w:val="20"/>
          <w:szCs w:val="20"/>
        </w:rPr>
        <w:t xml:space="preserve">. </w:t>
      </w:r>
    </w:p>
    <w:p w14:paraId="7C92ACE5" w14:textId="12AF8D4E" w:rsidR="00A47776" w:rsidRPr="00A47776" w:rsidRDefault="00A47776" w:rsidP="00A47776">
      <w:pPr>
        <w:spacing w:after="0" w:line="240" w:lineRule="auto"/>
        <w:ind w:firstLine="720"/>
        <w:jc w:val="both"/>
        <w:rPr>
          <w:rFonts w:ascii="Times New Roman" w:eastAsia="Times New Roman" w:hAnsi="Times New Roman" w:cs="Times New Roman"/>
          <w:sz w:val="20"/>
          <w:szCs w:val="20"/>
          <w:lang w:val="en-US"/>
        </w:rPr>
      </w:pPr>
      <w:r w:rsidRPr="00A47776">
        <w:rPr>
          <w:rFonts w:ascii="Times New Roman" w:eastAsia="Times New Roman" w:hAnsi="Times New Roman" w:cs="Times New Roman"/>
          <w:sz w:val="20"/>
          <w:szCs w:val="20"/>
        </w:rPr>
        <w:t xml:space="preserve">Namun menurut penelitian yang dilakukan oleh Haines dkk. bahwa ibu yang mendapat pengetahuan dari tenaga kesehatan profesional/terlatih memiliki pemahaman yang lebih akurat tentang stunting, dibandingkan dengan ibu yang mendapat informasi dari teman atau tetangga. </w:t>
      </w:r>
      <w:r w:rsidRPr="00A47776">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{"citationItems":[{"id":"ITEM-1","itemData":{"DOI":"doi.org/10.18103/mra.v6i11.1872","abstract":"Background: Stunting affects 36% of children in Indonesia. While the biological causes and physiological effects of stunting are well documented, research on the determinants of caregiver understanding of stunting is limited. Objective: The purpose of this study was to explore factors associated with rural Indonesian mothers\" attitudes, knowledge, and beliefs regarding stunting. These findings can support the efforts of policy-makers and program planners in Indonesia to reduce the prevalence of stunting. Methods: Researchers conducted 1-hour, in-home interviews with 2100 mothers of children 6-23 months of age throughout five rural regions in Indonesia. These regions were selected because of the high prevalence of stunting, representativeness, and accessibility. The interviews assessed socioeconomic and educational level, feeding practices, nutritional and stunting knowledge, sources of nutrition and stunting knowledge, and acute child health status. Regression analysis was performed to identify factors associated with respondent attitudes, knowledge, and beliefs toward stunting.","author":[{"dropping-particle":"","family":"Haines","given":"Amanda C","non-dropping-particle":"","parse-names":false,"suffix":""},{"dropping-particle":"","family":"Jones","given":"Allyn C","non-dropping-particle":"","parse-names":false,"suffix":""},{"dropping-particle":"","family":"Kriser","given":"Heidi","non-dropping-particle":"","parse-names":false,"suffix":""},{"dropping-particle":"","family":"Dunn","given":"Elizabeth L","non-dropping-particle":"","parse-names":false,"suffix":""},{"dropping-particle":"","family":"Graff","given":"Tyler","non-dropping-particle":"","parse-names":false,"suffix":""},{"dropping-particle":"","family":"Bennett","given":"Cudjoe","non-dropping-particle":"","parse-names":false,"suffix":""},{"dropping-particle":"","family":"Hasan","given":"Muhamad","non-dropping-particle":"","parse-names":false,"suffix":""},{"dropping-particle":"","family":"Linehan","given":"Mary","non-dropping-particle":"","parse-names":false,"suffix":""},{"dropping-particle":"","family":"Syafiq","given":"Ahmad","non-dropping-particle":"","parse-names":false,"suffix":""},{"dropping-particle":"","family":"Torres","given":"Scott","non-dropping-particle":"","parse-names":false,"suffix":""},{"dropping-particle":"","family":"Dearden","given":"Kirk A","non-dropping-particle":"","parse-names":false,"suffix":""},{"dropping-particle":"","family":"Hall","given":"P Cougar","non-dropping-particle":"","parse-names":false,"suffix":""},{"dropping-particle":"","family":"West","given":"Joshua H","non-dropping-particle":"","parse-names":false,"suffix":""},{"dropping-particle":"","family":"Crookston","given":"Benjamin T","non-dropping-particle":"","parse-names":false,"suffix":""},{"dropping-particle":"","family":"Haines","given":"Amanda C","non-dropping-particle":"","parse-names":false,"suffix":""},{"dropping-particle":"","family":"Jones","given":"Allyn C","non-dropping-particle":"","parse-names":false,"suffix":""},{"dropping-particle":"","family":"Dunn","given":"Elizabeth L","non-dropping-particle":"","parse-names":false,"suffix":""},{"dropping-particle":"","family":"Linehan","given":"Mary","non-dropping-particle":"","parse-names":false,"suffix":""},{"dropping-particle":"","family":"Dearden","given":"Kirk A","non-dropping-particle":"","parse-names":false,"suffix":""},{"dropping-particle":"","family":"West","given":"Joshua H","non-dropping-particle":"","parse-names":false,"suffix":""}],"container-title":"Medical Research Archives","id":"ITEM-1","issue":"11","issued":{"date-parts":[["2018"]]},"page":"1-13","title":"Analysis of rural Indonesian mothers knowledge, attitudes, and beliefs regarding stunting","type":"article-journal","volume":"6"},"uris":["http://www.mendeley.com/documents/?uuid=f7052be2-48d9-4bb8-a52b-b4f35d4b6dd2"]}],"mendeley":{"formattedCitation":"(12)","plainTextFormattedCitation":"(12)","previouslyFormattedCitation":"(Haines &lt;i&gt;et al.&lt;/i&gt;, 2018)"},"properties":{"noteIndex":0},"schema":"https://github.com/citation-style-language/schema/raw/master/csl-citation.json"}</w:instrText>
      </w:r>
      <w:r w:rsidRPr="00A47776">
        <w:rPr>
          <w:rFonts w:ascii="Times New Roman" w:eastAsia="Times New Roman" w:hAnsi="Times New Roman" w:cs="Times New Roman"/>
          <w:sz w:val="20"/>
          <w:szCs w:val="20"/>
        </w:rPr>
        <w:fldChar w:fldCharType="separate"/>
      </w:r>
      <w:r w:rsidRPr="00A47776">
        <w:rPr>
          <w:rFonts w:ascii="Times New Roman" w:eastAsia="Times New Roman" w:hAnsi="Times New Roman" w:cs="Times New Roman"/>
          <w:noProof/>
          <w:sz w:val="20"/>
          <w:szCs w:val="20"/>
        </w:rPr>
        <w:t>(12)</w:t>
      </w:r>
      <w:r w:rsidRPr="00A47776">
        <w:rPr>
          <w:rFonts w:ascii="Times New Roman" w:eastAsia="Times New Roman" w:hAnsi="Times New Roman" w:cs="Times New Roman"/>
          <w:sz w:val="20"/>
          <w:szCs w:val="20"/>
        </w:rPr>
        <w:fldChar w:fldCharType="end"/>
      </w:r>
      <w:r w:rsidRPr="00A47776">
        <w:rPr>
          <w:rFonts w:ascii="Times New Roman" w:eastAsia="Times New Roman" w:hAnsi="Times New Roman" w:cs="Times New Roman"/>
          <w:sz w:val="20"/>
          <w:szCs w:val="20"/>
        </w:rPr>
        <w:t xml:space="preserve">. Sumber informasi dan metode penyampaian informasi sangat penting untuk meningkatkan pengetahuan dan persepsi ibu. </w:t>
      </w:r>
      <w:r w:rsidRPr="00A47776">
        <w:rPr>
          <w:rFonts w:ascii="Times New Roman" w:hAnsi="Times New Roman" w:cs="Times New Roman"/>
          <w:sz w:val="20"/>
          <w:szCs w:val="20"/>
        </w:rPr>
        <w:t>Metode penyuluhan dalam bentuk ceramah dan diskusi terbukti dapat meningkatkan pengetahuan orang tua tentang gizi</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s://doi.org/10.33490/jkm.v7i1.232","author":[{"dropping-particle":"","family":"Hapzah","given":"","non-dropping-particle":"","parse-names":false,"suffix":""},{"dropping-particle":"","family":"Nurbaya","given":"","non-dropping-particle":"","parse-names":false,"suffix":""}],"container-title":"Jurnal Kesehatan Manarang","id":"ITEM-1","issue":"1","issued":{"date-parts":[["2021"]]},"page":"16-20","title":"Penyuluhan Metode Ceramah terhadap Pengetahuan Ibu tentang Asupan Sayur dan Buah pada Anak SD","type":"article-journal","volume":"7"},"uris":["http://www.mendeley.com/documents/?uuid=3ed5f526-5d0b-4ea9-95f0-a76d3733be15"]}],"mendeley":{"formattedCitation":"(14)","plainTextFormattedCitation":"(14)","previouslyFormattedCitation":"(Hapzah and Nurbaya, 2021)"},"properties":{"noteIndex":0},"schema":"https://github.com/citation-style-language/schema/raw/master/csl-citation.json"}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(14)</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lang w:val="en-US"/>
        </w:rPr>
        <w:t>.</w:t>
      </w:r>
    </w:p>
    <w:p w14:paraId="21FFC65A" w14:textId="297BF488" w:rsidR="00A47776" w:rsidRPr="00A47776" w:rsidRDefault="00A47776" w:rsidP="00A47776">
      <w:pPr>
        <w:spacing w:after="0" w:line="240" w:lineRule="auto"/>
        <w:ind w:firstLine="720"/>
        <w:jc w:val="both"/>
        <w:rPr>
          <w:rFonts w:ascii="Times New Roman" w:eastAsia="Times New Roman" w:hAnsi="Times New Roman" w:cs="Times New Roman"/>
          <w:sz w:val="20"/>
          <w:szCs w:val="20"/>
        </w:rPr>
      </w:pPr>
      <w:r w:rsidRPr="00A47776">
        <w:rPr>
          <w:rFonts w:ascii="Times New Roman" w:eastAsia="Times New Roman" w:hAnsi="Times New Roman" w:cs="Times New Roman"/>
          <w:sz w:val="20"/>
          <w:szCs w:val="20"/>
        </w:rPr>
        <w:t>Pengetahuan ibu yang baik tentang stunting memungkinkan ibu untuk memberikan pola asuh yang optimal pada bayi dan balita. Ibu dapat memilih jenis makanan dan memberikan makanan yang baik bagi balita sesuai dengan tumbuh kembang balita. Meningkatkan keyakinan perilaku, perilaku, dan pendidikan ibu adalah kunci untuk mengatasi stunting. Peningkatan pendidikan ibu, khususnya, secara konsisten telah dikaitkan dengan penurunan angka stunting pada anak</w:t>
      </w:r>
      <w:r w:rsidRPr="00A47776">
        <w:rPr>
          <w:rFonts w:ascii="Times New Roman" w:eastAsia="Times New Roman" w:hAnsi="Times New Roman" w:cs="Times New Roman"/>
          <w:sz w:val="20"/>
          <w:szCs w:val="20"/>
        </w:rPr>
        <w:fldChar w:fldCharType="begin" w:fldLock="1"/>
      </w:r>
      <w:r>
        <w:rPr>
          <w:rFonts w:ascii="Times New Roman" w:eastAsia="Times New Roman" w:hAnsi="Times New Roman" w:cs="Times New Roman"/>
          <w:sz w:val="20"/>
          <w:szCs w:val="20"/>
        </w:rPr>
        <w:instrText>ADDIN CSL_CITATION {"citationItems":[{"id":"ITEM-1","itemData":{"DOI":"10.6000/1929-4247.2018.07.04.2","ISSN":"19294247","abstract":"Child undernutrition and stunting remain serious public health problems in Indonesia. According to the Health Belief Model, increasing mothers’ knowledge of stunting is fundamental to establishing accurate threat perceptions predictive of behavior change. The purpose of this study was to increase understanding of factors related to maternal knowledge of stunting in Indonesia by addressing three questions: 1) How familiar with stunting are Indonesian mothers? 2) What antecedent factors do Indonesian mothers associate with stunting? and 3) What health effects do Indonesian mothers associate with stunting? A total of 3,150 mothers participated in structured face-to-face interviews. Study measures targeted four main variables. Mothers were asked: 1) Have you heard of stunting?; 2) Have you heard of shortness?; 3) What causes stunting/shortness?; and 4) What are the effects of stunting? Only 66 (2.1%) mothers reported having heard of, read about, or knew something about stunting. Approximately two-thirds of participants attributed stunting to hereditary factors. Interrupted growth (33.7%), idiocy (13.8%), and easy to get sick (11.8%) were identified as health effects of stunting. Results highlight the need for health promotion and education efforts focused on increasing basic knowledge of stunting, its causes, and its health effects among Indonesian mothers.","author":[{"dropping-particle":"","family":"Hall","given":"Cougar","non-dropping-particle":"","parse-names":false,"suffix":""},{"dropping-particle":"","family":"Bennett","given":"Cudjoe","non-dropping-particle":"","parse-names":false,"suffix":""},{"dropping-particle":"","family":"Crookston","given":"Benjamin","non-dropping-particle":"","parse-names":false,"suffix":""},{"dropping-particle":"","family":"Dearden","given":"Kirk","non-dropping-particle":"","parse-names":false,"suffix":""},{"dropping-particle":"","family":"Hasan","given":"Muhamad","non-dropping-particle":"","parse-names":false,"suffix":""},{"dropping-particle":"","family":"Linehan","given":"Mary","non-dropping-particle":"","parse-names":false,"suffix":""},{"dropping-particle":"","family":"Syafiq","given":"Ahmad","non-dropping-particle":"","parse-names":false,"suffix":""},{"dropping-particle":"","family":"Torres","given":"Scott","non-dropping-particle":"","parse-names":false,"suffix":""},{"dropping-particle":"","family":"West","given":"Joshua","non-dropping-particle":"","parse-names":false,"suffix":""}],"container-title":"International Journal of Child Health and Nutrition","id":"ITEM-1","issue":"4","issued":{"date-parts":[["2018","11","12"]]},"page":"139-145","title":"Maternal Knowledge of Stunting in Rural Indonesia","type":"article-journal","volume":"7"},"uris":["http://www.mendeley.com/documents/?uuid=86f6f26c-4d60-4012-9310-9f0ab1a15605"]}],"mendeley":{"formattedCitation":"(15)","plainTextFormattedCitation":"(15)","previouslyFormattedCitation":"(Hall &lt;i&gt;et al.&lt;/i&gt;, 2018)"},"properties":{"noteIndex":0},"schema":"https://github.com/citation-style-language/schema/raw/master/csl-citation.json"}</w:instrText>
      </w:r>
      <w:r w:rsidRPr="00A47776">
        <w:rPr>
          <w:rFonts w:ascii="Times New Roman" w:eastAsia="Times New Roman" w:hAnsi="Times New Roman" w:cs="Times New Roman"/>
          <w:sz w:val="20"/>
          <w:szCs w:val="20"/>
        </w:rPr>
        <w:fldChar w:fldCharType="separate"/>
      </w:r>
      <w:r w:rsidRPr="00A47776">
        <w:rPr>
          <w:rFonts w:ascii="Times New Roman" w:eastAsia="Times New Roman" w:hAnsi="Times New Roman" w:cs="Times New Roman"/>
          <w:noProof/>
          <w:sz w:val="20"/>
          <w:szCs w:val="20"/>
        </w:rPr>
        <w:t>(15)</w:t>
      </w:r>
      <w:r w:rsidRPr="00A47776">
        <w:rPr>
          <w:rFonts w:ascii="Times New Roman" w:eastAsia="Times New Roman" w:hAnsi="Times New Roman" w:cs="Times New Roman"/>
          <w:sz w:val="20"/>
          <w:szCs w:val="20"/>
        </w:rPr>
        <w:fldChar w:fldCharType="end"/>
      </w:r>
      <w:r w:rsidRPr="00A47776">
        <w:rPr>
          <w:rFonts w:ascii="Times New Roman" w:eastAsia="Times New Roman" w:hAnsi="Times New Roman" w:cs="Times New Roman"/>
          <w:sz w:val="20"/>
          <w:szCs w:val="20"/>
        </w:rPr>
        <w:t>.</w:t>
      </w:r>
    </w:p>
    <w:p w14:paraId="6C693998" w14:textId="77777777" w:rsidR="00A47776" w:rsidRPr="00A47776" w:rsidRDefault="00A47776" w:rsidP="00A47776">
      <w:pPr>
        <w:spacing w:after="0" w:line="240" w:lineRule="auto"/>
        <w:ind w:firstLine="567"/>
        <w:jc w:val="both"/>
        <w:rPr>
          <w:rFonts w:ascii="Times New Roman" w:hAnsi="Times New Roman" w:cs="Times New Roman"/>
          <w:iCs/>
          <w:sz w:val="20"/>
          <w:szCs w:val="20"/>
        </w:rPr>
      </w:pPr>
      <w:r w:rsidRPr="00A47776">
        <w:rPr>
          <w:rFonts w:ascii="Times New Roman" w:hAnsi="Times New Roman" w:cs="Times New Roman"/>
          <w:sz w:val="20"/>
          <w:szCs w:val="20"/>
        </w:rPr>
        <w:t xml:space="preserve"> Secara umum persepsi ibu tentang penyebab stunting menyebutkan ada 6 faktor utama penyebab stunting yaitu 1) karena ibu KEK, 2) kurang pemberian ASI, 3) </w:t>
      </w:r>
      <w:r w:rsidRPr="00A47776">
        <w:rPr>
          <w:rFonts w:ascii="Times New Roman" w:hAnsi="Times New Roman" w:cs="Times New Roman"/>
          <w:iCs/>
          <w:sz w:val="20"/>
          <w:szCs w:val="20"/>
        </w:rPr>
        <w:t>pemberian MP-ASI yang kurang tepat, 4) Bayi malas makan, 5) Pola asuh orang tua, dan 6) Pneumonia.</w:t>
      </w:r>
    </w:p>
    <w:p w14:paraId="1BD36053" w14:textId="6891202B" w:rsidR="00A47776" w:rsidRPr="00A47776" w:rsidRDefault="00A47776" w:rsidP="00A47776">
      <w:pPr>
        <w:spacing w:after="0" w:line="240" w:lineRule="auto"/>
        <w:ind w:firstLine="567"/>
        <w:jc w:val="both"/>
        <w:rPr>
          <w:rFonts w:ascii="Times New Roman" w:hAnsi="Times New Roman" w:cs="Times New Roman"/>
          <w:iCs/>
          <w:sz w:val="20"/>
          <w:szCs w:val="20"/>
        </w:rPr>
      </w:pPr>
      <w:r w:rsidRPr="00A47776">
        <w:rPr>
          <w:rFonts w:ascii="Times New Roman" w:hAnsi="Times New Roman" w:cs="Times New Roman"/>
          <w:sz w:val="20"/>
          <w:szCs w:val="20"/>
        </w:rPr>
        <w:t>Satu informan menyatakan bahwa salah satu penyebab balitanya stunting adalah karena ibu mengalami KEK selama masa kehamilan yang ditandai dengan ukuran Lila kurang dari 23,5cm. Status gizi ibu saat hamil mempengaruhi pertumbuhan dan perkembangan janin yang dikandung. Ibu hamil yang mengalami kekurangan energi kronis (KEK) atau anemia selama kehamilan akan melahirkan bayi dengan berat badan lahir rendah (BBLR) yang berisiko mengalami stunting</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{"citationItems":[{"id":"ITEM-1","itemData":{"DOI":"10.35316/oksitosin.v6i1.341","ISSN":"2597-6524","abstract":"Stunting is a chronic malnutrition problem that occurs in toddlers which causes short toddlers and linear growth retardation (RPL) which can subsequently affect health outwardly but includes mental and emotional health, even intelligence or intellect. The purpose of this study was to determine and analyze the relationship between risk factors that cause stunting in infants aged 23-59 months in Panduman village. The research design used cross-sectional with 111 samples of toddlers obtained by simple random sampling. Data measurement through TB measurement, questionnaire interview, and food recall and analysis using Chi-square. The results showed the prevalence of stunting was 32.5% and normal toddlers were 67.5%. Statistical analysis showed a significant relationship between the factors of death (maternal age at pregnancy, maternal nutritional status during pregnancy), postnatal factors (Exclusive breastfeeding, immunization history, infectious diseases), family characteristics (maternal education, father's work, and socioeconomic status) with the incidence of stunting. Keywords: Stunting, Causative factor, Toddlers Aged 23-59 Months. ABSTRAK Stunting merupakan masalah kekurangan gizi kronis yang terjadi pada balita yang menyebabkan balita pendek dan terjadi retardasi pertumbuhan linear (RPL) yang selanjutnya dapat berdampak pada kesehatan secara lahiriah, namun meliputi kesehatan jiwa dan emosi, bahkan kecerdasan atau intelektualnya. Tujuan penelitian ini untuk mengetahui dan menganalisis hubungan faktor-faktor resiko penyebab terjadinya stunting pada balita usia 23-59 bulan di desa Panduman. Desain penelitian menggunakan cross sectional dengan jumlah sampel 111 balita yang didapat dengancara simple random sampling. Pengukuran data melalui pengukuran TB, wawancara Kuesioner, dan Foodrecall dan Analisis menggunakan Chi square. Hasil penelitian menunjukkan prevalensi stunting sebesar 32,5 % dan balita Normal 67,5%. Analisis uji statistik menunjukkan adanya hubungan bermakna antara faktor prenatal (usia ibu saat hamil, status gizi ibu saat hamil), faktor pascanatal (ASI Eksklusif, riwayat imunisasi, penyakit infeksi), Karakteristik keluarga (pendidikan ibu, pekerjaan ayah dan status sosial ekonomi) dengan kejadian stunting. Kata Kunci : Stunting, Faktor Penyebab, Balita Usia 23-59 Bulan.","author":[{"dropping-particle":"","family":"Ariati","given":"Linda Ika Puspita","non-dropping-particle":"","parse-names":false,"suffix":""}],"container-title":"OKSITOSIN : Jurnal Ilmiah Kebidanan","id":"ITEM-1","issue":"1","issued":{"date-parts":[["2019","2","1"]]},"page":"28-37","title":"Faktor-Faktor Resiko Penyebab Terjadinya Stunting pada Balita Usia 23-59 Bulan","type":"article-journal","volume":"6"},"uris":["http://www.mendeley.com/documents/?uuid=e8335777-a3a5-45b4-b777-9712be18ca94"]}],"mendeley":{"formattedCitation":"(16)","plainTextFormattedCitation":"(16)","previouslyFormattedCitation":"(Ariati, 2019)"},"properties":{"noteIndex":0},"schema":"https://github.com/citation-style-language/schema/raw/master/csl-citation.json"}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(16)</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w:t>
      </w:r>
    </w:p>
    <w:p w14:paraId="17231D68" w14:textId="01A570FE" w:rsidR="00A47776" w:rsidRPr="00A47776" w:rsidRDefault="00A47776" w:rsidP="00A47776">
      <w:pPr>
        <w:spacing w:after="0" w:line="240" w:lineRule="auto"/>
        <w:ind w:firstLine="567"/>
        <w:jc w:val="both"/>
        <w:rPr>
          <w:rFonts w:ascii="Times New Roman" w:hAnsi="Times New Roman" w:cs="Times New Roman"/>
          <w:sz w:val="20"/>
          <w:szCs w:val="20"/>
        </w:rPr>
      </w:pPr>
      <w:r w:rsidRPr="00A47776">
        <w:rPr>
          <w:rFonts w:ascii="Times New Roman" w:hAnsi="Times New Roman" w:cs="Times New Roman"/>
          <w:sz w:val="20"/>
          <w:szCs w:val="20"/>
        </w:rPr>
        <w:t xml:space="preserve">Faktor penyebab stunting yang disebutkan oleh informan adalah pemberian ASI yang tidak optimal. Salah satu faktor rendahnya pemberian ASI adalah pemberian makanan prelakteal sejak dini. Pemberian makanan prelakteal merupakan penghalang utama pada ASI eksklusif. Praktik pemberian zat lain </w:t>
      </w:r>
      <w:r w:rsidRPr="00A47776">
        <w:rPr>
          <w:rFonts w:ascii="Times New Roman" w:hAnsi="Times New Roman" w:cs="Times New Roman"/>
          <w:i/>
          <w:iCs/>
          <w:sz w:val="20"/>
          <w:szCs w:val="20"/>
        </w:rPr>
        <w:t>(pre-lacteal feeding)</w:t>
      </w:r>
      <w:r w:rsidRPr="00A47776">
        <w:rPr>
          <w:rFonts w:ascii="Times New Roman" w:hAnsi="Times New Roman" w:cs="Times New Roman"/>
          <w:sz w:val="20"/>
          <w:szCs w:val="20"/>
        </w:rPr>
        <w:t xml:space="preserve"> pada bayi baru lahir bahkan sebelum laktasi merupakan praktik budaya yang umum di Indonesia dan praktik ini juga menunda inisiasi menyusui yang dapat menghambat pemberian ASI eksklusif</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{"citationItems":[{"id":"ITEM-1","itemData":{"DOI":"10.1186/s12887-018-1284-7","ISSN":"14712431","PMID":"30253771","abstract":"Background: Pre-lacteal feeding has continued as a deep-rooted nutritional malpractice in developing countries. Pre-lacteal feeding is a barrier to the implementation of optimal breastfeeding practices and increases the risk of neonatal early-life diseases and mortality. Therefore, the aim of this study was to assess pre-lacteal feeding practice and associated factors among mothers having children less than 2 years of age in Aksum town, central Tigray, Ethiopia. Methods: A community-based cross-sectional study was conducted to interview 477 mother-child pairs by systematic random sampling technique. Data were collected through interviewer-administered semi-structured questionnaires. Data were coded, entered, cleaned and edited using EPIDATA version 3.1 and export to SPSS Version 22.0 for analysis. To identify the significant variables binary logistic regression were employed. Variables with p-value &lt; 0.05 at 95% CI in multivariate logistic regression were considered statistically significant. Result: The prevalence of pre-lacteal feeding in Aksum town was 10.1% (95% CI: 7.3%, 13%). Mothers with no previous birth (AOR: 2.93(95% CI:1.21,7.09)), birth spacing less than 24 (AOR: 2.88(95% CI: 1.15,7.25)), colostrum discarding (AOR: 6.72 (95% CI: 2.49,18.12)), less than four anti natal care follow up (AOR: 10.55 (95% CI: 4.78,23.40)), those who underwent cesarean section (AOR: 4.38 (95% CI:1.72,11.12)) and maternal believe on purported advantage of pre-lacteal feeding (AOR: 3.36 (95%CI: 1.62,6.96)) were more likely to practice pre-lacteal feeding to their infants. Conclusions: Pre-lacteal feeding is still practiced in the study area. Childbirth spacing, colostrum discarding, antenatal Care follow up, maternal belief in pre-lacteal feeding was contributing factors for practicing of pre-lacteal feeding. Coordination and sustaining the existing strategies and approaches are recommended to give emphasis on the nutritional value of colostrum and anti-natal care follow up.","author":[{"dropping-particle":"","family":"Tekaly","given":"Girmay","non-dropping-particle":"","parse-names":false,"suffix":""},{"dropping-particle":"","family":"Kassa","given":"Mekuria","non-dropping-particle":"","parse-names":false,"suffix":""},{"dropping-particle":"","family":"Belete","given":"Tilahun","non-dropping-particle":"","parse-names":false,"suffix":""},{"dropping-particle":"","family":"Tasew","given":"Hagos","non-dropping-particle":"","parse-names":false,"suffix":""},{"dropping-particle":"","family":"Mariye","given":"Tekelwoini","non-dropping-particle":"","parse-names":false,"suffix":""},{"dropping-particle":"","family":"Teshale","given":"Tsega","non-dropping-particle":"","parse-names":false,"suffix":""}],"container-title":"BMC Pediatrics","id":"ITEM-1","issue":"1","issued":{"date-parts":[["2018"]]},"page":"1-10","publisher":"BMC Pediatrics","title":"Pre-lacteal feeding practice and associated factors among mothers having children less than two years of age in Aksum town, Tigray, Ethiopia, 2017: A cross-sectional study","type":"article-journal","volume":"18"},"uris":["http://www.mendeley.com/documents/?uuid=6e576125-eb16-4b22-9bcb-8fa6bb09dbbc"]},{"id":"ITEM-2","itemData":{"DOI":"doi.org/10.32583/pskm.v11i1.904","author":[{"dropping-particle":"","family":"Nurbaya","given":"Nurbaya","non-dropping-particle":"","parse-names":false,"suffix":""}],"container-title":"Jurnal Ilmiah Permas","id":"ITEM-2","issue":"1","issued":{"date-parts":[["2021"]]},"page":"41-50","title":"Gambaran Praktik Pemberian Makanan Prelakteal pada Bayi dan Peran Dukun Anak di Masyarakat Adat Kaluppini","type":"article-journal","volume":"11"},"uris":["http://www.mendeley.com/documents/?uuid=1d2d9360-0480-4386-9dcc-c5c974c8b191"]}],"mendeley":{"formattedCitation":"(17,18)","plainTextFormattedCitation":"(17,18)","previouslyFormattedCitation":"(Tekaly &lt;i&gt;et al.&lt;/i&gt;, 2018; Nurbaya, 2021)"},"properties":{"noteIndex":0},"schema":"https://github.com/citation-style-language/schema/raw/master/csl-citation.json"}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(17,18)</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Selain itu, rendah pengetahuan ibu dan dukungan petugas kesehatan menjadi faktor penghambat dalam pemberian ASI eksklusif pada ibu</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s://doi.org/10.36590/jika.v4i1.248","author":[{"dropping-particle":"","family":"Syukri","given":"Muhammad","non-dropping-particle":"","parse-names":false,"suffix":""},{"dropping-particle":"","family":"Nurbaya","given":"Nurbaya","non-dropping-particle":"","parse-names":false,"suffix":""},{"dropping-particle":"","family":"Nurcahyani","given":"Icha Dian","non-dropping-particle":"","parse-names":false,"suffix":""},{"dropping-particle":"","family":"Nafilata","given":"Ikrimah","non-dropping-particle":"","parse-names":false,"suffix":""},{"dropping-particle":"","family":"Eskadela","given":"Monika","non-dropping-particle":"","parse-names":false,"suffix":""}],"container-title":"Jurnal Ilmiah Kesehatan","id":"ITEM-1","issue":"1","issued":{"date-parts":[["2022"]]},"page":"163-173","title":"Faktor Penghambat Pemberian ASI Ekslusif Pada Ibu Inhibitor Factors of Exclusive Breastfeeding among Mothers Laporan Dinas Kesehatan Kabupaten Kerinci menunjukkan bahwa Kota Sungai","type":"article-journal","volume":"4"},"uris":["http://www.mendeley.com/documents/?uuid=c4082b71-c3c2-499d-a8e5-bf4881ce92bb"]}],"mendeley":{"formattedCitation":"(19)","plainTextFormattedCitation":"(19)","previouslyFormattedCitation":"(Syukri &lt;i&gt;et al.&lt;/i&gt;, 2022)"},"properties":{"noteIndex":0},"schema":"https://github.com/citation-style-language/schema/raw/master/csl-citation.json"}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(19)</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Begitu pula dengan dukungan keluarga. Ibu yang memperoleh dukungan keluarga cenderung memberikan ASI eksklusif dibandingkan ibu yang tidak memperoleh dukungan dari keluarga</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{"citationItems":[{"id":"ITEM-1","itemData":{"DOI":"10.35508/mkm.v3i3.3391","ISSN":"2722-0265","abstract":"Exclusive breast milk is breast milk given to infants up to six months of age without giving any food or additional fluids. Tena Teke Primary Health Care (PHC) has low coverage of exclusive breastmilk as only 45% babies receiving the breastmilk; this percentage is under the national target of 80%. The research aimed to analyze the relationship between work, cultural values, childbirth assistance and family support with exclusive breastfeeding at Tena Teke PHC. This research was a quantitative study with a cross-sectional design. The sample consisted of 75 people selected using a simple random sampling technique. Data were analyzed using the chi square test with the significance level of α=0.05. The study found that the variable of maternal occupation (p=0.013), maternal cultural values (p=0.000), maternal birth attendant (p=0.003) and maternal family support (p=0.000) were associated with exclusive breastfeeding. Mothers who still actively work need to manage time to breastfeed their babies. Mothers are also encouraged to access information related to the benefits of exclusive breastfeeding to change the existing cultural perceptions about the traditions hindering exclusive breastfeeding practice.","author":[{"dropping-particle":"","family":"Arin","given":"Stevani Florida","non-dropping-particle":"","parse-names":false,"suffix":""},{"dropping-particle":"","family":"Nabuasa","given":"Engelina","non-dropping-particle":"","parse-names":false,"suffix":""},{"dropping-particle":"","family":"Sir","given":"Amelya B.","non-dropping-particle":"","parse-names":false,"suffix":""}],"container-title":"Media Kesehatan Masyarakat","id":"ITEM-1","issue":"3","issued":{"date-parts":[["2021","12","4"]]},"page":"295-301","title":"Hubungan Pekerjaan, Nilai-Nilai Budaya, Penolong Persalinan dan Dukungan Keluarga dengan Pemberian ASI Eksklusif di Puskesmas Tena Teke","type":"article-journal","volume":"3"},"uris":["http://www.mendeley.com/documents/?uuid=471fc93d-880c-4d0c-b649-645814b3c61e"]}],"mendeley":{"formattedCitation":"(20)","plainTextFormattedCitation":"(20)","previouslyFormattedCitation":"(Arin, Nabuasa and Sir, 2021)"},"properties":{"noteIndex":0},"schema":"https://github.com/citation-style-language/schema/raw/master/csl-citation.json"}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(20)</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xml:space="preserve">. </w:t>
      </w:r>
    </w:p>
    <w:p w14:paraId="392BDCAC" w14:textId="7778D6C1" w:rsidR="00A47776" w:rsidRPr="00A47776" w:rsidRDefault="00A47776" w:rsidP="00A47776">
      <w:pPr>
        <w:spacing w:after="0" w:line="240" w:lineRule="auto"/>
        <w:ind w:firstLine="567"/>
        <w:jc w:val="both"/>
        <w:rPr>
          <w:rFonts w:ascii="Times New Roman" w:hAnsi="Times New Roman" w:cs="Times New Roman"/>
          <w:iCs/>
          <w:sz w:val="20"/>
          <w:szCs w:val="20"/>
        </w:rPr>
      </w:pPr>
      <w:r w:rsidRPr="00A47776">
        <w:rPr>
          <w:rFonts w:ascii="Times New Roman" w:hAnsi="Times New Roman" w:cs="Times New Roman"/>
          <w:iCs/>
          <w:sz w:val="20"/>
          <w:szCs w:val="20"/>
        </w:rPr>
        <w:t xml:space="preserve">Selain pemberian ASI eksklusif, stunting juga dikaitkan dengan praktik pemberian makan (MP-ASI) termasuk frekuensi, jumlah, konsistensi, dan variasi makanan, serta apakah pemberian makan responsif terhadap kebutuhan anak; frekuensi penyakit infeksi </w:t>
      </w:r>
      <w:r w:rsidRPr="00A47776">
        <w:rPr>
          <w:rFonts w:ascii="Times New Roman" w:hAnsi="Times New Roman" w:cs="Times New Roman"/>
          <w:iCs/>
          <w:sz w:val="20"/>
          <w:szCs w:val="20"/>
        </w:rPr>
        <w:t>karena kebersihan yang buruk dan kurangnya akses ke sanitasi yang lebih baik; dan stimulasi psikososial yang tidak memadai</w:t>
      </w:r>
      <w:r w:rsidRPr="00A47776">
        <w:rPr>
          <w:rFonts w:ascii="Times New Roman" w:hAnsi="Times New Roman" w:cs="Times New Roman"/>
          <w:iCs/>
          <w:sz w:val="20"/>
          <w:szCs w:val="20"/>
        </w:rPr>
        <w:fldChar w:fldCharType="begin" w:fldLock="1"/>
      </w:r>
      <w:r>
        <w:rPr>
          <w:rFonts w:ascii="Times New Roman" w:hAnsi="Times New Roman" w:cs="Times New Roman"/>
          <w:iCs/>
          <w:sz w:val="20"/>
          <w:szCs w:val="20"/>
        </w:rPr>
        <w:instrText>ADDIN CSL_CITATION {"citationItems":[{"id":"ITEM-1","itemData":{"DOI":"10.4236/health.2018.109096","ISSN":"1949-4998","abstract":"Background: Stunting in young children continues to be a major concern in developing country settings, including middle income countries like Indone-sia. Early intervention is critical to prevent increased morbidity and mortality , lower cognitive functioning, and diminished productivity in adulthood. Mothers may benefit from knowledge and information related to stunting causes and effects. Indonesia has readily adopted a variety of platforms, which are now being used to disseminate health information. The purpose of this study was to address two related research questions: 1) What are the primary sources of Indonesian mothers' stunting-related knowledge? 2) What factors are associated with using these various platforms to access stunting-related information? Method: Mothers (n = 745) responded to questions about de-mographics and the source of stunting knowledge, which included hospitals, the Internet, midwives, posyandu (community health posts), and puskesmas (public health centers). Multivariate logistic regression was used to identify factors associated with mothers' reported use of the three most common sources to acquire information about stunting, including posyandu, puskes-mas and the Internet. Results: Eighty percent of mothers in this study sample used posyandu, 31.7% puskesmas, and 16.9% used the Internet as a source for stunting-related knowledge. For the three most common sources, factors associated with each included not accessing the other sources. Conclusions: Indonesian mothers are using a variety of platforms and services to acquire How to cite this paper: West, J., Syafiq, A., 1251 Health information about stunting. These sources are different one from another and each may be an important resource for disseminating health information , especially outside of urban centers. Results from this study may help to identify characteristics of Indonesian mothers who could benefit from acquiring stunting-related information in these formats. Each of these sources of information appears to be utilized by different groups of mothers. This is an important finding as it suggests that each may continue to be a resource for mothers that might not otherwise access stunting information. The Indonesian health system in rural settings has a history of support for posyandu and puskesmas. Moving forward, the Internet may also be used to improve outcomes for children of mothers that do not access information through these more traditional means.","author":[{"dropping-particle":"","family":"West","given":"Joshua","non-dropping-particle":"","parse-names":false,"suffix":""},{"dropping-particle":"","family":"Syafiq","given":"Ahmad","non-dropping-particle":"","parse-names":false,"suffix":""},{"dropping-particle":"","family":"Crookston","given":"Benjamin","non-dropping-particle":"","parse-names":false,"suffix":""},{"dropping-particle":"","family":"Bennett","given":"Cudjoe","non-dropping-particle":"","parse-names":false,"suffix":""},{"dropping-particle":"","family":"Hasan","given":"Muhamad R.","non-dropping-particle":"","parse-names":false,"suffix":""},{"dropping-particle":"","family":"Dearden","given":"Kirk","non-dropping-particle":"","parse-names":false,"suffix":""},{"dropping-particle":"","family":"Linehan","given":"Mary","non-dropping-particle":"","parse-names":false,"suffix":""},{"dropping-particle":"","family":"Hall","given":"Cougar","non-dropping-particle":"","parse-names":false,"suffix":""},{"dropping-particle":"","family":"Torres","given":"Scott","non-dropping-particle":"","parse-names":false,"suffix":""}],"container-title":"Health","id":"ITEM-1","issue":"09","issued":{"date-parts":[["2018"]]},"page":"1250-1260","title":"Stunting-Related Knowledge: Exploring Sources of and Factors Associated with Accessing Stunting-Related Knowledge among Mothers in Rural Indonesia","type":"article-journal","volume":"10"},"uris":["http://www.mendeley.com/documents/?uuid=3bae25d4-3b6f-4ff5-a791-636ec1b6c70d"]}],"mendeley":{"formattedCitation":"(21)","plainTextFormattedCitation":"(21)","previouslyFormattedCitation":"(West &lt;i&gt;et al.&lt;/i&gt;, 2018)"},"properties":{"noteIndex":0},"schema":"https://github.com/citation-style-language/schema/raw/master/csl-citation.json"}</w:instrText>
      </w:r>
      <w:r w:rsidRPr="00A47776">
        <w:rPr>
          <w:rFonts w:ascii="Times New Roman" w:hAnsi="Times New Roman" w:cs="Times New Roman"/>
          <w:iCs/>
          <w:sz w:val="20"/>
          <w:szCs w:val="20"/>
        </w:rPr>
        <w:fldChar w:fldCharType="separate"/>
      </w:r>
      <w:r w:rsidRPr="00A47776">
        <w:rPr>
          <w:rFonts w:ascii="Times New Roman" w:hAnsi="Times New Roman" w:cs="Times New Roman"/>
          <w:iCs/>
          <w:noProof/>
          <w:sz w:val="20"/>
          <w:szCs w:val="20"/>
        </w:rPr>
        <w:t>(21)</w:t>
      </w:r>
      <w:r w:rsidRPr="00A47776">
        <w:rPr>
          <w:rFonts w:ascii="Times New Roman" w:hAnsi="Times New Roman" w:cs="Times New Roman"/>
          <w:iCs/>
          <w:sz w:val="20"/>
          <w:szCs w:val="20"/>
        </w:rPr>
        <w:fldChar w:fldCharType="end"/>
      </w:r>
      <w:r w:rsidRPr="00A47776">
        <w:rPr>
          <w:rFonts w:ascii="Times New Roman" w:hAnsi="Times New Roman" w:cs="Times New Roman"/>
          <w:iCs/>
          <w:sz w:val="20"/>
          <w:szCs w:val="20"/>
        </w:rPr>
        <w:t>.</w:t>
      </w:r>
    </w:p>
    <w:p w14:paraId="62BD8DAC" w14:textId="5DCC4E1F" w:rsidR="00A47776" w:rsidRPr="00A47776" w:rsidRDefault="00A47776" w:rsidP="00A47776">
      <w:pPr>
        <w:spacing w:after="0" w:line="240" w:lineRule="auto"/>
        <w:ind w:firstLine="567"/>
        <w:jc w:val="both"/>
        <w:rPr>
          <w:rFonts w:ascii="Times New Roman" w:hAnsi="Times New Roman" w:cs="Times New Roman"/>
          <w:sz w:val="20"/>
          <w:szCs w:val="20"/>
        </w:rPr>
      </w:pPr>
      <w:r w:rsidRPr="00A47776">
        <w:rPr>
          <w:rFonts w:ascii="Times New Roman" w:hAnsi="Times New Roman" w:cs="Times New Roman"/>
          <w:sz w:val="20"/>
          <w:szCs w:val="20"/>
        </w:rPr>
        <w:t>Pemberian MP-ASI dimaksudkan untuk melengkapi ASI saat bayi membutuhkan asupan gizi tambahan selain ASI. Pada penelitian ini persepsi penyebab stunting menurut informan adalah pemberian MP-ASI pas sesuai usia dan jenisnya. Namun, dua informan memberikan MP-ASI telat yaitu pada dimulai pada usia 7 dan 8 bulan. Waktu pemberian MP-ASI pertama yang terlalu dini atau terlalu lama dapat memberikan efek negatif pada status gizi balita. Jika diberikan terlalu dini maka bayi dapat berisiko terkena penyakit infeksi dan penyakit autoimun, sedangkan jika diberikan terlambat maka bayi akan berpeluang untuk mendapatkan asupan gizi yang tidak adekuat sehingga menyebabkan stunting</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{"citationItems":[{"id":"ITEM-1","itemData":{"DOI":"https://doi.org/10.32382/mgp.v27i2.1642","abstract":"… Prevalence thresholds for wasting, overweight and stufile:///Users/nurbayanuby/My Home/My Wonderful World/14 Buku dan Publikasi /01 Jurnal/02 Jurnal Nasional/09 JIKA Unmas Maros/Bahan/UEU-Journal-22719-11_2141.pdfnting in children under 5 years … Contextualising complementary feeding in a broader framework for stunting prevention … Determinants of the stunting of children under two years old in indonesia: A multilevel analysis …","author":[{"dropping-particle":"","family":"Suwartini","given":"Indah","non-dropping-particle":"","parse-names":false,"suffix":""},{"dropping-particle":"","family":"Hati","given":"Febrina Suci","non-dropping-particle":"","parse-names":false,"suffix":""},{"dropping-particle":"","family":"Paramashanti","given":"Bunga Astria","non-dropping-particle":"","parse-names":false,"suffix":""}],"container-title":"Media Gizi Pangan","id":"ITEM-1","issue":"2","issued":{"date-parts":[["2020"]]},"page":"37-43","title":"Riwayat Asi Eksklusif dan Stunting pada Anak Usia 24-59 Bulan di Kecamatan Pajangan dan Pleret, Kabupaten Bantul","type":"article-journal","volume":"27"},"uris":["http://www.mendeley.com/documents/?uuid=4b755f5a-e587-4654-b54b-241c3089af19"]}],"mendeley":{"formattedCitation":"(22)","plainTextFormattedCitation":"(22)","previouslyFormattedCitation":"(Suwartini, Hati and Paramashanti, 2020)"},"properties":{"noteIndex":0},"schema":"https://github.com/citation-style-language/schema/raw/master/csl-citation.json"}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(22)</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Komposisi MP-ASI harus seimbang bukan hanya dengan memberikan bubur dan kuah ikan saja. Penambahan pangan lokal seperti sayur kelor sangat dianjurkan</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{"citationItems":[{"id":"ITEM-1","itemData":{"DOI":"https://doi.org/10.35508/mkm.v4i1.3685","author":[{"dropping-particle":"","family":"Mboeik","given":"Rio Brian","non-dropping-particle":"","parse-names":false,"suffix":""},{"dropping-particle":"","family":"Ndoen","given":"Honey Ivon","non-dropping-particle":"","parse-names":false,"suffix":""},{"dropping-particle":"","family":"Boeky","given":"Daniela L. A.","non-dropping-particle":"","parse-names":false,"suffix":""}],"container-title":"Media Kesehatan Masyarakat","id":"ITEM-1","issue":"1","issued":{"date-parts":[["2022"]]},"page":"63-70","title":"Faktor yang Berhubungan dengan Pola Pemberian MP-ASI pada Balita di Wilayah Kerja Puskesmas Oele Kabupaten Ndao","type":"article-journal","volume":"4"},"uris":["http://www.mendeley.com/documents/?uuid=fc362884-e124-4d2f-8138-ca2f56ee092b"]}],"mendeley":{"formattedCitation":"(23)","plainTextFormattedCitation":"(23)","previouslyFormattedCitation":"(Mboeik, Ndoen and Boeky, 2022)"},"properties":{"noteIndex":0},"schema":"https://github.com/citation-style-language/schema/raw/master/csl-citation.json"}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(23)</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Daun kelor sangat baik digunakan karena memiliki nilai gizi yang sangat tinggi dibanding sayuran lain dan cara budidaya dan pengolahannya mudah. Di samping itu MP ASI dalam bentuk kue camilan dengan tambahan daun kelor bisa menambah nilai gizi</w:t>
      </w:r>
      <w:r w:rsidRPr="00A47776">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{"citationItems":[{"id":"ITEM-1","itemData":{"DOI":"10.33490/jkm.v5i2.167","ISSN":"2528-5602","abstract":"Stunting, keadaan Balita dimana Tinggi/Panjang Badan lebih pendek dari anak seusianya yang normal, jika dibandingkan dengan standar Z-Score &lt; -2). Daun Kelor, tanakan yang sangat kaya akan zat gizi terutama, Fe, Ca, Zn, dan Protein, salah satu penyebab stunting pada belita adalah kurangnya asupan mineral tersebut. Tujuan dri penelitian ini adalah mengetahui perbedaan daya terima dan kandungan zat gizi kue baruas dengan penambahan tepung daun kelor. Metode penelitain Preference Test/Acceptance Test, metode sampling purposie sampling, menggunakan panelis masyarakat sebanyak 87 orang. Uji statistic menggunakan Kruskal Wallis, dan uji Mamm Whitney U , analisa zat gizi, Atomisasi (AAS) untuk Logam, dan kjeldahl untuk Protein. Hasil penelitian, semua jenis kue disukai oleh panelis, nilai &gt; 391,5. ada perbedaan daya terima panelis berdasarkan rasa, aroma, warna. Pada kue 0%,dengan 5%, 10% dan 15%, p-value &lt;0.05. Tidak ada perbedaan penerimaan panelis berdasarkan tekstur kue, tidak ada perbedaan penerimaan pada kue denan pemanbahan tepung daun kelor 5%, 10%, dan 15%, p-value &gt; 0,05; kue penambahan tepung daun kelor nilai rata-rata tertingi sebesar 30,3 adalah kue baruas daun kelor 5% Kesimpulan, semakin tinggi konsentrasi penambahan tepung daun kelor, daya terima panelis semalin berkurng, namun bilai gizi semalin keningkat. Saran, Penelitian selanjutnya, mengunakan kue penambahan tepung daun kelor 5%, dengan memperbaiki rasan warna dengan penambahan BTM dan pewarna alaimi.","author":[{"dropping-particle":"","family":"Hasyim","given":"Muh.","non-dropping-particle":"","parse-names":false,"suffix":""},{"dropping-particle":"","family":"Hapzah","given":"Hapzah","non-dropping-particle":"","parse-names":false,"suffix":""}],"container-title":"Jurnal Kesehatan Manarang","id":"ITEM-1","issue":"2","issued":{"date-parts":[["2019","12","25"]]},"page":"132","title":"Daya Terima Kue Baruas dengan Penambahan Tepung Daun Kelor Tua","type":"article-journal","volume":"5"},"uris":["http://www.mendeley.com/documents/?uuid=09e3c936-81a7-4b4c-a0a1-a689002c0d25"]}],"mendeley":{"formattedCitation":"(24)","plainTextFormattedCitation":"(24)","previouslyFormattedCitation":"(Hasyim and Hapzah, 2019)"},"properties":{"noteIndex":0},"schema":"https://github.com/citation-style-language/schema/raw/master/csl-citation.json"}</w:instrText>
      </w:r>
      <w:r w:rsidRPr="00A47776">
        <w:rPr>
          <w:rFonts w:ascii="Times New Roman" w:hAnsi="Times New Roman" w:cs="Times New Roman"/>
          <w:sz w:val="20"/>
          <w:szCs w:val="20"/>
        </w:rPr>
        <w:fldChar w:fldCharType="separate"/>
      </w:r>
      <w:r w:rsidRPr="00A47776">
        <w:rPr>
          <w:rFonts w:ascii="Times New Roman" w:hAnsi="Times New Roman" w:cs="Times New Roman"/>
          <w:noProof/>
          <w:sz w:val="20"/>
          <w:szCs w:val="20"/>
        </w:rPr>
        <w:t>(24)</w:t>
      </w:r>
      <w:r w:rsidRPr="00A47776">
        <w:rPr>
          <w:rFonts w:ascii="Times New Roman" w:hAnsi="Times New Roman" w:cs="Times New Roman"/>
          <w:sz w:val="20"/>
          <w:szCs w:val="20"/>
        </w:rPr>
        <w:fldChar w:fldCharType="end"/>
      </w:r>
      <w:r w:rsidRPr="00A47776">
        <w:rPr>
          <w:rFonts w:ascii="Times New Roman" w:hAnsi="Times New Roman" w:cs="Times New Roman"/>
          <w:sz w:val="20"/>
          <w:szCs w:val="20"/>
        </w:rPr>
        <w:t xml:space="preserve">. </w:t>
      </w:r>
    </w:p>
    <w:p w14:paraId="0B89AEF9" w14:textId="77777777" w:rsidR="001F05C6" w:rsidRPr="001F05C6" w:rsidRDefault="001F05C6" w:rsidP="001F05C6">
      <w:pPr>
        <w:spacing w:after="0"/>
        <w:ind w:firstLine="540"/>
        <w:jc w:val="both"/>
        <w:rPr>
          <w:rFonts w:ascii="Times New Roman" w:hAnsi="Times New Roman" w:cs="Times New Roman"/>
          <w:sz w:val="20"/>
          <w:szCs w:val="20"/>
        </w:rPr>
      </w:pPr>
    </w:p>
    <w:p w14:paraId="3C0A3C55" w14:textId="77777777" w:rsidR="00DF13AD" w:rsidRPr="002975B0" w:rsidRDefault="00DF13AD" w:rsidP="00527010">
      <w:pPr>
        <w:spacing w:after="0"/>
        <w:jc w:val="both"/>
        <w:rPr>
          <w:rFonts w:ascii="Times New Roman" w:hAnsi="Times New Roman" w:cs="Times New Roman"/>
          <w:b/>
          <w:sz w:val="24"/>
          <w:szCs w:val="24"/>
          <w:lang w:val="en-US"/>
        </w:rPr>
      </w:pPr>
      <w:r w:rsidRPr="0054042E">
        <w:rPr>
          <w:rFonts w:ascii="Times New Roman" w:hAnsi="Times New Roman" w:cs="Times New Roman"/>
          <w:b/>
          <w:sz w:val="24"/>
          <w:szCs w:val="24"/>
        </w:rPr>
        <w:t>Kesimpulan</w:t>
      </w:r>
    </w:p>
    <w:p w14:paraId="41B2FA8A" w14:textId="77777777" w:rsidR="00A47776" w:rsidRPr="00DF6716" w:rsidRDefault="00A47776" w:rsidP="00A47776">
      <w:pPr>
        <w:spacing w:after="0" w:line="240" w:lineRule="auto"/>
        <w:ind w:firstLine="720"/>
        <w:jc w:val="both"/>
        <w:rPr>
          <w:rFonts w:ascii="Times New Roman" w:hAnsi="Times New Roman"/>
          <w:sz w:val="20"/>
          <w:szCs w:val="20"/>
        </w:rPr>
      </w:pPr>
      <w:r w:rsidRPr="00DF6716">
        <w:rPr>
          <w:rFonts w:ascii="Times New Roman" w:hAnsi="Times New Roman"/>
          <w:sz w:val="20"/>
          <w:szCs w:val="20"/>
        </w:rPr>
        <w:t xml:space="preserve">Persepsi ibu tentang stunting bukan hanya tentang kurangnya tinggi badan dan berat badan balita, namun juga pada perkembangan balita seperti kemampuan bicara dan berjalan. Persepsi informan menyatakan bahwa sekalipun anak pendek, selama perkembangannya sesuai maka itu tetap tidak </w:t>
      </w:r>
      <w:r w:rsidRPr="00DF6716">
        <w:rPr>
          <w:rFonts w:ascii="Times New Roman" w:hAnsi="Times New Roman"/>
          <w:sz w:val="20"/>
          <w:szCs w:val="20"/>
          <w:lang w:val="en-US"/>
        </w:rPr>
        <w:t>dikategorikan</w:t>
      </w:r>
      <w:r w:rsidRPr="00DF6716">
        <w:rPr>
          <w:rFonts w:ascii="Times New Roman" w:hAnsi="Times New Roman"/>
          <w:sz w:val="20"/>
          <w:szCs w:val="20"/>
        </w:rPr>
        <w:t xml:space="preserve"> stunting. Pada persepsi tentang penyebab stunting informan menyebutkan 6 faktor utama penyebab stunting yaitu 1) karena ibu KEK, 2) kurang pemberian ASI, 3) </w:t>
      </w:r>
      <w:r w:rsidRPr="00DF6716">
        <w:rPr>
          <w:rFonts w:ascii="Times New Roman" w:hAnsi="Times New Roman"/>
          <w:iCs/>
          <w:sz w:val="20"/>
          <w:szCs w:val="20"/>
        </w:rPr>
        <w:t xml:space="preserve">pemberian MP-ASI yang kurang tepat, 4) Bayi malas makan, 5) Pola asuh orang tua, dan 6) Pneumonia. </w:t>
      </w:r>
    </w:p>
    <w:p w14:paraId="0A425481" w14:textId="77777777" w:rsidR="00A47776" w:rsidRPr="00DF6716" w:rsidRDefault="00A47776" w:rsidP="00A47776">
      <w:pPr>
        <w:spacing w:after="0" w:line="240" w:lineRule="auto"/>
        <w:ind w:firstLine="720"/>
        <w:jc w:val="both"/>
        <w:rPr>
          <w:rFonts w:ascii="Times New Roman" w:hAnsi="Times New Roman"/>
          <w:sz w:val="20"/>
          <w:szCs w:val="20"/>
        </w:rPr>
      </w:pPr>
      <w:r w:rsidRPr="00DF6716">
        <w:rPr>
          <w:rFonts w:ascii="Times New Roman" w:hAnsi="Times New Roman"/>
          <w:sz w:val="20"/>
          <w:szCs w:val="20"/>
        </w:rPr>
        <w:t>Perlu pemberian pemahaman melalui sosialisasi khususnya pada periode ibu hamil terkait stunting, pemberian ASI eksklusif dan MP-ASI seperti mengenai bahan makanan sapihan, cara mencampur, frekuensi pemberian makanan dan pedoman pemberian makanan</w:t>
      </w:r>
      <w:r w:rsidRPr="00DF6716">
        <w:rPr>
          <w:rFonts w:ascii="Times New Roman" w:hAnsi="Times New Roman"/>
          <w:spacing w:val="-6"/>
          <w:sz w:val="20"/>
          <w:szCs w:val="20"/>
        </w:rPr>
        <w:t xml:space="preserve"> </w:t>
      </w:r>
      <w:r w:rsidRPr="00DF6716">
        <w:rPr>
          <w:rFonts w:ascii="Times New Roman" w:hAnsi="Times New Roman"/>
          <w:sz w:val="20"/>
          <w:szCs w:val="20"/>
        </w:rPr>
        <w:t>sapihan oleh petugas gizi puskesmas. Diharapkan pula dukungan pemerintah terhadap pemberian ASI eksklusif dan pemberian ASI selama 2 tahun bagi anak melalui peraturan perundang-undangan.</w:t>
      </w:r>
    </w:p>
    <w:p w14:paraId="4AF435BB" w14:textId="77777777" w:rsidR="00151A70" w:rsidRPr="00DF6716" w:rsidRDefault="00151A70" w:rsidP="00A47776">
      <w:pPr>
        <w:spacing w:after="0"/>
        <w:jc w:val="both"/>
        <w:rPr>
          <w:rFonts w:ascii="Times New Roman" w:hAnsi="Times New Roman" w:cs="Times New Roman"/>
          <w:sz w:val="20"/>
          <w:szCs w:val="20"/>
        </w:rPr>
      </w:pPr>
    </w:p>
    <w:p w14:paraId="3D7C4C4C" w14:textId="7C767DD7" w:rsidR="00A47776" w:rsidRPr="00DF6716" w:rsidRDefault="00DF13AD" w:rsidP="00DF6716">
      <w:pPr>
        <w:spacing w:after="0"/>
        <w:jc w:val="both"/>
        <w:rPr>
          <w:rFonts w:ascii="Times New Roman" w:hAnsi="Times New Roman" w:cs="Times New Roman"/>
          <w:b/>
          <w:bCs/>
          <w:sz w:val="24"/>
          <w:szCs w:val="24"/>
        </w:rPr>
      </w:pPr>
      <w:r w:rsidRPr="0014157D">
        <w:rPr>
          <w:rFonts w:ascii="Times New Roman" w:hAnsi="Times New Roman" w:cs="Times New Roman"/>
          <w:b/>
          <w:bCs/>
          <w:sz w:val="24"/>
          <w:szCs w:val="24"/>
        </w:rPr>
        <w:t>Daftar Pustaka</w:t>
      </w:r>
    </w:p>
    <w:p w14:paraId="681BC9C9" w14:textId="60EF94D9"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Pr="00A47776">
        <w:rPr>
          <w:rFonts w:ascii="Times New Roman" w:hAnsi="Times New Roman" w:cs="Times New Roman"/>
          <w:noProof/>
          <w:sz w:val="20"/>
          <w:lang w:val="en-US"/>
        </w:rPr>
        <w:t xml:space="preserve">1. </w:t>
      </w:r>
      <w:r w:rsidRPr="00A47776">
        <w:rPr>
          <w:rFonts w:ascii="Times New Roman" w:hAnsi="Times New Roman" w:cs="Times New Roman"/>
          <w:noProof/>
          <w:sz w:val="20"/>
          <w:lang w:val="en-US"/>
        </w:rPr>
        <w:tab/>
        <w:t xml:space="preserve">Kemenkes RI. Riset Kesehatan Dasar (RISKESDAS) 2018. Jakarta; 2018. </w:t>
      </w:r>
    </w:p>
    <w:p w14:paraId="0D1923ED"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2. </w:t>
      </w:r>
      <w:r w:rsidRPr="00A47776">
        <w:rPr>
          <w:rFonts w:ascii="Times New Roman" w:hAnsi="Times New Roman" w:cs="Times New Roman"/>
          <w:noProof/>
          <w:sz w:val="20"/>
          <w:lang w:val="en-US"/>
        </w:rPr>
        <w:tab/>
        <w:t xml:space="preserve">Kemenkes RI. Riset Kesehatan Dasar (Riskesdas) 2013. Kemenkes RI. 2013. p. 1–362. </w:t>
      </w:r>
    </w:p>
    <w:p w14:paraId="1883F0E6"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3. </w:t>
      </w:r>
      <w:r w:rsidRPr="00A47776">
        <w:rPr>
          <w:rFonts w:ascii="Times New Roman" w:hAnsi="Times New Roman" w:cs="Times New Roman"/>
          <w:noProof/>
          <w:sz w:val="20"/>
          <w:lang w:val="en-US"/>
        </w:rPr>
        <w:tab/>
        <w:t>Husnah H. Nutrisi pada 1000 Hari Pertama Kehidupan. J Kedokt Syiah Kuala [Internet]. 2017 Dec 1;17(3):179–83. Available from: http://jurnal.unsyiah.ac.id/JKS/article/view/906</w:t>
      </w:r>
      <w:r w:rsidRPr="00A47776">
        <w:rPr>
          <w:rFonts w:ascii="Times New Roman" w:hAnsi="Times New Roman" w:cs="Times New Roman"/>
          <w:noProof/>
          <w:sz w:val="20"/>
          <w:lang w:val="en-US"/>
        </w:rPr>
        <w:lastRenderedPageBreak/>
        <w:t>5</w:t>
      </w:r>
    </w:p>
    <w:p w14:paraId="18BD6B11"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4. </w:t>
      </w:r>
      <w:r w:rsidRPr="00A47776">
        <w:rPr>
          <w:rFonts w:ascii="Times New Roman" w:hAnsi="Times New Roman" w:cs="Times New Roman"/>
          <w:noProof/>
          <w:sz w:val="20"/>
          <w:lang w:val="en-US"/>
        </w:rPr>
        <w:tab/>
        <w:t>Efendi NF, Sitoayu L, Nuzrina R, Dewanti LP, Wahyuni Y. Hubungan intervensi gizi spesifik dalam program gerakan 1000 HPK terhadap kejadian stunting pada baduta di wilayah kerja Puskesmas Jatiluhur Purwakarta. Ilmu Gizi Indones [Internet]. 2021 Aug 30;5(1):61. Available from: http://ilgi.respati.ac.id/index.php/ilgi2017/article/view/212</w:t>
      </w:r>
    </w:p>
    <w:p w14:paraId="35C137E7"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5. </w:t>
      </w:r>
      <w:r w:rsidRPr="00A47776">
        <w:rPr>
          <w:rFonts w:ascii="Times New Roman" w:hAnsi="Times New Roman" w:cs="Times New Roman"/>
          <w:noProof/>
          <w:sz w:val="20"/>
          <w:lang w:val="en-US"/>
        </w:rPr>
        <w:tab/>
        <w:t xml:space="preserve">Kementerian PPN/ Bappenas. Pedoman Pelaksanaan Intervensi Penurunan Stunting Terintegrasi di Kabupaten/Kota. November 2. Kementerian PPN/Bappenas. Jakarta: Kementerian PPN/Bappenas; 2018. 1–59 p. </w:t>
      </w:r>
    </w:p>
    <w:p w14:paraId="508A72C2"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6. </w:t>
      </w:r>
      <w:r w:rsidRPr="00A47776">
        <w:rPr>
          <w:rFonts w:ascii="Times New Roman" w:hAnsi="Times New Roman" w:cs="Times New Roman"/>
          <w:noProof/>
          <w:sz w:val="20"/>
          <w:lang w:val="en-US"/>
        </w:rPr>
        <w:tab/>
        <w:t xml:space="preserve">Satriawan E. Strategi Nasional Percepatan Pencegahan Stunting 2018-2024 (National Strategy for Accelerating Stunting Prevention 2018-2024). Tim Nasional Percepatan Penanggulangan Kemiskinan (TNP2K) Sekretariat Wakil Presiden Republik Indonesia. Jakarta; 2018. </w:t>
      </w:r>
    </w:p>
    <w:p w14:paraId="6A614E25"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7. </w:t>
      </w:r>
      <w:r w:rsidRPr="00A47776">
        <w:rPr>
          <w:rFonts w:ascii="Times New Roman" w:hAnsi="Times New Roman" w:cs="Times New Roman"/>
          <w:noProof/>
          <w:sz w:val="20"/>
          <w:lang w:val="en-US"/>
        </w:rPr>
        <w:tab/>
        <w:t>Kemenkes RI. Rencana Aksi Program 2020-2024 [Internet]. Kemenkes RI. Jakarta: Kemenkes RI; 2020. p. 1–33. Available from: https://e-renggar.kemkes.go.id/file2018/e-performance/1-465909-3tahunan-826.pdf</w:t>
      </w:r>
    </w:p>
    <w:p w14:paraId="31FFE132"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8. </w:t>
      </w:r>
      <w:r w:rsidRPr="00A47776">
        <w:rPr>
          <w:rFonts w:ascii="Times New Roman" w:hAnsi="Times New Roman" w:cs="Times New Roman"/>
          <w:noProof/>
          <w:sz w:val="20"/>
          <w:lang w:val="en-US"/>
        </w:rPr>
        <w:tab/>
        <w:t>Kemenkes RI. Profil Kesehatan Indonesia Tahun 2018 [Internet]. Jakarta; 2020. Available from: https://pusdatin.kemkes.go.id/resources/download/pusdatin/profil-kesehatan-indonesia/Profil-Kesehatan-indonesia-2019.pdf</w:t>
      </w:r>
    </w:p>
    <w:p w14:paraId="406F0964"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9. </w:t>
      </w:r>
      <w:r w:rsidRPr="00A47776">
        <w:rPr>
          <w:rFonts w:ascii="Times New Roman" w:hAnsi="Times New Roman" w:cs="Times New Roman"/>
          <w:noProof/>
          <w:sz w:val="20"/>
          <w:lang w:val="en-US"/>
        </w:rPr>
        <w:tab/>
        <w:t xml:space="preserve">Puskesmas Pamboang. Data Puskesmas Pamboang 2018-2019. Pamboang. Majene; 2019. </w:t>
      </w:r>
    </w:p>
    <w:p w14:paraId="7EC80D14"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10. </w:t>
      </w:r>
      <w:r w:rsidRPr="00A47776">
        <w:rPr>
          <w:rFonts w:ascii="Times New Roman" w:hAnsi="Times New Roman" w:cs="Times New Roman"/>
          <w:noProof/>
          <w:sz w:val="20"/>
          <w:lang w:val="en-US"/>
        </w:rPr>
        <w:tab/>
        <w:t xml:space="preserve">Aronson E, Wilson TD, Akert RM, Sommers SR. Social Psychology. 9th ed. 2016. 624 p. </w:t>
      </w:r>
    </w:p>
    <w:p w14:paraId="5BAAAA9B"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11. </w:t>
      </w:r>
      <w:r w:rsidRPr="00A47776">
        <w:rPr>
          <w:rFonts w:ascii="Times New Roman" w:hAnsi="Times New Roman" w:cs="Times New Roman"/>
          <w:noProof/>
          <w:sz w:val="20"/>
          <w:lang w:val="en-US"/>
        </w:rPr>
        <w:tab/>
        <w:t>Indah R. Pola Asuh dan Persepsi Ibu di Pedesaan terhadap Kejadian Stunting pada Balita. Higeia J Public Heal Res Dev [Internet]. 2020;4:671–81. Available from: http://journal.unnes.ac.id/sju/index.php/higeia</w:t>
      </w:r>
    </w:p>
    <w:p w14:paraId="3D5FDD57"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12. </w:t>
      </w:r>
      <w:r w:rsidRPr="00A47776">
        <w:rPr>
          <w:rFonts w:ascii="Times New Roman" w:hAnsi="Times New Roman" w:cs="Times New Roman"/>
          <w:noProof/>
          <w:sz w:val="20"/>
          <w:lang w:val="en-US"/>
        </w:rPr>
        <w:tab/>
        <w:t>Haines AC, Jones AC, Kriser H, Dunn EL, Graff T, Bennett C, et al. Analysis of rural Indonesian mothers knowledge, attitudes, and beliefs regarding stunting. Med Res Arch [Internet]. 2018;6(11):1–13. Available from: https://journals.ke-i.org/index.php/mra/article/view/1872</w:t>
      </w:r>
    </w:p>
    <w:p w14:paraId="21BB3510"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13. </w:t>
      </w:r>
      <w:r w:rsidRPr="00A47776">
        <w:rPr>
          <w:rFonts w:ascii="Times New Roman" w:hAnsi="Times New Roman" w:cs="Times New Roman"/>
          <w:noProof/>
          <w:sz w:val="20"/>
          <w:lang w:val="en-US"/>
        </w:rPr>
        <w:tab/>
        <w:t xml:space="preserve">Putri MM, Mardiah W, Yulianita H. Gambaran Pengetahuan Ibu Balita Tentang Stunting. J Nurs Care. 2021;4(2). </w:t>
      </w:r>
    </w:p>
    <w:p w14:paraId="25EF7437"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14. </w:t>
      </w:r>
      <w:r w:rsidRPr="00A47776">
        <w:rPr>
          <w:rFonts w:ascii="Times New Roman" w:hAnsi="Times New Roman" w:cs="Times New Roman"/>
          <w:noProof/>
          <w:sz w:val="20"/>
          <w:lang w:val="en-US"/>
        </w:rPr>
        <w:tab/>
        <w:t>Hapzah, Nurbaya. Penyuluhan Metode Ceramah terhadap Pengetahuan Ibu tentang Asupan Sayur dan Buah pada Anak SD. J Kesehat Manarang [Internet]. 2021;7(1):16–20. Available from: https://jurnal.poltekkesmamuju.ac.id/index.php/m/article/view/232</w:t>
      </w:r>
    </w:p>
    <w:p w14:paraId="6E4A2DCE"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15. </w:t>
      </w:r>
      <w:r w:rsidRPr="00A47776">
        <w:rPr>
          <w:rFonts w:ascii="Times New Roman" w:hAnsi="Times New Roman" w:cs="Times New Roman"/>
          <w:noProof/>
          <w:sz w:val="20"/>
          <w:lang w:val="en-US"/>
        </w:rPr>
        <w:tab/>
        <w:t>Hall C, Bennett C, Crookston B, Dearden K, Hasan M, Linehan M, et al. Maternal Knowledge of Stunting in Rural Indonesia. Int J Child Heal Nutr [Internet]. 2018 Nov 12;7(4):139–45. Available from: http://www.lifescienceglobal.com/93-abstract/ijchn/3396-abstract-maternal-knowledge-of-stunting-in-rural-indonesi</w:t>
      </w:r>
    </w:p>
    <w:p w14:paraId="2ECC3125"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16. </w:t>
      </w:r>
      <w:r w:rsidRPr="00A47776">
        <w:rPr>
          <w:rFonts w:ascii="Times New Roman" w:hAnsi="Times New Roman" w:cs="Times New Roman"/>
          <w:noProof/>
          <w:sz w:val="20"/>
          <w:lang w:val="en-US"/>
        </w:rPr>
        <w:tab/>
        <w:t>Ariati LIP. Faktor-Faktor Resiko Penyebab Terjadinya Stunting pada Balita Usia 23-59 Bulan. OKSITOSIN  J Ilm Kebidanan [Internet]. 2019 Feb 1;6(1):28–37. Available from: https://journal.ibrahimy.ac.id/index.php/oksitosin/article/view/341</w:t>
      </w:r>
    </w:p>
    <w:p w14:paraId="6A863546"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17. </w:t>
      </w:r>
      <w:r w:rsidRPr="00A47776">
        <w:rPr>
          <w:rFonts w:ascii="Times New Roman" w:hAnsi="Times New Roman" w:cs="Times New Roman"/>
          <w:noProof/>
          <w:sz w:val="20"/>
          <w:lang w:val="en-US"/>
        </w:rPr>
        <w:tab/>
        <w:t xml:space="preserve">Tekaly G, Kassa M, Belete T, Tasew H, Mariye T, Teshale T. Pre-lacteal feeding practice and associated factors among mothers having children less than two years of age in Aksum town, Tigray, Ethiopia, 2017: A cross-sectional study. BMC Pediatr. 2018;18(1):1–10. </w:t>
      </w:r>
    </w:p>
    <w:p w14:paraId="39B6C0A8"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18. </w:t>
      </w:r>
      <w:r w:rsidRPr="00A47776">
        <w:rPr>
          <w:rFonts w:ascii="Times New Roman" w:hAnsi="Times New Roman" w:cs="Times New Roman"/>
          <w:noProof/>
          <w:sz w:val="20"/>
          <w:lang w:val="en-US"/>
        </w:rPr>
        <w:tab/>
        <w:t>Nurbaya N. Gambaran Praktik Pemberian Makanan Prelakteal pada Bayi dan Peran Dukun Anak di Masyarakat Adat Kaluppini. J Ilm Permas [Internet]. 2021;11(1):41–50. Available from: https://journal.stikeskendal.ac.id/index.php/PSKM/article/view/904</w:t>
      </w:r>
    </w:p>
    <w:p w14:paraId="3309BB08"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19. </w:t>
      </w:r>
      <w:r w:rsidRPr="00A47776">
        <w:rPr>
          <w:rFonts w:ascii="Times New Roman" w:hAnsi="Times New Roman" w:cs="Times New Roman"/>
          <w:noProof/>
          <w:sz w:val="20"/>
          <w:lang w:val="en-US"/>
        </w:rPr>
        <w:tab/>
        <w:t>Syukri M, Nurbaya N, Nurcahyani ID, Nafilata I, Eskadela M. Faktor Penghambat Pemberian ASI Ekslusif Pada Ibu Inhibitor Factors of Exclusive Breastfeeding among Mothers Laporan Dinas Kesehatan Kabupaten Kerinci menunjukkan bahwa Kota Sungai. J Ilm Kesehat [Internet]. 2022;4(1):163–73. Available from: https://salnesia.id/index.php/jika/article/view/248</w:t>
      </w:r>
    </w:p>
    <w:p w14:paraId="1758FF1F"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20. </w:t>
      </w:r>
      <w:r w:rsidRPr="00A47776">
        <w:rPr>
          <w:rFonts w:ascii="Times New Roman" w:hAnsi="Times New Roman" w:cs="Times New Roman"/>
          <w:noProof/>
          <w:sz w:val="20"/>
          <w:lang w:val="en-US"/>
        </w:rPr>
        <w:tab/>
        <w:t>Arin SF, Nabuasa E, Sir AB. Hubungan Pekerjaan, Nilai-Nilai Budaya, Penolong Persalinan dan Dukungan Keluarga dengan Pemberian ASI Eksklusif di Puskesmas Tena Teke. Media Kesehat Masy [Internet]. 2021 Dec 4;3(3):295–301. Available from: http://ejurnal.undana.ac.id/index.php/MKM/article/view/3391</w:t>
      </w:r>
    </w:p>
    <w:p w14:paraId="4C3FFA3D"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21. </w:t>
      </w:r>
      <w:r w:rsidRPr="00A47776">
        <w:rPr>
          <w:rFonts w:ascii="Times New Roman" w:hAnsi="Times New Roman" w:cs="Times New Roman"/>
          <w:noProof/>
          <w:sz w:val="20"/>
          <w:lang w:val="en-US"/>
        </w:rPr>
        <w:tab/>
        <w:t>West J, Syafiq A, Crookston B, Bennett C, Hasan MR, Dearden K, et al. Stunting-Related Knowledge: Exploring Sources of and Factors Associated with Accessing Stunting-Related Knowledge among Mothers in Rural Indonesia. Health (Irvine Calif) [Internet]. 2018;10(09):1250–60. Available from: https://imaworldhealth.org/ai_file_subscribe/popup/4895</w:t>
      </w:r>
    </w:p>
    <w:p w14:paraId="4D6FD5EB"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22. </w:t>
      </w:r>
      <w:r w:rsidRPr="00A47776">
        <w:rPr>
          <w:rFonts w:ascii="Times New Roman" w:hAnsi="Times New Roman" w:cs="Times New Roman"/>
          <w:noProof/>
          <w:sz w:val="20"/>
          <w:lang w:val="en-US"/>
        </w:rPr>
        <w:tab/>
        <w:t xml:space="preserve">Suwartini I, Hati FS, Paramashanti BA. Riwayat Asi Eksklusif dan Stunting pada Anak Usia 24-59 Bulan di Kecamatan Pajangan dan Pleret, Kabupaten Bantul. Media Gizi Pangan [Internet]. 2020;27(2):37–43. Available from: </w:t>
      </w:r>
      <w:r w:rsidRPr="00A47776">
        <w:rPr>
          <w:rFonts w:ascii="Times New Roman" w:hAnsi="Times New Roman" w:cs="Times New Roman"/>
          <w:noProof/>
          <w:sz w:val="20"/>
          <w:lang w:val="en-US"/>
        </w:rPr>
        <w:lastRenderedPageBreak/>
        <w:t>https://journal.poltekkes-mks.ac.id/ojs2/index.php/mediagizi/article/view/1642</w:t>
      </w:r>
    </w:p>
    <w:p w14:paraId="566E7774"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lang w:val="en-US"/>
        </w:rPr>
      </w:pPr>
      <w:r w:rsidRPr="00A47776">
        <w:rPr>
          <w:rFonts w:ascii="Times New Roman" w:hAnsi="Times New Roman" w:cs="Times New Roman"/>
          <w:noProof/>
          <w:sz w:val="20"/>
          <w:lang w:val="en-US"/>
        </w:rPr>
        <w:t xml:space="preserve">23. </w:t>
      </w:r>
      <w:r w:rsidRPr="00A47776">
        <w:rPr>
          <w:rFonts w:ascii="Times New Roman" w:hAnsi="Times New Roman" w:cs="Times New Roman"/>
          <w:noProof/>
          <w:sz w:val="20"/>
          <w:lang w:val="en-US"/>
        </w:rPr>
        <w:tab/>
        <w:t xml:space="preserve">Mboeik RB, Ndoen HI, Boeky DLA. Faktor yang Berhubungan dengan Pola Pemberian MP-ASI pada Balita di Wilayah Kerja Puskesmas Oele Kabupaten Ndao. Media Kesehat Masy. 2022;4(1):63–70. </w:t>
      </w:r>
    </w:p>
    <w:p w14:paraId="66E98A3C" w14:textId="77777777" w:rsidR="00A47776" w:rsidRPr="00A47776" w:rsidRDefault="00A47776" w:rsidP="00DF6716">
      <w:pPr>
        <w:widowControl w:val="0"/>
        <w:autoSpaceDE w:val="0"/>
        <w:autoSpaceDN w:val="0"/>
        <w:adjustRightInd w:val="0"/>
        <w:spacing w:after="0" w:line="240" w:lineRule="auto"/>
        <w:ind w:left="640" w:hanging="640"/>
        <w:jc w:val="both"/>
        <w:rPr>
          <w:rFonts w:ascii="Times New Roman" w:hAnsi="Times New Roman" w:cs="Times New Roman"/>
          <w:noProof/>
          <w:sz w:val="20"/>
        </w:rPr>
      </w:pPr>
      <w:r w:rsidRPr="00A47776">
        <w:rPr>
          <w:rFonts w:ascii="Times New Roman" w:hAnsi="Times New Roman" w:cs="Times New Roman"/>
          <w:noProof/>
          <w:sz w:val="20"/>
          <w:lang w:val="en-US"/>
        </w:rPr>
        <w:t xml:space="preserve">24. </w:t>
      </w:r>
      <w:r w:rsidRPr="00A47776">
        <w:rPr>
          <w:rFonts w:ascii="Times New Roman" w:hAnsi="Times New Roman" w:cs="Times New Roman"/>
          <w:noProof/>
          <w:sz w:val="20"/>
          <w:lang w:val="en-US"/>
        </w:rPr>
        <w:tab/>
        <w:t>Hasyim M, Hapzah H. Daya Terima Kue Baruas dengan Penambahan Tepung Daun Kelor Tua. J Kesehat Manarang [Internet]. 2019 Dec 25;5(2):132. Available from: http://jurnal.poltekkesmamuju.ac.id/index.php/m/article/view/167</w:t>
      </w:r>
    </w:p>
    <w:p w14:paraId="7D1DFA50" w14:textId="6BFDECD6" w:rsidR="00DF13AD" w:rsidRPr="00DF6716" w:rsidRDefault="00A47776" w:rsidP="008C2F5B">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p>
    <w:sectPr w:rsidR="00DF13AD" w:rsidRPr="00DF6716" w:rsidSect="00DF13AD">
      <w:type w:val="continuous"/>
      <w:pgSz w:w="11907" w:h="16839" w:code="9"/>
      <w:pgMar w:top="1440" w:right="1134" w:bottom="1440" w:left="1134" w:header="425"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2E799" w14:textId="77777777" w:rsidR="008E22EA" w:rsidRDefault="008E22EA" w:rsidP="008C3A75">
      <w:pPr>
        <w:spacing w:after="0" w:line="240" w:lineRule="auto"/>
      </w:pPr>
      <w:r>
        <w:separator/>
      </w:r>
    </w:p>
  </w:endnote>
  <w:endnote w:type="continuationSeparator" w:id="0">
    <w:p w14:paraId="7A096799" w14:textId="77777777" w:rsidR="008E22EA" w:rsidRDefault="008E22EA"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rPr>
      <w:id w:val="-1087383707"/>
      <w:docPartObj>
        <w:docPartGallery w:val="Page Numbers (Bottom of Page)"/>
        <w:docPartUnique/>
      </w:docPartObj>
    </w:sdtPr>
    <w:sdtContent>
      <w:p w14:paraId="5EBC58AC" w14:textId="77777777" w:rsidR="005871B9" w:rsidRPr="005871B9" w:rsidRDefault="005871B9">
        <w:pPr>
          <w:pStyle w:val="Footer"/>
          <w:jc w:val="right"/>
          <w:rPr>
            <w:rFonts w:ascii="Times New Roman" w:hAnsi="Times New Roman" w:cs="Times New Roman"/>
            <w:sz w:val="18"/>
          </w:rPr>
        </w:pPr>
        <w:r w:rsidRPr="005871B9">
          <w:rPr>
            <w:rFonts w:ascii="Times New Roman" w:hAnsi="Times New Roman" w:cs="Times New Roman"/>
            <w:sz w:val="18"/>
          </w:rPr>
          <w:t>Jurnal</w:t>
        </w:r>
        <w:r w:rsidR="0014157D">
          <w:rPr>
            <w:rFonts w:ascii="Times New Roman" w:hAnsi="Times New Roman" w:cs="Times New Roman"/>
            <w:sz w:val="18"/>
          </w:rPr>
          <w:t xml:space="preserve"> </w:t>
        </w:r>
        <w:r w:rsidRPr="005871B9">
          <w:rPr>
            <w:rFonts w:ascii="Times New Roman" w:hAnsi="Times New Roman" w:cs="Times New Roman"/>
            <w:sz w:val="18"/>
          </w:rPr>
          <w:t xml:space="preserve">Kesehatan Masyarakat Indonesia, Volume </w:t>
        </w:r>
        <w:r w:rsidR="00073978">
          <w:rPr>
            <w:rFonts w:ascii="Times New Roman" w:hAnsi="Times New Roman" w:cs="Times New Roman"/>
            <w:sz w:val="18"/>
            <w:lang w:val="en-US"/>
          </w:rPr>
          <w:t>xx</w:t>
        </w:r>
        <w:r w:rsidRPr="005871B9">
          <w:rPr>
            <w:rFonts w:ascii="Times New Roman" w:hAnsi="Times New Roman" w:cs="Times New Roman"/>
            <w:sz w:val="18"/>
          </w:rPr>
          <w:t xml:space="preserve">, Nomor </w:t>
        </w:r>
        <w:r w:rsidR="00073978">
          <w:rPr>
            <w:rFonts w:ascii="Times New Roman" w:hAnsi="Times New Roman" w:cs="Times New Roman"/>
            <w:sz w:val="18"/>
            <w:lang w:val="en-US"/>
          </w:rPr>
          <w:t>xx</w:t>
        </w:r>
        <w:r w:rsidR="003A3E3F">
          <w:rPr>
            <w:rFonts w:ascii="Times New Roman" w:hAnsi="Times New Roman" w:cs="Times New Roman"/>
            <w:sz w:val="18"/>
          </w:rPr>
          <w:t xml:space="preserve">, Halaman </w:t>
        </w:r>
        <w:r w:rsidR="00073978">
          <w:rPr>
            <w:rFonts w:ascii="Times New Roman" w:hAnsi="Times New Roman" w:cs="Times New Roman"/>
            <w:sz w:val="18"/>
            <w:lang w:val="en-US"/>
          </w:rPr>
          <w:t>1</w:t>
        </w:r>
        <w:r w:rsidRPr="005871B9">
          <w:rPr>
            <w:rFonts w:ascii="Times New Roman" w:hAnsi="Times New Roman" w:cs="Times New Roman"/>
            <w:sz w:val="18"/>
          </w:rPr>
          <w:t>-</w:t>
        </w:r>
        <w:r w:rsidR="00151A70">
          <w:rPr>
            <w:rFonts w:ascii="Times New Roman" w:hAnsi="Times New Roman" w:cs="Times New Roman"/>
            <w:sz w:val="18"/>
            <w:lang w:val="en-US"/>
          </w:rPr>
          <w:t>2</w:t>
        </w:r>
        <w:r w:rsidR="00073978">
          <w:rPr>
            <w:rFonts w:ascii="Times New Roman" w:hAnsi="Times New Roman" w:cs="Times New Roman"/>
            <w:sz w:val="18"/>
          </w:rPr>
          <w:t>, xxxx</w:t>
        </w:r>
        <w:r w:rsidRPr="005871B9">
          <w:rPr>
            <w:rFonts w:ascii="Times New Roman" w:hAnsi="Times New Roman" w:cs="Times New Roman"/>
            <w:sz w:val="18"/>
          </w:rPr>
          <w:t xml:space="preserve"> | </w:t>
        </w:r>
        <w:r w:rsidR="005154CE" w:rsidRPr="005871B9">
          <w:rPr>
            <w:rFonts w:ascii="Times New Roman" w:hAnsi="Times New Roman" w:cs="Times New Roman"/>
            <w:sz w:val="18"/>
          </w:rPr>
          <w:fldChar w:fldCharType="begin"/>
        </w:r>
        <w:r w:rsidRPr="005871B9">
          <w:rPr>
            <w:rFonts w:ascii="Times New Roman" w:hAnsi="Times New Roman" w:cs="Times New Roman"/>
            <w:sz w:val="18"/>
          </w:rPr>
          <w:instrText xml:space="preserve"> PAGE   \* MERGEFORMAT </w:instrText>
        </w:r>
        <w:r w:rsidR="005154CE" w:rsidRPr="005871B9">
          <w:rPr>
            <w:rFonts w:ascii="Times New Roman" w:hAnsi="Times New Roman" w:cs="Times New Roman"/>
            <w:sz w:val="18"/>
          </w:rPr>
          <w:fldChar w:fldCharType="separate"/>
        </w:r>
        <w:r w:rsidR="00880B3C">
          <w:rPr>
            <w:rFonts w:ascii="Times New Roman" w:hAnsi="Times New Roman" w:cs="Times New Roman"/>
            <w:noProof/>
            <w:sz w:val="18"/>
          </w:rPr>
          <w:t>2</w:t>
        </w:r>
        <w:r w:rsidR="005154CE" w:rsidRPr="005871B9">
          <w:rPr>
            <w:rFonts w:ascii="Times New Roman" w:hAnsi="Times New Roman" w:cs="Times New Roman"/>
            <w:noProof/>
            <w:sz w:val="18"/>
          </w:rPr>
          <w:fldChar w:fldCharType="end"/>
        </w:r>
      </w:p>
    </w:sdtContent>
  </w:sdt>
  <w:p w14:paraId="7AA2A2CF" w14:textId="77777777" w:rsidR="00B41F7D" w:rsidRPr="005871B9" w:rsidRDefault="00B41F7D">
    <w:pPr>
      <w:pStyle w:val="Footer"/>
      <w:rPr>
        <w:rFonts w:ascii="Times New Roman" w:hAnsi="Times New Roman" w:cs="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01A7" w14:textId="77777777" w:rsidR="008E22EA" w:rsidRDefault="008E22EA" w:rsidP="008C3A75">
      <w:pPr>
        <w:spacing w:after="0" w:line="240" w:lineRule="auto"/>
      </w:pPr>
      <w:r>
        <w:separator/>
      </w:r>
    </w:p>
  </w:footnote>
  <w:footnote w:type="continuationSeparator" w:id="0">
    <w:p w14:paraId="4045EF1E" w14:textId="77777777" w:rsidR="008E22EA" w:rsidRDefault="008E22EA" w:rsidP="008C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408D" w14:textId="77777777" w:rsidR="008C3A75" w:rsidRDefault="00070DF6">
    <w:pPr>
      <w:pStyle w:val="Header"/>
    </w:pPr>
    <w:r>
      <w:tab/>
    </w:r>
    <w:r>
      <w:tab/>
    </w:r>
  </w:p>
  <w:p w14:paraId="46DF66AB" w14:textId="77777777" w:rsidR="00070DF6" w:rsidRDefault="00070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33C"/>
    <w:multiLevelType w:val="hybridMultilevel"/>
    <w:tmpl w:val="B94041A4"/>
    <w:lvl w:ilvl="0" w:tplc="7FD472F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E0272"/>
    <w:multiLevelType w:val="hybridMultilevel"/>
    <w:tmpl w:val="A7F4EF38"/>
    <w:lvl w:ilvl="0" w:tplc="0046F4AA">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E6612"/>
    <w:multiLevelType w:val="hybridMultilevel"/>
    <w:tmpl w:val="D57A5B2E"/>
    <w:lvl w:ilvl="0" w:tplc="8662F68C">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D55681"/>
    <w:multiLevelType w:val="hybridMultilevel"/>
    <w:tmpl w:val="FE40A682"/>
    <w:lvl w:ilvl="0" w:tplc="9DE4C7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B15F0"/>
    <w:multiLevelType w:val="hybridMultilevel"/>
    <w:tmpl w:val="78E0B2F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872E09"/>
    <w:multiLevelType w:val="hybridMultilevel"/>
    <w:tmpl w:val="DBEA380C"/>
    <w:lvl w:ilvl="0" w:tplc="230E3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67060497">
    <w:abstractNumId w:val="5"/>
  </w:num>
  <w:num w:numId="2" w16cid:durableId="1961567399">
    <w:abstractNumId w:val="0"/>
  </w:num>
  <w:num w:numId="3" w16cid:durableId="712845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8133615">
    <w:abstractNumId w:val="9"/>
  </w:num>
  <w:num w:numId="5" w16cid:durableId="1429816308">
    <w:abstractNumId w:val="4"/>
  </w:num>
  <w:num w:numId="6" w16cid:durableId="1532961588">
    <w:abstractNumId w:val="7"/>
  </w:num>
  <w:num w:numId="7" w16cid:durableId="2114015119">
    <w:abstractNumId w:val="1"/>
  </w:num>
  <w:num w:numId="8" w16cid:durableId="869875953">
    <w:abstractNumId w:val="3"/>
  </w:num>
  <w:num w:numId="9" w16cid:durableId="499125838">
    <w:abstractNumId w:val="6"/>
  </w:num>
  <w:num w:numId="10" w16cid:durableId="1339387982">
    <w:abstractNumId w:val="8"/>
  </w:num>
  <w:num w:numId="11" w16cid:durableId="109297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75"/>
    <w:rsid w:val="00001C74"/>
    <w:rsid w:val="000350EC"/>
    <w:rsid w:val="00035207"/>
    <w:rsid w:val="00052770"/>
    <w:rsid w:val="00070DF6"/>
    <w:rsid w:val="00073978"/>
    <w:rsid w:val="00093AE9"/>
    <w:rsid w:val="000A021F"/>
    <w:rsid w:val="000C3465"/>
    <w:rsid w:val="000C34DA"/>
    <w:rsid w:val="000C5056"/>
    <w:rsid w:val="000D2B11"/>
    <w:rsid w:val="000E51D3"/>
    <w:rsid w:val="000F4701"/>
    <w:rsid w:val="00101972"/>
    <w:rsid w:val="00102A5A"/>
    <w:rsid w:val="001100D5"/>
    <w:rsid w:val="0014157D"/>
    <w:rsid w:val="00151A70"/>
    <w:rsid w:val="001854FD"/>
    <w:rsid w:val="001A2432"/>
    <w:rsid w:val="001B4614"/>
    <w:rsid w:val="001C2B3C"/>
    <w:rsid w:val="001E48A8"/>
    <w:rsid w:val="001F05C6"/>
    <w:rsid w:val="00240ECC"/>
    <w:rsid w:val="00252024"/>
    <w:rsid w:val="00261125"/>
    <w:rsid w:val="00272171"/>
    <w:rsid w:val="0028396E"/>
    <w:rsid w:val="002842CC"/>
    <w:rsid w:val="0029223C"/>
    <w:rsid w:val="002975B0"/>
    <w:rsid w:val="002A3BED"/>
    <w:rsid w:val="002E531A"/>
    <w:rsid w:val="003140BD"/>
    <w:rsid w:val="00315604"/>
    <w:rsid w:val="00317550"/>
    <w:rsid w:val="003356BC"/>
    <w:rsid w:val="003A3506"/>
    <w:rsid w:val="003A3E3F"/>
    <w:rsid w:val="003A42FC"/>
    <w:rsid w:val="003B1F9E"/>
    <w:rsid w:val="004057DC"/>
    <w:rsid w:val="00490220"/>
    <w:rsid w:val="00492F02"/>
    <w:rsid w:val="00497A1D"/>
    <w:rsid w:val="004C3D75"/>
    <w:rsid w:val="004F2EDE"/>
    <w:rsid w:val="004F46BD"/>
    <w:rsid w:val="005017EF"/>
    <w:rsid w:val="005154CE"/>
    <w:rsid w:val="00527010"/>
    <w:rsid w:val="0054042E"/>
    <w:rsid w:val="00565EB2"/>
    <w:rsid w:val="00581746"/>
    <w:rsid w:val="005871B9"/>
    <w:rsid w:val="0059003B"/>
    <w:rsid w:val="005C615D"/>
    <w:rsid w:val="005D3073"/>
    <w:rsid w:val="00635778"/>
    <w:rsid w:val="00637F64"/>
    <w:rsid w:val="006536C6"/>
    <w:rsid w:val="00673169"/>
    <w:rsid w:val="00683EAF"/>
    <w:rsid w:val="00686F98"/>
    <w:rsid w:val="006A0924"/>
    <w:rsid w:val="006A1C20"/>
    <w:rsid w:val="006E4790"/>
    <w:rsid w:val="006F50CC"/>
    <w:rsid w:val="006F7ECA"/>
    <w:rsid w:val="00717E80"/>
    <w:rsid w:val="00734862"/>
    <w:rsid w:val="00742FEE"/>
    <w:rsid w:val="0075627F"/>
    <w:rsid w:val="007601AA"/>
    <w:rsid w:val="0076486D"/>
    <w:rsid w:val="00766CB4"/>
    <w:rsid w:val="007853FF"/>
    <w:rsid w:val="007A1624"/>
    <w:rsid w:val="007C0545"/>
    <w:rsid w:val="007C4BD2"/>
    <w:rsid w:val="007F21B4"/>
    <w:rsid w:val="008563B9"/>
    <w:rsid w:val="00861ADE"/>
    <w:rsid w:val="00880B3C"/>
    <w:rsid w:val="008C2F5B"/>
    <w:rsid w:val="008C3A75"/>
    <w:rsid w:val="008D0330"/>
    <w:rsid w:val="008E061F"/>
    <w:rsid w:val="008E22EA"/>
    <w:rsid w:val="0091078F"/>
    <w:rsid w:val="00917EC4"/>
    <w:rsid w:val="00931F1E"/>
    <w:rsid w:val="009361D5"/>
    <w:rsid w:val="00946270"/>
    <w:rsid w:val="00951177"/>
    <w:rsid w:val="00951746"/>
    <w:rsid w:val="009A059F"/>
    <w:rsid w:val="009A26FA"/>
    <w:rsid w:val="009E0442"/>
    <w:rsid w:val="009E3EB1"/>
    <w:rsid w:val="00A124D0"/>
    <w:rsid w:val="00A14794"/>
    <w:rsid w:val="00A20A2A"/>
    <w:rsid w:val="00A47776"/>
    <w:rsid w:val="00A53343"/>
    <w:rsid w:val="00A77495"/>
    <w:rsid w:val="00A82494"/>
    <w:rsid w:val="00AA5604"/>
    <w:rsid w:val="00AA7524"/>
    <w:rsid w:val="00AC4439"/>
    <w:rsid w:val="00B30FC7"/>
    <w:rsid w:val="00B34CAD"/>
    <w:rsid w:val="00B41F7D"/>
    <w:rsid w:val="00B4473F"/>
    <w:rsid w:val="00B47CBA"/>
    <w:rsid w:val="00B6595D"/>
    <w:rsid w:val="00B97F11"/>
    <w:rsid w:val="00BA46EE"/>
    <w:rsid w:val="00BB0043"/>
    <w:rsid w:val="00BC0C41"/>
    <w:rsid w:val="00BD2D58"/>
    <w:rsid w:val="00BE0E03"/>
    <w:rsid w:val="00C135F3"/>
    <w:rsid w:val="00C3517A"/>
    <w:rsid w:val="00C450A6"/>
    <w:rsid w:val="00C71A3A"/>
    <w:rsid w:val="00CA47AA"/>
    <w:rsid w:val="00CA5BC4"/>
    <w:rsid w:val="00CE4FE4"/>
    <w:rsid w:val="00CE7D8D"/>
    <w:rsid w:val="00CF58CB"/>
    <w:rsid w:val="00D11B48"/>
    <w:rsid w:val="00D219B4"/>
    <w:rsid w:val="00D54407"/>
    <w:rsid w:val="00D8279B"/>
    <w:rsid w:val="00D872AE"/>
    <w:rsid w:val="00DA0B8B"/>
    <w:rsid w:val="00DA1599"/>
    <w:rsid w:val="00DB4C4E"/>
    <w:rsid w:val="00DF13AD"/>
    <w:rsid w:val="00DF1E09"/>
    <w:rsid w:val="00DF6716"/>
    <w:rsid w:val="00E0662F"/>
    <w:rsid w:val="00E127F0"/>
    <w:rsid w:val="00E13C95"/>
    <w:rsid w:val="00E22454"/>
    <w:rsid w:val="00E257BC"/>
    <w:rsid w:val="00E273BB"/>
    <w:rsid w:val="00E3266F"/>
    <w:rsid w:val="00E42734"/>
    <w:rsid w:val="00E612B0"/>
    <w:rsid w:val="00EB5A6B"/>
    <w:rsid w:val="00EB741F"/>
    <w:rsid w:val="00F04CD3"/>
    <w:rsid w:val="00F15CC4"/>
    <w:rsid w:val="00F20E6D"/>
    <w:rsid w:val="00F7169B"/>
    <w:rsid w:val="00F8231B"/>
    <w:rsid w:val="00FA2462"/>
    <w:rsid w:val="00FC3435"/>
    <w:rsid w:val="00FC6CC7"/>
    <w:rsid w:val="00FD076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8D0CC"/>
  <w15:docId w15:val="{96A1B21A-E492-41F3-ABB9-7FAF0742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D75"/>
    <w:pPr>
      <w:keepNext/>
      <w:autoSpaceDE w:val="0"/>
      <w:autoSpaceDN w:val="0"/>
      <w:adjustRightInd w:val="0"/>
      <w:spacing w:before="240" w:after="60" w:line="240" w:lineRule="auto"/>
      <w:jc w:val="center"/>
      <w:outlineLvl w:val="0"/>
    </w:pPr>
    <w:rPr>
      <w:rFonts w:ascii="Calibri Light" w:eastAsia="Times New Roman" w:hAnsi="Calibri Light"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aliases w:val="Heading 1 Char1,1.2 Dst...,UGEX'Z,sub de titre 4,ANNEX,List Paragraph1,SUB BAB2,TABEL,kepala,Colorful List - Accent 11"/>
    <w:basedOn w:val="Normal"/>
    <w:link w:val="ListParagraphChar"/>
    <w:uiPriority w:val="34"/>
    <w:qFormat/>
    <w:rsid w:val="0091078F"/>
    <w:pPr>
      <w:ind w:left="720"/>
      <w:contextualSpacing/>
    </w:pPr>
  </w:style>
  <w:style w:type="table" w:styleId="TableGrid">
    <w:name w:val="Table Grid"/>
    <w:basedOn w:val="TableNormal"/>
    <w:uiPriority w:val="59"/>
    <w:unhideWhenUsed/>
    <w:qFormat/>
    <w:rsid w:val="001A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UnresolvedMention2">
    <w:name w:val="Unresolved Mention2"/>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aliases w:val="Heading 1 Char1 Char,1.2 Dst... Char,UGEX'Z Char,sub de titre 4 Char,ANNEX Char,List Paragraph1 Char,SUB BAB2 Char,TABEL Char,kepala Char,Colorful List - Accent 11 Char"/>
    <w:link w:val="ListParagraph"/>
    <w:uiPriority w:val="34"/>
    <w:rsid w:val="0014157D"/>
  </w:style>
  <w:style w:type="character" w:customStyle="1" w:styleId="citation">
    <w:name w:val="citation"/>
    <w:basedOn w:val="DefaultParagraphFont"/>
    <w:rsid w:val="002975B0"/>
  </w:style>
  <w:style w:type="paragraph" w:styleId="BodyText">
    <w:name w:val="Body Text"/>
    <w:basedOn w:val="Normal"/>
    <w:link w:val="BodyTextChar"/>
    <w:uiPriority w:val="99"/>
    <w:unhideWhenUsed/>
    <w:rsid w:val="004C3D75"/>
    <w:pPr>
      <w:autoSpaceDE w:val="0"/>
      <w:autoSpaceDN w:val="0"/>
      <w:adjustRightInd w:val="0"/>
      <w:spacing w:after="120" w:line="240" w:lineRule="auto"/>
      <w:jc w:val="center"/>
      <w:outlineLvl w:val="0"/>
    </w:pPr>
    <w:rPr>
      <w:rFonts w:ascii="Times New Roman" w:eastAsia="Calibri" w:hAnsi="Times New Roman" w:cs="Times New Roman"/>
      <w:lang w:eastAsia="en-US"/>
    </w:rPr>
  </w:style>
  <w:style w:type="character" w:customStyle="1" w:styleId="BodyTextChar">
    <w:name w:val="Body Text Char"/>
    <w:basedOn w:val="DefaultParagraphFont"/>
    <w:link w:val="BodyText"/>
    <w:uiPriority w:val="99"/>
    <w:rsid w:val="004C3D75"/>
    <w:rPr>
      <w:rFonts w:ascii="Times New Roman" w:eastAsia="Calibri" w:hAnsi="Times New Roman" w:cs="Times New Roman"/>
      <w:lang w:eastAsia="en-US"/>
    </w:rPr>
  </w:style>
  <w:style w:type="paragraph" w:styleId="Caption">
    <w:name w:val="caption"/>
    <w:basedOn w:val="Normal"/>
    <w:next w:val="Normal"/>
    <w:uiPriority w:val="35"/>
    <w:unhideWhenUsed/>
    <w:qFormat/>
    <w:rsid w:val="004C3D75"/>
    <w:pPr>
      <w:autoSpaceDE w:val="0"/>
      <w:autoSpaceDN w:val="0"/>
      <w:adjustRightInd w:val="0"/>
      <w:spacing w:line="240" w:lineRule="auto"/>
      <w:jc w:val="center"/>
      <w:outlineLvl w:val="0"/>
    </w:pPr>
    <w:rPr>
      <w:rFonts w:ascii="Times New Roman" w:eastAsia="Calibri" w:hAnsi="Times New Roman" w:cs="Times New Roman"/>
      <w:i/>
      <w:iCs/>
      <w:color w:val="1F497D" w:themeColor="text2"/>
      <w:sz w:val="18"/>
      <w:szCs w:val="18"/>
      <w:lang w:eastAsia="en-US"/>
    </w:rPr>
  </w:style>
  <w:style w:type="character" w:customStyle="1" w:styleId="Heading1Char">
    <w:name w:val="Heading 1 Char"/>
    <w:basedOn w:val="DefaultParagraphFont"/>
    <w:link w:val="Heading1"/>
    <w:uiPriority w:val="9"/>
    <w:rsid w:val="004C3D75"/>
    <w:rPr>
      <w:rFonts w:ascii="Calibri Light" w:eastAsia="Times New Roman" w:hAnsi="Calibri Light" w:cs="Times New Roman"/>
      <w:b/>
      <w:bCs/>
      <w:kern w:val="32"/>
      <w:sz w:val="32"/>
      <w:szCs w:val="32"/>
      <w:lang w:eastAsia="en-US"/>
    </w:rPr>
  </w:style>
  <w:style w:type="character" w:styleId="UnresolvedMention">
    <w:name w:val="Unresolved Mention"/>
    <w:basedOn w:val="DefaultParagraphFont"/>
    <w:uiPriority w:val="99"/>
    <w:semiHidden/>
    <w:unhideWhenUsed/>
    <w:rsid w:val="00637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urbaya.m.giz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6897-F1D8-42BB-9843-205CD30A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12501</Words>
  <Characters>71261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Nurbaya Nurbaya</cp:lastModifiedBy>
  <cp:revision>16</cp:revision>
  <cp:lastPrinted>2021-12-28T03:03:00Z</cp:lastPrinted>
  <dcterms:created xsi:type="dcterms:W3CDTF">2022-01-04T05:29:00Z</dcterms:created>
  <dcterms:modified xsi:type="dcterms:W3CDTF">2022-05-31T05:37:00Z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ba872c7c-37d9-381f-a6c8-b66d86e42deb</vt:lpwstr>
  </property>
  <property fmtid="{D5CDD505-2E9C-101B-9397-08002B2CF9AE}" pid="24" name="Mendeley Citation Style_1">
    <vt:lpwstr>http://www.zotero.org/styles/vancouver</vt:lpwstr>
  </property>
</Properties>
</file>